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53E" w:rsidRPr="00F24439" w:rsidRDefault="006B353E" w:rsidP="006B353E">
      <w:pPr>
        <w:ind w:left="7200" w:firstLine="720"/>
        <w:rPr>
          <w:rFonts w:ascii="Arial" w:hAnsi="Arial" w:cs="Arial"/>
          <w:b/>
          <w:bCs/>
          <w:sz w:val="22"/>
          <w:lang w:val="mn-MN"/>
        </w:rPr>
      </w:pPr>
    </w:p>
    <w:p w:rsidR="00F24439" w:rsidRDefault="00F24439" w:rsidP="006B353E">
      <w:pPr>
        <w:ind w:left="7200" w:firstLine="720"/>
        <w:rPr>
          <w:rFonts w:ascii="Arial" w:hAnsi="Arial" w:cs="Arial"/>
          <w:b/>
          <w:bCs/>
          <w:sz w:val="22"/>
        </w:rPr>
      </w:pPr>
    </w:p>
    <w:p w:rsidR="009F1132" w:rsidRPr="009F1132" w:rsidRDefault="009F1132" w:rsidP="009F1132">
      <w:pPr>
        <w:spacing w:after="200" w:line="240" w:lineRule="auto"/>
        <w:ind w:left="0" w:right="0" w:firstLine="0"/>
        <w:jc w:val="center"/>
        <w:rPr>
          <w:rFonts w:ascii="Arial" w:hAnsi="Arial" w:cs="Arial"/>
          <w:b/>
          <w:sz w:val="22"/>
          <w:lang w:val="mn-MN"/>
        </w:rPr>
      </w:pPr>
      <w:r w:rsidRPr="009F1132">
        <w:rPr>
          <w:rFonts w:ascii="Arial" w:hAnsi="Arial" w:cs="Arial"/>
          <w:b/>
          <w:sz w:val="22"/>
          <w:lang w:val="mn-MN"/>
        </w:rPr>
        <w:t xml:space="preserve"> </w:t>
      </w:r>
      <w:r w:rsidRPr="009F1132">
        <w:rPr>
          <w:rFonts w:ascii="Arial" w:hAnsi="Arial" w:cs="Arial"/>
          <w:b/>
          <w:sz w:val="22"/>
          <w:lang w:val="mn-MN"/>
        </w:rPr>
        <w:t>“Ариг гал” ХК-ийн  201</w:t>
      </w:r>
      <w:r w:rsidRPr="009F1132">
        <w:rPr>
          <w:rFonts w:ascii="Arial" w:hAnsi="Arial" w:cs="Arial"/>
          <w:b/>
          <w:sz w:val="22"/>
          <w:lang w:val="mn-MN"/>
        </w:rPr>
        <w:t>8</w:t>
      </w:r>
      <w:r w:rsidRPr="009F1132">
        <w:rPr>
          <w:rFonts w:ascii="Arial" w:hAnsi="Arial" w:cs="Arial"/>
          <w:b/>
          <w:sz w:val="22"/>
          <w:lang w:val="mn-MN"/>
        </w:rPr>
        <w:t xml:space="preserve"> оны 04-р сарын </w:t>
      </w:r>
      <w:r>
        <w:rPr>
          <w:rFonts w:ascii="Arial" w:hAnsi="Arial" w:cs="Arial"/>
          <w:b/>
          <w:sz w:val="22"/>
          <w:lang w:val="mn-MN"/>
        </w:rPr>
        <w:t>2</w:t>
      </w:r>
      <w:r w:rsidRPr="009F1132">
        <w:rPr>
          <w:rFonts w:ascii="Arial" w:hAnsi="Arial" w:cs="Arial"/>
          <w:b/>
          <w:sz w:val="22"/>
          <w:lang w:val="mn-MN"/>
        </w:rPr>
        <w:t>5</w:t>
      </w:r>
      <w:r w:rsidRPr="009F1132">
        <w:rPr>
          <w:rFonts w:ascii="Arial" w:hAnsi="Arial" w:cs="Arial"/>
          <w:b/>
          <w:sz w:val="22"/>
          <w:lang w:val="mn-MN"/>
        </w:rPr>
        <w:t>-ны өдрийн</w:t>
      </w:r>
      <w:r w:rsidRPr="009F1132">
        <w:rPr>
          <w:rFonts w:ascii="Arial" w:hAnsi="Arial" w:cs="Arial"/>
          <w:b/>
          <w:sz w:val="22"/>
          <w:lang w:val="mn-MN"/>
        </w:rPr>
        <w:t xml:space="preserve"> </w:t>
      </w:r>
      <w:r w:rsidRPr="009F1132">
        <w:rPr>
          <w:rFonts w:ascii="Arial" w:hAnsi="Arial" w:cs="Arial"/>
          <w:b/>
          <w:sz w:val="22"/>
          <w:lang w:val="mn-MN"/>
        </w:rPr>
        <w:t xml:space="preserve">бүх гишүүдийн </w:t>
      </w:r>
      <w:r w:rsidRPr="009F1132">
        <w:rPr>
          <w:rFonts w:ascii="Arial" w:hAnsi="Arial" w:cs="Arial"/>
          <w:b/>
          <w:sz w:val="22"/>
          <w:lang w:val="mn-MN"/>
        </w:rPr>
        <w:t xml:space="preserve">                              </w:t>
      </w:r>
      <w:r w:rsidRPr="009F1132">
        <w:rPr>
          <w:rFonts w:ascii="Arial" w:hAnsi="Arial" w:cs="Arial"/>
          <w:b/>
          <w:sz w:val="22"/>
          <w:lang w:val="mn-MN"/>
        </w:rPr>
        <w:t>хурал дээр гүйцэтгэх захирал</w:t>
      </w:r>
      <w:r w:rsidRPr="009F1132">
        <w:rPr>
          <w:rFonts w:ascii="Arial" w:hAnsi="Arial" w:cs="Arial"/>
          <w:b/>
          <w:sz w:val="22"/>
          <w:lang w:val="mn-MN"/>
        </w:rPr>
        <w:t xml:space="preserve"> </w:t>
      </w:r>
      <w:r w:rsidRPr="009F1132">
        <w:rPr>
          <w:rFonts w:ascii="Arial" w:hAnsi="Arial" w:cs="Arial"/>
          <w:b/>
          <w:sz w:val="22"/>
          <w:lang w:val="mn-MN"/>
        </w:rPr>
        <w:t>Х.Хания тавьсан илтгэл</w:t>
      </w:r>
    </w:p>
    <w:p w:rsidR="006B353E" w:rsidRPr="00F24439" w:rsidRDefault="006B353E" w:rsidP="006B353E">
      <w:pPr>
        <w:ind w:left="0" w:firstLine="0"/>
        <w:rPr>
          <w:rFonts w:ascii="Arial" w:hAnsi="Arial" w:cs="Arial"/>
          <w:bCs/>
          <w:sz w:val="22"/>
          <w:u w:val="single"/>
          <w:lang w:val="mn-MN"/>
        </w:rPr>
      </w:pPr>
      <w:r w:rsidRPr="00F24439">
        <w:rPr>
          <w:rFonts w:ascii="Arial" w:hAnsi="Arial" w:cs="Arial"/>
          <w:bCs/>
          <w:sz w:val="22"/>
          <w:lang w:val="mn-MN"/>
        </w:rPr>
        <w:t xml:space="preserve">                                                                                       /Итгэгч нь:Гүйцэтгэх захирал Х.Хания /</w:t>
      </w:r>
    </w:p>
    <w:p w:rsidR="006B353E" w:rsidRPr="00F24439" w:rsidRDefault="006B353E" w:rsidP="006B353E">
      <w:pPr>
        <w:rPr>
          <w:rFonts w:ascii="Arial" w:hAnsi="Arial" w:cs="Arial"/>
          <w:b/>
          <w:bCs/>
          <w:sz w:val="22"/>
          <w:lang w:val="mn-MN"/>
        </w:rPr>
      </w:pPr>
    </w:p>
    <w:p w:rsidR="00F24439" w:rsidRPr="009F1132" w:rsidRDefault="006B353E" w:rsidP="009F1132">
      <w:pPr>
        <w:spacing w:line="360" w:lineRule="auto"/>
        <w:rPr>
          <w:rFonts w:ascii="Arial" w:hAnsi="Arial" w:cs="Arial"/>
          <w:bCs/>
          <w:sz w:val="22"/>
          <w:lang w:val="mn-MN"/>
        </w:rPr>
      </w:pPr>
      <w:r w:rsidRPr="00F24439">
        <w:rPr>
          <w:rFonts w:ascii="Arial" w:hAnsi="Arial" w:cs="Arial"/>
          <w:b/>
          <w:bCs/>
          <w:sz w:val="22"/>
          <w:lang w:val="mn-MN"/>
        </w:rPr>
        <w:t xml:space="preserve">             </w:t>
      </w:r>
      <w:r w:rsidR="00F24439">
        <w:rPr>
          <w:rFonts w:ascii="Arial" w:hAnsi="Arial" w:cs="Arial"/>
          <w:b/>
          <w:bCs/>
          <w:sz w:val="22"/>
          <w:lang w:val="mn-MN"/>
        </w:rPr>
        <w:t xml:space="preserve">                              </w:t>
      </w:r>
      <w:r w:rsidRPr="00F24439">
        <w:rPr>
          <w:rFonts w:ascii="Arial" w:hAnsi="Arial" w:cs="Arial"/>
          <w:b/>
          <w:bCs/>
          <w:sz w:val="22"/>
          <w:lang w:val="mn-MN"/>
        </w:rPr>
        <w:t xml:space="preserve">  </w:t>
      </w:r>
      <w:r w:rsidRPr="00F24439">
        <w:rPr>
          <w:rFonts w:ascii="Arial" w:hAnsi="Arial" w:cs="Arial"/>
          <w:bCs/>
          <w:sz w:val="22"/>
          <w:lang w:val="mn-MN"/>
        </w:rPr>
        <w:t>Хувьцаа эзэмшигчдийнхээ энэ өдрийн амгаланг эрье</w:t>
      </w:r>
      <w:r w:rsidR="00F24439" w:rsidRPr="00F24439">
        <w:rPr>
          <w:rFonts w:ascii="Arial" w:hAnsi="Arial" w:cs="Arial"/>
          <w:bCs/>
          <w:sz w:val="22"/>
          <w:lang w:val="mn-MN"/>
        </w:rPr>
        <w:t>:</w:t>
      </w:r>
    </w:p>
    <w:p w:rsidR="00F24439" w:rsidRDefault="006B353E" w:rsidP="0074227D">
      <w:pPr>
        <w:spacing w:line="360" w:lineRule="auto"/>
        <w:ind w:left="0" w:firstLine="0"/>
        <w:rPr>
          <w:rFonts w:ascii="Arial" w:hAnsi="Arial" w:cs="Arial"/>
          <w:sz w:val="22"/>
        </w:rPr>
      </w:pPr>
      <w:r w:rsidRPr="00F24439">
        <w:rPr>
          <w:rFonts w:ascii="Arial" w:hAnsi="Arial" w:cs="Arial"/>
          <w:sz w:val="22"/>
          <w:lang w:val="mn-MN"/>
        </w:rPr>
        <w:t xml:space="preserve">Тус компанийн гүйцэтгэх удирдлага нь  хувьцаа эзэмшигчдийнхээ өмнө 2017 оныхоо үйл ажиллагааг тайлагнаж, 2018 оныхоо зорилтыг тодорхойлох гэж байна. </w:t>
      </w:r>
    </w:p>
    <w:p w:rsidR="0074227D" w:rsidRPr="0074227D" w:rsidRDefault="0074227D" w:rsidP="0074227D">
      <w:pPr>
        <w:spacing w:line="360" w:lineRule="auto"/>
        <w:ind w:left="0" w:firstLine="0"/>
        <w:rPr>
          <w:rFonts w:ascii="Arial" w:hAnsi="Arial" w:cs="Arial"/>
          <w:sz w:val="22"/>
        </w:rPr>
      </w:pPr>
      <w:bookmarkStart w:id="0" w:name="_GoBack"/>
      <w:bookmarkEnd w:id="0"/>
    </w:p>
    <w:p w:rsidR="006B353E" w:rsidRDefault="006B353E" w:rsidP="006A4B41">
      <w:pPr>
        <w:spacing w:line="360" w:lineRule="auto"/>
        <w:ind w:left="0" w:firstLine="0"/>
        <w:rPr>
          <w:rFonts w:ascii="Arial" w:hAnsi="Arial" w:cs="Arial"/>
          <w:sz w:val="22"/>
        </w:rPr>
      </w:pPr>
      <w:r w:rsidRPr="00F24439">
        <w:rPr>
          <w:rFonts w:ascii="Arial" w:hAnsi="Arial" w:cs="Arial"/>
          <w:sz w:val="22"/>
          <w:lang w:val="mn-MN"/>
        </w:rPr>
        <w:t xml:space="preserve">Компанийн гүйцэтгэх удирдлага өнгөрсөн онд хуралдсан хувьцаа эзэмшигчдийн хурлаас компанийн өмнө дэвшүүлсэн зорилтуудыг хэрэгжүүлэхийн төлөө компанийн дүрэм, ТУЗ-өөс олгосон эрхийг хүрээнд дараах үйл ажиллагааг гүйцэтгэж ажиллаа. </w:t>
      </w:r>
    </w:p>
    <w:p w:rsidR="00F24439" w:rsidRPr="00F24439" w:rsidRDefault="00F24439" w:rsidP="00F24439">
      <w:pPr>
        <w:spacing w:line="360" w:lineRule="auto"/>
        <w:ind w:left="0" w:firstLine="0"/>
        <w:rPr>
          <w:rFonts w:ascii="Arial" w:hAnsi="Arial" w:cs="Arial"/>
          <w:sz w:val="22"/>
        </w:rPr>
      </w:pPr>
    </w:p>
    <w:p w:rsidR="006B353E" w:rsidRPr="00F24439" w:rsidRDefault="006B353E" w:rsidP="00F24439">
      <w:pPr>
        <w:spacing w:line="360" w:lineRule="auto"/>
        <w:rPr>
          <w:rFonts w:ascii="Arial" w:hAnsi="Arial" w:cs="Arial"/>
          <w:b/>
          <w:sz w:val="22"/>
          <w:lang w:val="mn-MN"/>
        </w:rPr>
      </w:pPr>
      <w:r w:rsidRPr="00F24439">
        <w:rPr>
          <w:rFonts w:ascii="Arial" w:hAnsi="Arial" w:cs="Arial"/>
          <w:b/>
          <w:sz w:val="22"/>
          <w:lang w:val="mn-MN"/>
        </w:rPr>
        <w:t xml:space="preserve">                             Нэг. Борлуулалт орлогын талаар:</w:t>
      </w:r>
    </w:p>
    <w:p w:rsidR="006B353E" w:rsidRDefault="006B353E" w:rsidP="006A4B41">
      <w:pPr>
        <w:spacing w:line="360" w:lineRule="auto"/>
        <w:ind w:left="0" w:firstLine="0"/>
        <w:rPr>
          <w:rFonts w:ascii="Arial" w:hAnsi="Arial" w:cs="Arial"/>
          <w:sz w:val="22"/>
        </w:rPr>
      </w:pPr>
      <w:r w:rsidRPr="00F24439">
        <w:rPr>
          <w:rFonts w:ascii="Arial" w:hAnsi="Arial" w:cs="Arial"/>
          <w:sz w:val="22"/>
          <w:lang w:val="mn-MN"/>
        </w:rPr>
        <w:t>Манай компани түрээсийн орлого, ноогдол ашиг гэсэн хоёр үндсэн эх үүсвэрээс орлогоо бүрдүүлдэг. Өнгөрсөн онд хуралдсан хурлаас 2017 онд 1040,0 сая төгрөгийн орлоготой байхаар төлөвлөсөн. 1,987,5 сая.төгрөгийн орлоготой ажиллаж төлөвлөсөнөөс 191%-ийн биелэлттэй буюу өнгөрсөн онтой харьцуулахад 20%-иар орлого өссөн.</w:t>
      </w:r>
    </w:p>
    <w:p w:rsidR="006A4B41" w:rsidRPr="006A4B41" w:rsidRDefault="006A4B41" w:rsidP="006A4B41">
      <w:pPr>
        <w:spacing w:line="360" w:lineRule="auto"/>
        <w:ind w:left="0" w:firstLine="0"/>
        <w:rPr>
          <w:rFonts w:ascii="Arial" w:hAnsi="Arial" w:cs="Arial"/>
          <w:sz w:val="22"/>
        </w:rPr>
      </w:pPr>
    </w:p>
    <w:p w:rsidR="00F24439" w:rsidRDefault="006B353E" w:rsidP="006A4B41">
      <w:pPr>
        <w:spacing w:line="360" w:lineRule="auto"/>
        <w:ind w:left="0" w:firstLine="0"/>
        <w:rPr>
          <w:rFonts w:ascii="Arial" w:hAnsi="Arial" w:cs="Arial"/>
          <w:sz w:val="22"/>
        </w:rPr>
      </w:pPr>
      <w:r w:rsidRPr="00F24439">
        <w:rPr>
          <w:rFonts w:ascii="Arial" w:hAnsi="Arial" w:cs="Arial"/>
          <w:sz w:val="22"/>
          <w:lang w:val="mn-MN"/>
        </w:rPr>
        <w:t xml:space="preserve">Бусдаас авсан  ногдол ашгийн орлого 1,6 тэрбум төгрөг болсон. Энэ орлого нь нүүрсний зах зээлийн үнэ, нийлүүлэлт өссөн төдийгүй улс орны хэмжээнд энэ салбарын үйл ажиллагаагаанд эерэг нөлөөлөл бий болгосноор  Таван толгой ХК-иас дээрхи ногдол ашгийг  хуваарилсан юм. 2017 оны бизнес төлөвлөгөөний гүйцэтгэлийг харуулбал: </w:t>
      </w:r>
    </w:p>
    <w:p w:rsidR="006B353E" w:rsidRPr="00F24439" w:rsidRDefault="006B353E" w:rsidP="00F24439">
      <w:pPr>
        <w:spacing w:line="360" w:lineRule="auto"/>
        <w:ind w:left="0" w:firstLine="0"/>
        <w:rPr>
          <w:rFonts w:ascii="Arial" w:hAnsi="Arial" w:cs="Arial"/>
          <w:sz w:val="22"/>
          <w:lang w:val="mn-MN"/>
        </w:rPr>
      </w:pPr>
      <w:r w:rsidRPr="00F24439">
        <w:rPr>
          <w:rFonts w:ascii="Arial" w:hAnsi="Arial" w:cs="Arial"/>
          <w:sz w:val="22"/>
          <w:lang w:val="mn-MN"/>
        </w:rPr>
        <w:t xml:space="preserve"> </w:t>
      </w:r>
    </w:p>
    <w:p w:rsidR="006B353E" w:rsidRPr="00F24439" w:rsidRDefault="006B353E" w:rsidP="00F24439">
      <w:pPr>
        <w:spacing w:line="360" w:lineRule="auto"/>
        <w:ind w:left="720" w:firstLine="0"/>
        <w:rPr>
          <w:rFonts w:ascii="Arial" w:hAnsi="Arial" w:cs="Arial"/>
          <w:b/>
          <w:sz w:val="22"/>
          <w:lang w:val="mn-MN"/>
        </w:rPr>
      </w:pPr>
      <w:r w:rsidRPr="00F24439">
        <w:rPr>
          <w:rFonts w:ascii="Arial" w:hAnsi="Arial" w:cs="Arial"/>
          <w:b/>
          <w:sz w:val="22"/>
          <w:lang w:val="mn-MN"/>
        </w:rPr>
        <w:t>“Ариг Гал” ХК-ний бизнес төлөвлөгөөний гүйцэтгэл:</w:t>
      </w:r>
    </w:p>
    <w:tbl>
      <w:tblPr>
        <w:tblStyle w:val="TableGrid"/>
        <w:tblW w:w="10326" w:type="dxa"/>
        <w:tblInd w:w="-318" w:type="dxa"/>
        <w:tblLayout w:type="fixed"/>
        <w:tblLook w:val="04A0" w:firstRow="1" w:lastRow="0" w:firstColumn="1" w:lastColumn="0" w:noHBand="0" w:noVBand="1"/>
      </w:tblPr>
      <w:tblGrid>
        <w:gridCol w:w="426"/>
        <w:gridCol w:w="2250"/>
        <w:gridCol w:w="1260"/>
        <w:gridCol w:w="1080"/>
        <w:gridCol w:w="1046"/>
        <w:gridCol w:w="1134"/>
        <w:gridCol w:w="1275"/>
        <w:gridCol w:w="955"/>
        <w:gridCol w:w="900"/>
      </w:tblGrid>
      <w:tr w:rsidR="006B353E" w:rsidRPr="00F24439" w:rsidTr="007F49DF">
        <w:tc>
          <w:tcPr>
            <w:tcW w:w="426" w:type="dxa"/>
            <w:vMerge w:val="restart"/>
          </w:tcPr>
          <w:p w:rsidR="006B353E" w:rsidRPr="00F24439" w:rsidRDefault="006B353E" w:rsidP="007F49DF">
            <w:pPr>
              <w:ind w:left="0" w:firstLine="0"/>
              <w:rPr>
                <w:rFonts w:ascii="Arial" w:hAnsi="Arial" w:cs="Arial"/>
                <w:sz w:val="22"/>
                <w:lang w:val="mn-MN"/>
              </w:rPr>
            </w:pPr>
          </w:p>
          <w:p w:rsidR="006B353E" w:rsidRPr="00F24439" w:rsidRDefault="006B353E" w:rsidP="007F49DF">
            <w:pPr>
              <w:rPr>
                <w:rFonts w:ascii="Arial" w:hAnsi="Arial" w:cs="Arial"/>
                <w:sz w:val="22"/>
                <w:lang w:val="mn-MN"/>
              </w:rPr>
            </w:pPr>
          </w:p>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w:t>
            </w:r>
          </w:p>
        </w:tc>
        <w:tc>
          <w:tcPr>
            <w:tcW w:w="2250" w:type="dxa"/>
            <w:vMerge w:val="restart"/>
          </w:tcPr>
          <w:p w:rsidR="006B353E" w:rsidRPr="00F24439" w:rsidRDefault="006B353E" w:rsidP="007F49DF">
            <w:pPr>
              <w:rPr>
                <w:rFonts w:ascii="Arial" w:hAnsi="Arial" w:cs="Arial"/>
                <w:sz w:val="22"/>
                <w:lang w:val="mn-MN"/>
              </w:rPr>
            </w:pPr>
          </w:p>
          <w:p w:rsidR="006B353E" w:rsidRPr="00F24439" w:rsidRDefault="006B353E" w:rsidP="007F49DF">
            <w:pPr>
              <w:rPr>
                <w:rFonts w:ascii="Arial" w:hAnsi="Arial" w:cs="Arial"/>
                <w:sz w:val="22"/>
                <w:lang w:val="mn-MN"/>
              </w:rPr>
            </w:pPr>
            <w:r w:rsidRPr="00F24439">
              <w:rPr>
                <w:rFonts w:ascii="Arial" w:hAnsi="Arial" w:cs="Arial"/>
                <w:sz w:val="22"/>
                <w:lang w:val="mn-MN"/>
              </w:rPr>
              <w:t xml:space="preserve">    ҮЗҮҮЛЭЛТ</w:t>
            </w:r>
          </w:p>
        </w:tc>
        <w:tc>
          <w:tcPr>
            <w:tcW w:w="2340" w:type="dxa"/>
            <w:gridSpan w:val="2"/>
            <w:vAlign w:val="center"/>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2016 мян.төг</w:t>
            </w:r>
          </w:p>
        </w:tc>
        <w:tc>
          <w:tcPr>
            <w:tcW w:w="2180" w:type="dxa"/>
            <w:gridSpan w:val="2"/>
            <w:vAlign w:val="center"/>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2017 мян.төг</w:t>
            </w:r>
          </w:p>
        </w:tc>
        <w:tc>
          <w:tcPr>
            <w:tcW w:w="1275" w:type="dxa"/>
            <w:tcBorders>
              <w:right w:val="single" w:sz="4" w:space="0" w:color="auto"/>
            </w:tcBorders>
            <w:vAlign w:val="center"/>
          </w:tcPr>
          <w:p w:rsidR="006B353E" w:rsidRPr="00F24439" w:rsidRDefault="006B353E" w:rsidP="007F49DF">
            <w:pPr>
              <w:ind w:left="0" w:firstLine="0"/>
              <w:rPr>
                <w:rFonts w:ascii="Arial" w:hAnsi="Arial" w:cs="Arial"/>
                <w:sz w:val="22"/>
              </w:rPr>
            </w:pPr>
            <w:r w:rsidRPr="00F24439">
              <w:rPr>
                <w:rFonts w:ascii="Arial" w:hAnsi="Arial" w:cs="Arial"/>
                <w:sz w:val="22"/>
                <w:lang w:val="mn-MN"/>
              </w:rPr>
              <w:t>2018 мян.төг</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tcPr>
          <w:p w:rsidR="006B353E" w:rsidRPr="00F24439" w:rsidRDefault="006B353E" w:rsidP="007F49DF">
            <w:pPr>
              <w:spacing w:after="200" w:line="276" w:lineRule="auto"/>
              <w:ind w:firstLine="0"/>
              <w:rPr>
                <w:rFonts w:ascii="Arial" w:hAnsi="Arial" w:cs="Arial"/>
                <w:sz w:val="22"/>
                <w:lang w:val="mn-MN"/>
              </w:rPr>
            </w:pPr>
            <w:r w:rsidRPr="00F24439">
              <w:rPr>
                <w:rFonts w:ascii="Arial" w:hAnsi="Arial" w:cs="Arial"/>
                <w:sz w:val="22"/>
                <w:lang w:val="mn-MN"/>
              </w:rPr>
              <w:t>харьцуулалт</w:t>
            </w:r>
          </w:p>
        </w:tc>
      </w:tr>
      <w:tr w:rsidR="006B353E" w:rsidRPr="00F24439" w:rsidTr="007F49DF">
        <w:trPr>
          <w:trHeight w:val="530"/>
        </w:trPr>
        <w:tc>
          <w:tcPr>
            <w:tcW w:w="426" w:type="dxa"/>
            <w:vMerge/>
          </w:tcPr>
          <w:p w:rsidR="006B353E" w:rsidRPr="00F24439" w:rsidRDefault="006B353E" w:rsidP="007F49DF">
            <w:pPr>
              <w:rPr>
                <w:rFonts w:ascii="Arial" w:hAnsi="Arial" w:cs="Arial"/>
                <w:sz w:val="22"/>
                <w:lang w:val="mn-MN"/>
              </w:rPr>
            </w:pPr>
          </w:p>
        </w:tc>
        <w:tc>
          <w:tcPr>
            <w:tcW w:w="2250" w:type="dxa"/>
            <w:vMerge/>
          </w:tcPr>
          <w:p w:rsidR="006B353E" w:rsidRPr="00F24439" w:rsidRDefault="006B353E" w:rsidP="007F49DF">
            <w:pPr>
              <w:rPr>
                <w:rFonts w:ascii="Arial" w:hAnsi="Arial" w:cs="Arial"/>
                <w:sz w:val="22"/>
                <w:lang w:val="mn-MN"/>
              </w:rPr>
            </w:pPr>
          </w:p>
        </w:tc>
        <w:tc>
          <w:tcPr>
            <w:tcW w:w="126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Төлөвлө гөө</w:t>
            </w:r>
          </w:p>
        </w:tc>
        <w:tc>
          <w:tcPr>
            <w:tcW w:w="108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Гүйцэт гэл</w:t>
            </w:r>
          </w:p>
        </w:tc>
        <w:tc>
          <w:tcPr>
            <w:tcW w:w="1046"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Төлөв лөгөө</w:t>
            </w:r>
          </w:p>
        </w:tc>
        <w:tc>
          <w:tcPr>
            <w:tcW w:w="1134"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Гүйцэтгэл</w:t>
            </w:r>
          </w:p>
        </w:tc>
        <w:tc>
          <w:tcPr>
            <w:tcW w:w="127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Төлөвлө гөө</w:t>
            </w:r>
          </w:p>
        </w:tc>
        <w:tc>
          <w:tcPr>
            <w:tcW w:w="955" w:type="dxa"/>
            <w:tcBorders>
              <w:top w:val="single" w:sz="4" w:space="0" w:color="auto"/>
              <w:bottom w:val="single" w:sz="4" w:space="0" w:color="auto"/>
            </w:tcBorders>
            <w:shd w:val="clear" w:color="auto" w:fill="auto"/>
          </w:tcPr>
          <w:p w:rsidR="006B353E" w:rsidRPr="00F24439" w:rsidRDefault="006B353E" w:rsidP="007F49DF">
            <w:pPr>
              <w:spacing w:after="200" w:line="276" w:lineRule="auto"/>
              <w:ind w:left="0" w:firstLine="0"/>
              <w:rPr>
                <w:rFonts w:ascii="Arial" w:hAnsi="Arial" w:cs="Arial"/>
                <w:sz w:val="22"/>
                <w:lang w:val="mn-MN"/>
              </w:rPr>
            </w:pPr>
            <w:r w:rsidRPr="00F24439">
              <w:rPr>
                <w:rFonts w:ascii="Arial" w:hAnsi="Arial" w:cs="Arial"/>
                <w:sz w:val="22"/>
                <w:lang w:val="mn-MN"/>
              </w:rPr>
              <w:t>Г/т</w:t>
            </w:r>
          </w:p>
        </w:tc>
        <w:tc>
          <w:tcPr>
            <w:tcW w:w="900" w:type="dxa"/>
            <w:tcBorders>
              <w:top w:val="single" w:sz="4" w:space="0" w:color="auto"/>
              <w:bottom w:val="single" w:sz="4" w:space="0" w:color="auto"/>
            </w:tcBorders>
            <w:shd w:val="clear" w:color="auto" w:fill="auto"/>
          </w:tcPr>
          <w:p w:rsidR="006B353E" w:rsidRPr="00F24439" w:rsidRDefault="006B353E" w:rsidP="007F49DF">
            <w:pPr>
              <w:spacing w:after="200" w:line="276" w:lineRule="auto"/>
              <w:ind w:left="0" w:firstLine="0"/>
              <w:rPr>
                <w:rFonts w:ascii="Arial" w:hAnsi="Arial" w:cs="Arial"/>
                <w:sz w:val="22"/>
                <w:lang w:val="mn-MN"/>
              </w:rPr>
            </w:pPr>
            <w:r w:rsidRPr="00F24439">
              <w:rPr>
                <w:rFonts w:ascii="Arial" w:hAnsi="Arial" w:cs="Arial"/>
                <w:sz w:val="22"/>
                <w:lang w:val="mn-MN"/>
              </w:rPr>
              <w:t>2018/ 2017</w:t>
            </w:r>
          </w:p>
        </w:tc>
      </w:tr>
      <w:tr w:rsidR="006B353E" w:rsidRPr="00F24439" w:rsidTr="007F49DF">
        <w:tc>
          <w:tcPr>
            <w:tcW w:w="426" w:type="dxa"/>
          </w:tcPr>
          <w:p w:rsidR="006B353E" w:rsidRPr="00F24439" w:rsidRDefault="006B353E" w:rsidP="007F49DF">
            <w:pPr>
              <w:ind w:left="0" w:firstLine="0"/>
              <w:rPr>
                <w:rFonts w:ascii="Arial" w:hAnsi="Arial" w:cs="Arial"/>
                <w:sz w:val="22"/>
              </w:rPr>
            </w:pPr>
            <w:r w:rsidRPr="00F24439">
              <w:rPr>
                <w:rFonts w:ascii="Arial" w:hAnsi="Arial" w:cs="Arial"/>
                <w:sz w:val="22"/>
                <w:lang w:val="mn-MN"/>
              </w:rPr>
              <w:t xml:space="preserve">  </w:t>
            </w:r>
            <w:r w:rsidRPr="00F24439">
              <w:rPr>
                <w:rFonts w:ascii="Arial" w:hAnsi="Arial" w:cs="Arial"/>
                <w:sz w:val="22"/>
              </w:rPr>
              <w:t>I</w:t>
            </w:r>
          </w:p>
        </w:tc>
        <w:tc>
          <w:tcPr>
            <w:tcW w:w="2250" w:type="dxa"/>
          </w:tcPr>
          <w:p w:rsidR="006B353E" w:rsidRPr="00F24439" w:rsidRDefault="006B353E" w:rsidP="007F49DF">
            <w:pPr>
              <w:ind w:firstLine="0"/>
              <w:jc w:val="left"/>
              <w:rPr>
                <w:rFonts w:ascii="Arial" w:hAnsi="Arial" w:cs="Arial"/>
                <w:b/>
                <w:sz w:val="22"/>
                <w:lang w:val="mn-MN"/>
              </w:rPr>
            </w:pPr>
            <w:r w:rsidRPr="00F24439">
              <w:rPr>
                <w:rFonts w:ascii="Arial" w:hAnsi="Arial" w:cs="Arial"/>
                <w:b/>
                <w:sz w:val="22"/>
                <w:lang w:val="mn-MN"/>
              </w:rPr>
              <w:t>Борлуулалтын орлого</w:t>
            </w:r>
          </w:p>
        </w:tc>
        <w:tc>
          <w:tcPr>
            <w:tcW w:w="126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920,000</w:t>
            </w: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784,985,8</w:t>
            </w:r>
          </w:p>
        </w:tc>
        <w:tc>
          <w:tcPr>
            <w:tcW w:w="1046"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1,040,000</w:t>
            </w: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1,987,450</w:t>
            </w:r>
          </w:p>
        </w:tc>
        <w:tc>
          <w:tcPr>
            <w:tcW w:w="1275"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2,315,000</w:t>
            </w:r>
          </w:p>
        </w:tc>
        <w:tc>
          <w:tcPr>
            <w:tcW w:w="955" w:type="dxa"/>
            <w:tcBorders>
              <w:bottom w:val="single" w:sz="4" w:space="0" w:color="auto"/>
            </w:tcBorders>
            <w:shd w:val="clear" w:color="auto" w:fill="auto"/>
          </w:tcPr>
          <w:p w:rsidR="006B353E" w:rsidRPr="00F24439" w:rsidRDefault="006B353E" w:rsidP="007F49DF">
            <w:pPr>
              <w:spacing w:after="200" w:line="276" w:lineRule="auto"/>
              <w:ind w:firstLine="0"/>
              <w:jc w:val="left"/>
              <w:rPr>
                <w:rFonts w:ascii="Arial" w:hAnsi="Arial" w:cs="Arial"/>
                <w:b/>
                <w:sz w:val="22"/>
                <w:lang w:val="mn-MN"/>
              </w:rPr>
            </w:pPr>
            <w:r w:rsidRPr="00F24439">
              <w:rPr>
                <w:rFonts w:ascii="Arial" w:hAnsi="Arial" w:cs="Arial"/>
                <w:b/>
                <w:sz w:val="22"/>
                <w:lang w:val="mn-MN"/>
              </w:rPr>
              <w:t xml:space="preserve">191% </w:t>
            </w:r>
          </w:p>
        </w:tc>
        <w:tc>
          <w:tcPr>
            <w:tcW w:w="900" w:type="dxa"/>
            <w:tcBorders>
              <w:bottom w:val="single" w:sz="4" w:space="0" w:color="auto"/>
            </w:tcBorders>
          </w:tcPr>
          <w:p w:rsidR="006B353E" w:rsidRPr="00F24439" w:rsidRDefault="006B353E" w:rsidP="007F49DF">
            <w:pPr>
              <w:spacing w:after="200" w:line="276" w:lineRule="auto"/>
              <w:ind w:left="0" w:firstLine="0"/>
              <w:rPr>
                <w:rFonts w:ascii="Arial" w:hAnsi="Arial" w:cs="Arial"/>
                <w:b/>
                <w:sz w:val="22"/>
                <w:lang w:val="mn-MN"/>
              </w:rPr>
            </w:pPr>
            <w:r w:rsidRPr="00F24439">
              <w:rPr>
                <w:rFonts w:ascii="Arial" w:hAnsi="Arial" w:cs="Arial"/>
                <w:b/>
                <w:sz w:val="22"/>
                <w:lang w:val="mn-MN"/>
              </w:rPr>
              <w:t>116,5%</w:t>
            </w:r>
          </w:p>
        </w:tc>
      </w:tr>
      <w:tr w:rsidR="006B353E" w:rsidRPr="00F24439" w:rsidTr="007F49DF">
        <w:tc>
          <w:tcPr>
            <w:tcW w:w="426" w:type="dxa"/>
          </w:tcPr>
          <w:p w:rsidR="006B353E" w:rsidRPr="00F24439" w:rsidRDefault="006B353E" w:rsidP="007F49DF">
            <w:pPr>
              <w:ind w:left="0" w:firstLine="0"/>
              <w:rPr>
                <w:rFonts w:ascii="Arial" w:hAnsi="Arial" w:cs="Arial"/>
                <w:sz w:val="22"/>
              </w:rPr>
            </w:pPr>
            <w:r w:rsidRPr="00F24439">
              <w:rPr>
                <w:rFonts w:ascii="Arial" w:hAnsi="Arial" w:cs="Arial"/>
                <w:sz w:val="22"/>
                <w:lang w:val="mn-MN"/>
              </w:rPr>
              <w:t xml:space="preserve">   2</w:t>
            </w:r>
          </w:p>
        </w:tc>
        <w:tc>
          <w:tcPr>
            <w:tcW w:w="225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Түрээсийн орлого</w:t>
            </w:r>
          </w:p>
        </w:tc>
        <w:tc>
          <w:tcPr>
            <w:tcW w:w="126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240,000</w:t>
            </w: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250,459,7</w:t>
            </w:r>
          </w:p>
        </w:tc>
        <w:tc>
          <w:tcPr>
            <w:tcW w:w="1046"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240,000</w:t>
            </w: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301,510,3</w:t>
            </w:r>
          </w:p>
        </w:tc>
        <w:tc>
          <w:tcPr>
            <w:tcW w:w="1275"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300,000</w:t>
            </w: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b/>
                <w:sz w:val="22"/>
                <w:lang w:val="mn-MN"/>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b/>
                <w:sz w:val="22"/>
              </w:rPr>
            </w:pPr>
          </w:p>
        </w:tc>
      </w:tr>
      <w:tr w:rsidR="006B353E" w:rsidRPr="00F24439" w:rsidTr="007F49DF">
        <w:tc>
          <w:tcPr>
            <w:tcW w:w="426" w:type="dxa"/>
          </w:tcPr>
          <w:p w:rsidR="006B353E" w:rsidRPr="00F24439" w:rsidRDefault="006B353E" w:rsidP="007F49DF">
            <w:pPr>
              <w:ind w:left="0" w:firstLine="0"/>
              <w:rPr>
                <w:rFonts w:ascii="Arial" w:hAnsi="Arial" w:cs="Arial"/>
                <w:sz w:val="22"/>
              </w:rPr>
            </w:pPr>
            <w:r w:rsidRPr="00F24439">
              <w:rPr>
                <w:rFonts w:ascii="Arial" w:hAnsi="Arial" w:cs="Arial"/>
                <w:sz w:val="22"/>
                <w:lang w:val="mn-MN"/>
              </w:rPr>
              <w:t xml:space="preserve">   3</w:t>
            </w:r>
          </w:p>
        </w:tc>
        <w:tc>
          <w:tcPr>
            <w:tcW w:w="225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Бусдаас авсан ногдол ашиг</w:t>
            </w:r>
          </w:p>
        </w:tc>
        <w:tc>
          <w:tcPr>
            <w:tcW w:w="126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680,000</w:t>
            </w: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0</w:t>
            </w:r>
          </w:p>
        </w:tc>
        <w:tc>
          <w:tcPr>
            <w:tcW w:w="1046"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800,000</w:t>
            </w: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1,670,337</w:t>
            </w:r>
          </w:p>
        </w:tc>
        <w:tc>
          <w:tcPr>
            <w:tcW w:w="1275"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2,000,000</w:t>
            </w: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b/>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b/>
                <w:sz w:val="22"/>
              </w:rPr>
            </w:pPr>
          </w:p>
        </w:tc>
      </w:tr>
      <w:tr w:rsidR="006B353E" w:rsidRPr="00F24439" w:rsidTr="007F49DF">
        <w:tc>
          <w:tcPr>
            <w:tcW w:w="426"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lastRenderedPageBreak/>
              <w:t xml:space="preserve">   4</w:t>
            </w:r>
          </w:p>
        </w:tc>
        <w:tc>
          <w:tcPr>
            <w:tcW w:w="225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Бараа борлуулсны орлого</w:t>
            </w:r>
          </w:p>
        </w:tc>
        <w:tc>
          <w:tcPr>
            <w:tcW w:w="126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0</w:t>
            </w: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0</w:t>
            </w:r>
          </w:p>
        </w:tc>
        <w:tc>
          <w:tcPr>
            <w:tcW w:w="1046" w:type="dxa"/>
          </w:tcPr>
          <w:p w:rsidR="006B353E" w:rsidRPr="00F24439" w:rsidRDefault="006B353E" w:rsidP="007F49DF">
            <w:pPr>
              <w:jc w:val="left"/>
              <w:rPr>
                <w:rFonts w:ascii="Arial" w:hAnsi="Arial" w:cs="Arial"/>
                <w:sz w:val="22"/>
              </w:rPr>
            </w:pPr>
          </w:p>
        </w:tc>
        <w:tc>
          <w:tcPr>
            <w:tcW w:w="1134" w:type="dxa"/>
          </w:tcPr>
          <w:p w:rsidR="006B353E" w:rsidRPr="00F24439" w:rsidRDefault="006B353E" w:rsidP="007F49DF">
            <w:pPr>
              <w:jc w:val="left"/>
              <w:rPr>
                <w:rFonts w:ascii="Arial" w:hAnsi="Arial" w:cs="Arial"/>
                <w:sz w:val="22"/>
              </w:rPr>
            </w:pPr>
          </w:p>
        </w:tc>
        <w:tc>
          <w:tcPr>
            <w:tcW w:w="1275" w:type="dxa"/>
          </w:tcPr>
          <w:p w:rsidR="006B353E" w:rsidRPr="00F24439" w:rsidRDefault="006B353E" w:rsidP="007F49DF">
            <w:pPr>
              <w:jc w:val="left"/>
              <w:rPr>
                <w:rFonts w:ascii="Arial" w:hAnsi="Arial" w:cs="Arial"/>
                <w:sz w:val="22"/>
              </w:rPr>
            </w:pP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b/>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b/>
                <w:sz w:val="22"/>
              </w:rPr>
            </w:pPr>
          </w:p>
        </w:tc>
      </w:tr>
      <w:tr w:rsidR="006B353E" w:rsidRPr="00F24439" w:rsidTr="007F49DF">
        <w:trPr>
          <w:trHeight w:val="332"/>
        </w:trPr>
        <w:tc>
          <w:tcPr>
            <w:tcW w:w="426" w:type="dxa"/>
          </w:tcPr>
          <w:p w:rsidR="006B353E" w:rsidRPr="00F24439" w:rsidRDefault="006B353E" w:rsidP="007F49DF">
            <w:pPr>
              <w:tabs>
                <w:tab w:val="right" w:pos="273"/>
                <w:tab w:val="center" w:pos="624"/>
              </w:tabs>
              <w:ind w:left="0" w:firstLine="0"/>
              <w:rPr>
                <w:rFonts w:ascii="Arial" w:hAnsi="Arial" w:cs="Arial"/>
                <w:sz w:val="22"/>
                <w:lang w:val="mn-MN"/>
              </w:rPr>
            </w:pPr>
            <w:r w:rsidRPr="00F24439">
              <w:rPr>
                <w:rFonts w:ascii="Arial" w:hAnsi="Arial" w:cs="Arial"/>
                <w:sz w:val="22"/>
                <w:lang w:val="mn-MN"/>
              </w:rPr>
              <w:t>5</w:t>
            </w:r>
          </w:p>
        </w:tc>
        <w:tc>
          <w:tcPr>
            <w:tcW w:w="225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Бусад орлого</w:t>
            </w:r>
          </w:p>
        </w:tc>
        <w:tc>
          <w:tcPr>
            <w:tcW w:w="126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0</w:t>
            </w: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534,526</w:t>
            </w:r>
          </w:p>
        </w:tc>
        <w:tc>
          <w:tcPr>
            <w:tcW w:w="1046" w:type="dxa"/>
          </w:tcPr>
          <w:p w:rsidR="006B353E" w:rsidRPr="00F24439" w:rsidRDefault="006B353E" w:rsidP="007F49DF">
            <w:pPr>
              <w:ind w:left="0" w:firstLine="0"/>
              <w:jc w:val="left"/>
              <w:rPr>
                <w:rFonts w:ascii="Arial" w:hAnsi="Arial" w:cs="Arial"/>
                <w:sz w:val="22"/>
                <w:lang w:val="mn-MN"/>
              </w:rPr>
            </w:pP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15,602,4</w:t>
            </w:r>
          </w:p>
        </w:tc>
        <w:tc>
          <w:tcPr>
            <w:tcW w:w="1275"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15,000</w:t>
            </w: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b/>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b/>
                <w:sz w:val="22"/>
              </w:rPr>
            </w:pPr>
          </w:p>
        </w:tc>
      </w:tr>
      <w:tr w:rsidR="006B353E" w:rsidRPr="00F24439" w:rsidTr="007F49DF">
        <w:tc>
          <w:tcPr>
            <w:tcW w:w="426" w:type="dxa"/>
          </w:tcPr>
          <w:p w:rsidR="006B353E" w:rsidRPr="00F24439" w:rsidRDefault="006B353E" w:rsidP="007F49DF">
            <w:pPr>
              <w:tabs>
                <w:tab w:val="right" w:pos="273"/>
                <w:tab w:val="center" w:pos="624"/>
              </w:tabs>
              <w:ind w:left="0" w:firstLine="0"/>
              <w:rPr>
                <w:rFonts w:ascii="Arial" w:hAnsi="Arial" w:cs="Arial"/>
                <w:sz w:val="22"/>
                <w:lang w:val="mn-MN"/>
              </w:rPr>
            </w:pPr>
            <w:r w:rsidRPr="00F24439">
              <w:rPr>
                <w:rFonts w:ascii="Arial" w:hAnsi="Arial" w:cs="Arial"/>
                <w:sz w:val="22"/>
                <w:lang w:val="mn-MN"/>
              </w:rPr>
              <w:t xml:space="preserve">  6</w:t>
            </w:r>
          </w:p>
        </w:tc>
        <w:tc>
          <w:tcPr>
            <w:tcW w:w="225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Валютын ханшийн алдагдал</w:t>
            </w:r>
          </w:p>
        </w:tc>
        <w:tc>
          <w:tcPr>
            <w:tcW w:w="1260" w:type="dxa"/>
          </w:tcPr>
          <w:p w:rsidR="006B353E" w:rsidRPr="00F24439" w:rsidRDefault="006B353E" w:rsidP="007F49DF">
            <w:pPr>
              <w:ind w:left="0" w:firstLine="0"/>
              <w:jc w:val="left"/>
              <w:rPr>
                <w:rFonts w:ascii="Arial" w:hAnsi="Arial" w:cs="Arial"/>
                <w:sz w:val="22"/>
                <w:lang w:val="mn-MN"/>
              </w:rPr>
            </w:pPr>
          </w:p>
        </w:tc>
        <w:tc>
          <w:tcPr>
            <w:tcW w:w="1080" w:type="dxa"/>
          </w:tcPr>
          <w:p w:rsidR="006B353E" w:rsidRPr="00F24439" w:rsidRDefault="006B353E" w:rsidP="007F49DF">
            <w:pPr>
              <w:ind w:firstLine="0"/>
              <w:jc w:val="left"/>
              <w:rPr>
                <w:rFonts w:ascii="Arial" w:hAnsi="Arial" w:cs="Arial"/>
                <w:sz w:val="22"/>
                <w:lang w:val="mn-MN"/>
              </w:rPr>
            </w:pPr>
          </w:p>
        </w:tc>
        <w:tc>
          <w:tcPr>
            <w:tcW w:w="1046" w:type="dxa"/>
          </w:tcPr>
          <w:p w:rsidR="006B353E" w:rsidRPr="00F24439" w:rsidRDefault="006B353E" w:rsidP="007F49DF">
            <w:pPr>
              <w:ind w:left="0" w:firstLine="0"/>
              <w:jc w:val="left"/>
              <w:rPr>
                <w:rFonts w:ascii="Arial" w:hAnsi="Arial" w:cs="Arial"/>
                <w:sz w:val="22"/>
              </w:rPr>
            </w:pP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rPr>
              <w:t>-300,750.7</w:t>
            </w:r>
          </w:p>
        </w:tc>
        <w:tc>
          <w:tcPr>
            <w:tcW w:w="1275" w:type="dxa"/>
          </w:tcPr>
          <w:p w:rsidR="006B353E" w:rsidRPr="00F24439" w:rsidRDefault="006B353E" w:rsidP="007F49DF">
            <w:pPr>
              <w:ind w:left="0" w:firstLine="0"/>
              <w:jc w:val="left"/>
              <w:rPr>
                <w:rFonts w:ascii="Arial" w:hAnsi="Arial" w:cs="Arial"/>
                <w:sz w:val="22"/>
                <w:lang w:val="mn-MN"/>
              </w:rPr>
            </w:pP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b/>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b/>
                <w:sz w:val="22"/>
              </w:rPr>
            </w:pPr>
          </w:p>
        </w:tc>
      </w:tr>
      <w:tr w:rsidR="006B353E" w:rsidRPr="00F24439" w:rsidTr="007F49DF">
        <w:tc>
          <w:tcPr>
            <w:tcW w:w="426" w:type="dxa"/>
          </w:tcPr>
          <w:p w:rsidR="006B353E" w:rsidRPr="00F24439" w:rsidRDefault="006B353E" w:rsidP="007F49DF">
            <w:pPr>
              <w:jc w:val="center"/>
              <w:rPr>
                <w:rFonts w:ascii="Arial" w:hAnsi="Arial" w:cs="Arial"/>
                <w:b/>
                <w:sz w:val="22"/>
                <w:lang w:val="mn-MN"/>
              </w:rPr>
            </w:pPr>
          </w:p>
        </w:tc>
        <w:tc>
          <w:tcPr>
            <w:tcW w:w="225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Зардлын дүн:</w:t>
            </w:r>
          </w:p>
        </w:tc>
        <w:tc>
          <w:tcPr>
            <w:tcW w:w="126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677,774</w:t>
            </w:r>
          </w:p>
        </w:tc>
        <w:tc>
          <w:tcPr>
            <w:tcW w:w="108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600,469,6</w:t>
            </w:r>
          </w:p>
        </w:tc>
        <w:tc>
          <w:tcPr>
            <w:tcW w:w="1046"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839,605</w:t>
            </w:r>
          </w:p>
        </w:tc>
        <w:tc>
          <w:tcPr>
            <w:tcW w:w="1134"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1,823,108</w:t>
            </w:r>
          </w:p>
        </w:tc>
        <w:tc>
          <w:tcPr>
            <w:tcW w:w="1275"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1,982,866</w:t>
            </w:r>
          </w:p>
        </w:tc>
        <w:tc>
          <w:tcPr>
            <w:tcW w:w="955" w:type="dxa"/>
            <w:tcBorders>
              <w:bottom w:val="single" w:sz="4" w:space="0" w:color="auto"/>
            </w:tcBorders>
            <w:shd w:val="clear" w:color="auto" w:fill="auto"/>
          </w:tcPr>
          <w:p w:rsidR="006B353E" w:rsidRPr="00F24439" w:rsidRDefault="006B353E" w:rsidP="007F49DF">
            <w:pPr>
              <w:spacing w:after="200" w:line="276" w:lineRule="auto"/>
              <w:ind w:left="0" w:firstLine="0"/>
              <w:jc w:val="left"/>
              <w:rPr>
                <w:rFonts w:ascii="Arial" w:hAnsi="Arial" w:cs="Arial"/>
                <w:b/>
                <w:sz w:val="22"/>
                <w:lang w:val="mn-MN"/>
              </w:rPr>
            </w:pPr>
            <w:r w:rsidRPr="00F24439">
              <w:rPr>
                <w:rFonts w:ascii="Arial" w:hAnsi="Arial" w:cs="Arial"/>
                <w:b/>
                <w:sz w:val="22"/>
                <w:lang w:val="mn-MN"/>
              </w:rPr>
              <w:t xml:space="preserve"> 2,1</w:t>
            </w:r>
          </w:p>
        </w:tc>
        <w:tc>
          <w:tcPr>
            <w:tcW w:w="900" w:type="dxa"/>
            <w:tcBorders>
              <w:bottom w:val="single" w:sz="4" w:space="0" w:color="auto"/>
            </w:tcBorders>
          </w:tcPr>
          <w:p w:rsidR="006B353E" w:rsidRPr="00F24439" w:rsidRDefault="006B353E" w:rsidP="007F49DF">
            <w:pPr>
              <w:spacing w:after="200" w:line="276" w:lineRule="auto"/>
              <w:ind w:left="0" w:firstLine="0"/>
              <w:rPr>
                <w:rFonts w:ascii="Arial" w:hAnsi="Arial" w:cs="Arial"/>
                <w:b/>
                <w:sz w:val="22"/>
                <w:lang w:val="mn-MN"/>
              </w:rPr>
            </w:pPr>
            <w:r w:rsidRPr="00F24439">
              <w:rPr>
                <w:rFonts w:ascii="Arial" w:hAnsi="Arial" w:cs="Arial"/>
                <w:b/>
                <w:sz w:val="22"/>
                <w:lang w:val="mn-MN"/>
              </w:rPr>
              <w:t>108,8%</w:t>
            </w:r>
          </w:p>
        </w:tc>
      </w:tr>
      <w:tr w:rsidR="006B353E" w:rsidRPr="00F24439" w:rsidTr="007F49DF">
        <w:trPr>
          <w:trHeight w:val="395"/>
        </w:trPr>
        <w:tc>
          <w:tcPr>
            <w:tcW w:w="426"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rPr>
              <w:t>II</w:t>
            </w:r>
          </w:p>
        </w:tc>
        <w:tc>
          <w:tcPr>
            <w:tcW w:w="2250"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lang w:val="mn-MN"/>
              </w:rPr>
              <w:t>Ашиг</w:t>
            </w:r>
          </w:p>
        </w:tc>
        <w:tc>
          <w:tcPr>
            <w:tcW w:w="126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242</w:t>
            </w:r>
            <w:r w:rsidRPr="00F24439">
              <w:rPr>
                <w:rFonts w:ascii="Arial" w:hAnsi="Arial" w:cs="Arial"/>
                <w:b/>
                <w:sz w:val="22"/>
              </w:rPr>
              <w:t>8</w:t>
            </w:r>
            <w:r w:rsidRPr="00F24439">
              <w:rPr>
                <w:rFonts w:ascii="Arial" w:hAnsi="Arial" w:cs="Arial"/>
                <w:b/>
                <w:sz w:val="22"/>
                <w:lang w:val="mn-MN"/>
              </w:rPr>
              <w:t>226</w:t>
            </w:r>
          </w:p>
        </w:tc>
        <w:tc>
          <w:tcPr>
            <w:tcW w:w="108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184</w:t>
            </w:r>
            <w:r w:rsidRPr="00F24439">
              <w:rPr>
                <w:rFonts w:ascii="Arial" w:hAnsi="Arial" w:cs="Arial"/>
                <w:b/>
                <w:sz w:val="22"/>
              </w:rPr>
              <w:t>8</w:t>
            </w:r>
            <w:r w:rsidRPr="00F24439">
              <w:rPr>
                <w:rFonts w:ascii="Arial" w:hAnsi="Arial" w:cs="Arial"/>
                <w:b/>
                <w:sz w:val="22"/>
                <w:lang w:val="mn-MN"/>
              </w:rPr>
              <w:t>516,2</w:t>
            </w:r>
          </w:p>
        </w:tc>
        <w:tc>
          <w:tcPr>
            <w:tcW w:w="1046" w:type="dxa"/>
          </w:tcPr>
          <w:p w:rsidR="006B353E" w:rsidRPr="00F24439" w:rsidRDefault="006B353E" w:rsidP="007F49DF">
            <w:pPr>
              <w:ind w:left="0" w:firstLine="0"/>
              <w:jc w:val="left"/>
              <w:rPr>
                <w:rFonts w:ascii="Arial" w:hAnsi="Arial" w:cs="Arial"/>
                <w:b/>
                <w:sz w:val="22"/>
              </w:rPr>
            </w:pPr>
            <w:r w:rsidRPr="00F24439">
              <w:rPr>
                <w:rFonts w:ascii="Arial" w:hAnsi="Arial" w:cs="Arial"/>
                <w:b/>
                <w:sz w:val="22"/>
                <w:lang w:val="mn-MN"/>
              </w:rPr>
              <w:t>200</w:t>
            </w:r>
            <w:r w:rsidRPr="00F24439">
              <w:rPr>
                <w:rFonts w:ascii="Arial" w:hAnsi="Arial" w:cs="Arial"/>
                <w:b/>
                <w:sz w:val="22"/>
              </w:rPr>
              <w:t>8</w:t>
            </w:r>
            <w:r w:rsidRPr="00F24439">
              <w:rPr>
                <w:rFonts w:ascii="Arial" w:hAnsi="Arial" w:cs="Arial"/>
                <w:b/>
                <w:sz w:val="22"/>
                <w:lang w:val="mn-MN"/>
              </w:rPr>
              <w:t>395</w:t>
            </w:r>
          </w:p>
        </w:tc>
        <w:tc>
          <w:tcPr>
            <w:tcW w:w="1134"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164,341,9</w:t>
            </w:r>
          </w:p>
        </w:tc>
        <w:tc>
          <w:tcPr>
            <w:tcW w:w="1275"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332,134,5</w:t>
            </w:r>
          </w:p>
        </w:tc>
        <w:tc>
          <w:tcPr>
            <w:tcW w:w="955" w:type="dxa"/>
            <w:tcBorders>
              <w:bottom w:val="single" w:sz="4" w:space="0" w:color="auto"/>
            </w:tcBorders>
            <w:shd w:val="clear" w:color="auto" w:fill="auto"/>
          </w:tcPr>
          <w:p w:rsidR="006B353E" w:rsidRPr="00F24439" w:rsidRDefault="006B353E" w:rsidP="007F49DF">
            <w:pPr>
              <w:spacing w:after="200" w:line="276" w:lineRule="auto"/>
              <w:ind w:left="0" w:firstLine="0"/>
              <w:jc w:val="left"/>
              <w:rPr>
                <w:rFonts w:ascii="Arial" w:hAnsi="Arial" w:cs="Arial"/>
                <w:b/>
                <w:sz w:val="22"/>
                <w:lang w:val="mn-MN"/>
              </w:rPr>
            </w:pPr>
            <w:r w:rsidRPr="00F24439">
              <w:rPr>
                <w:rFonts w:ascii="Arial" w:hAnsi="Arial" w:cs="Arial"/>
                <w:b/>
                <w:sz w:val="22"/>
                <w:lang w:val="mn-MN"/>
              </w:rPr>
              <w:t>82,0</w:t>
            </w:r>
          </w:p>
        </w:tc>
        <w:tc>
          <w:tcPr>
            <w:tcW w:w="900" w:type="dxa"/>
            <w:tcBorders>
              <w:bottom w:val="single" w:sz="4" w:space="0" w:color="auto"/>
            </w:tcBorders>
          </w:tcPr>
          <w:p w:rsidR="006B353E" w:rsidRPr="00F24439" w:rsidRDefault="006B353E" w:rsidP="007F49DF">
            <w:pPr>
              <w:spacing w:after="200" w:line="276" w:lineRule="auto"/>
              <w:ind w:left="0" w:firstLine="0"/>
              <w:rPr>
                <w:rFonts w:ascii="Arial" w:hAnsi="Arial" w:cs="Arial"/>
                <w:b/>
                <w:sz w:val="22"/>
                <w:lang w:val="mn-MN"/>
              </w:rPr>
            </w:pPr>
            <w:r w:rsidRPr="00F24439">
              <w:rPr>
                <w:rFonts w:ascii="Arial" w:hAnsi="Arial" w:cs="Arial"/>
                <w:b/>
                <w:sz w:val="22"/>
                <w:lang w:val="mn-MN"/>
              </w:rPr>
              <w:t>202%</w:t>
            </w:r>
          </w:p>
        </w:tc>
      </w:tr>
      <w:tr w:rsidR="006B353E" w:rsidRPr="00F24439" w:rsidTr="007F49DF">
        <w:tc>
          <w:tcPr>
            <w:tcW w:w="426" w:type="dxa"/>
          </w:tcPr>
          <w:p w:rsidR="006B353E" w:rsidRPr="00F24439" w:rsidRDefault="006B353E" w:rsidP="007F49DF">
            <w:pPr>
              <w:rPr>
                <w:rFonts w:ascii="Arial" w:hAnsi="Arial" w:cs="Arial"/>
                <w:sz w:val="22"/>
                <w:lang w:val="mn-MN"/>
              </w:rPr>
            </w:pPr>
            <w:r w:rsidRPr="00F24439">
              <w:rPr>
                <w:rFonts w:ascii="Arial" w:hAnsi="Arial" w:cs="Arial"/>
                <w:sz w:val="22"/>
                <w:lang w:val="mn-MN"/>
              </w:rPr>
              <w:t>1</w:t>
            </w:r>
          </w:p>
        </w:tc>
        <w:tc>
          <w:tcPr>
            <w:tcW w:w="225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Ашгаас санхүүжүүлэх зардал</w:t>
            </w:r>
          </w:p>
        </w:tc>
        <w:tc>
          <w:tcPr>
            <w:tcW w:w="1260" w:type="dxa"/>
          </w:tcPr>
          <w:p w:rsidR="006B353E" w:rsidRPr="00F24439" w:rsidRDefault="006B353E" w:rsidP="007F49DF">
            <w:pPr>
              <w:jc w:val="left"/>
              <w:rPr>
                <w:rFonts w:ascii="Arial" w:hAnsi="Arial" w:cs="Arial"/>
                <w:b/>
                <w:sz w:val="22"/>
                <w:lang w:val="mn-MN"/>
              </w:rPr>
            </w:pPr>
          </w:p>
        </w:tc>
        <w:tc>
          <w:tcPr>
            <w:tcW w:w="108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7,044</w:t>
            </w:r>
          </w:p>
        </w:tc>
        <w:tc>
          <w:tcPr>
            <w:tcW w:w="1046"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10,000</w:t>
            </w:r>
          </w:p>
        </w:tc>
        <w:tc>
          <w:tcPr>
            <w:tcW w:w="1134"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14,422</w:t>
            </w:r>
          </w:p>
        </w:tc>
        <w:tc>
          <w:tcPr>
            <w:tcW w:w="1275"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15,000</w:t>
            </w:r>
          </w:p>
        </w:tc>
        <w:tc>
          <w:tcPr>
            <w:tcW w:w="955" w:type="dxa"/>
            <w:tcBorders>
              <w:bottom w:val="single" w:sz="4" w:space="0" w:color="auto"/>
            </w:tcBorders>
            <w:shd w:val="clear" w:color="auto" w:fill="auto"/>
          </w:tcPr>
          <w:p w:rsidR="006B353E" w:rsidRPr="00F24439" w:rsidRDefault="006B353E" w:rsidP="007F49DF">
            <w:pPr>
              <w:spacing w:after="200" w:line="276" w:lineRule="auto"/>
              <w:jc w:val="left"/>
              <w:rPr>
                <w:rFonts w:ascii="Arial" w:hAnsi="Arial" w:cs="Arial"/>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sz w:val="22"/>
              </w:rPr>
            </w:pPr>
          </w:p>
        </w:tc>
      </w:tr>
      <w:tr w:rsidR="006B353E" w:rsidRPr="00F24439" w:rsidTr="007F49DF">
        <w:tc>
          <w:tcPr>
            <w:tcW w:w="426" w:type="dxa"/>
          </w:tcPr>
          <w:p w:rsidR="006B353E" w:rsidRPr="00F24439" w:rsidRDefault="006B353E" w:rsidP="007F49DF">
            <w:pPr>
              <w:rPr>
                <w:rFonts w:ascii="Arial" w:hAnsi="Arial" w:cs="Arial"/>
                <w:sz w:val="22"/>
                <w:lang w:val="mn-MN"/>
              </w:rPr>
            </w:pPr>
            <w:r w:rsidRPr="00F24439">
              <w:rPr>
                <w:rFonts w:ascii="Arial" w:hAnsi="Arial" w:cs="Arial"/>
                <w:sz w:val="22"/>
                <w:lang w:val="mn-MN"/>
              </w:rPr>
              <w:t>2</w:t>
            </w:r>
          </w:p>
        </w:tc>
        <w:tc>
          <w:tcPr>
            <w:tcW w:w="225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Орлогын татварын зардал</w:t>
            </w:r>
          </w:p>
        </w:tc>
        <w:tc>
          <w:tcPr>
            <w:tcW w:w="1260" w:type="dxa"/>
          </w:tcPr>
          <w:p w:rsidR="006B353E" w:rsidRPr="00F24439" w:rsidRDefault="006B353E" w:rsidP="007F49DF">
            <w:pPr>
              <w:rPr>
                <w:rFonts w:ascii="Arial" w:hAnsi="Arial" w:cs="Arial"/>
                <w:sz w:val="22"/>
                <w:lang w:val="mn-MN"/>
              </w:rPr>
            </w:pPr>
          </w:p>
        </w:tc>
        <w:tc>
          <w:tcPr>
            <w:tcW w:w="108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53,452,6</w:t>
            </w:r>
          </w:p>
        </w:tc>
        <w:tc>
          <w:tcPr>
            <w:tcW w:w="1046"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23,380,9</w:t>
            </w:r>
          </w:p>
        </w:tc>
        <w:tc>
          <w:tcPr>
            <w:tcW w:w="1134"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1,459,2</w:t>
            </w:r>
          </w:p>
        </w:tc>
        <w:tc>
          <w:tcPr>
            <w:tcW w:w="1275"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23,380,9</w:t>
            </w:r>
          </w:p>
        </w:tc>
        <w:tc>
          <w:tcPr>
            <w:tcW w:w="955" w:type="dxa"/>
            <w:tcBorders>
              <w:bottom w:val="single" w:sz="4" w:space="0" w:color="auto"/>
            </w:tcBorders>
            <w:shd w:val="clear" w:color="auto" w:fill="auto"/>
          </w:tcPr>
          <w:p w:rsidR="006B353E" w:rsidRPr="00F24439" w:rsidRDefault="006B353E" w:rsidP="007F49DF">
            <w:pPr>
              <w:spacing w:after="200" w:line="276" w:lineRule="auto"/>
              <w:rPr>
                <w:rFonts w:ascii="Arial" w:hAnsi="Arial" w:cs="Arial"/>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sz w:val="22"/>
              </w:rPr>
            </w:pPr>
          </w:p>
        </w:tc>
      </w:tr>
      <w:tr w:rsidR="006B353E" w:rsidRPr="00F24439" w:rsidTr="007F49DF">
        <w:tc>
          <w:tcPr>
            <w:tcW w:w="426" w:type="dxa"/>
          </w:tcPr>
          <w:p w:rsidR="006B353E" w:rsidRPr="00F24439" w:rsidRDefault="006B353E" w:rsidP="007F49DF">
            <w:pPr>
              <w:rPr>
                <w:rFonts w:ascii="Arial" w:hAnsi="Arial" w:cs="Arial"/>
                <w:sz w:val="22"/>
                <w:lang w:val="mn-MN"/>
              </w:rPr>
            </w:pPr>
          </w:p>
        </w:tc>
        <w:tc>
          <w:tcPr>
            <w:tcW w:w="2250" w:type="dxa"/>
          </w:tcPr>
          <w:p w:rsidR="006B353E" w:rsidRPr="00F24439" w:rsidRDefault="006B353E" w:rsidP="007F49DF">
            <w:pPr>
              <w:ind w:left="0" w:firstLine="0"/>
              <w:jc w:val="left"/>
              <w:rPr>
                <w:rFonts w:ascii="Arial" w:hAnsi="Arial" w:cs="Arial"/>
                <w:b/>
                <w:sz w:val="22"/>
                <w:lang w:val="mn-MN"/>
              </w:rPr>
            </w:pPr>
            <w:r w:rsidRPr="00F24439">
              <w:rPr>
                <w:rFonts w:ascii="Arial" w:hAnsi="Arial" w:cs="Arial"/>
                <w:b/>
                <w:sz w:val="22"/>
                <w:lang w:val="mn-MN"/>
              </w:rPr>
              <w:t>Орлого зардлын харьцаа</w:t>
            </w:r>
          </w:p>
        </w:tc>
        <w:tc>
          <w:tcPr>
            <w:tcW w:w="126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73,7</w:t>
            </w:r>
          </w:p>
        </w:tc>
        <w:tc>
          <w:tcPr>
            <w:tcW w:w="108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76,5</w:t>
            </w:r>
          </w:p>
        </w:tc>
        <w:tc>
          <w:tcPr>
            <w:tcW w:w="1046"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80,7</w:t>
            </w:r>
          </w:p>
        </w:tc>
        <w:tc>
          <w:tcPr>
            <w:tcW w:w="1134"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lang w:val="mn-MN"/>
              </w:rPr>
              <w:t>91,7</w:t>
            </w:r>
          </w:p>
        </w:tc>
        <w:tc>
          <w:tcPr>
            <w:tcW w:w="1275"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85,7</w:t>
            </w:r>
          </w:p>
        </w:tc>
        <w:tc>
          <w:tcPr>
            <w:tcW w:w="955" w:type="dxa"/>
            <w:tcBorders>
              <w:bottom w:val="single" w:sz="4" w:space="0" w:color="auto"/>
            </w:tcBorders>
            <w:shd w:val="clear" w:color="auto" w:fill="auto"/>
          </w:tcPr>
          <w:p w:rsidR="006B353E" w:rsidRPr="00F24439" w:rsidRDefault="006B353E" w:rsidP="007F49DF">
            <w:pPr>
              <w:spacing w:after="200" w:line="276" w:lineRule="auto"/>
              <w:rPr>
                <w:rFonts w:ascii="Arial" w:hAnsi="Arial" w:cs="Arial"/>
                <w:sz w:val="22"/>
              </w:rPr>
            </w:pPr>
          </w:p>
        </w:tc>
        <w:tc>
          <w:tcPr>
            <w:tcW w:w="900" w:type="dxa"/>
            <w:tcBorders>
              <w:bottom w:val="single" w:sz="4" w:space="0" w:color="auto"/>
            </w:tcBorders>
          </w:tcPr>
          <w:p w:rsidR="006B353E" w:rsidRPr="00F24439" w:rsidRDefault="006B353E" w:rsidP="007F49DF">
            <w:pPr>
              <w:spacing w:after="200" w:line="276" w:lineRule="auto"/>
              <w:rPr>
                <w:rFonts w:ascii="Arial" w:hAnsi="Arial" w:cs="Arial"/>
                <w:sz w:val="22"/>
              </w:rPr>
            </w:pPr>
          </w:p>
        </w:tc>
      </w:tr>
    </w:tbl>
    <w:p w:rsidR="00F24439" w:rsidRPr="00F24439" w:rsidRDefault="006B353E" w:rsidP="006B353E">
      <w:pPr>
        <w:spacing w:line="276" w:lineRule="auto"/>
        <w:rPr>
          <w:rFonts w:ascii="Arial" w:hAnsi="Arial" w:cs="Arial"/>
          <w:b/>
          <w:sz w:val="22"/>
        </w:rPr>
      </w:pPr>
      <w:r w:rsidRPr="00F24439">
        <w:rPr>
          <w:rFonts w:ascii="Arial" w:hAnsi="Arial" w:cs="Arial"/>
          <w:b/>
          <w:sz w:val="22"/>
          <w:lang w:val="mn-MN"/>
        </w:rPr>
        <w:t xml:space="preserve">                                 </w:t>
      </w:r>
    </w:p>
    <w:p w:rsidR="006B353E" w:rsidRPr="00F24439" w:rsidRDefault="006B353E" w:rsidP="00F24439">
      <w:pPr>
        <w:spacing w:line="276" w:lineRule="auto"/>
        <w:jc w:val="center"/>
        <w:rPr>
          <w:rFonts w:ascii="Arial" w:hAnsi="Arial" w:cs="Arial"/>
          <w:b/>
          <w:sz w:val="22"/>
          <w:lang w:val="mn-MN"/>
        </w:rPr>
      </w:pPr>
      <w:r w:rsidRPr="00F24439">
        <w:rPr>
          <w:rFonts w:ascii="Arial" w:hAnsi="Arial" w:cs="Arial"/>
          <w:b/>
          <w:sz w:val="22"/>
          <w:lang w:val="mn-MN"/>
        </w:rPr>
        <w:t>Хоёр: Санхүүгийн байдлын талаар:</w:t>
      </w:r>
    </w:p>
    <w:p w:rsidR="006B353E" w:rsidRDefault="006B353E" w:rsidP="00F24439">
      <w:pPr>
        <w:spacing w:line="360" w:lineRule="auto"/>
        <w:ind w:left="0" w:firstLine="244"/>
        <w:rPr>
          <w:rFonts w:ascii="Arial" w:hAnsi="Arial" w:cs="Arial"/>
          <w:sz w:val="22"/>
        </w:rPr>
      </w:pPr>
      <w:r w:rsidRPr="00F24439">
        <w:rPr>
          <w:rFonts w:ascii="Arial" w:hAnsi="Arial" w:cs="Arial"/>
          <w:sz w:val="22"/>
          <w:lang w:val="mn-MN"/>
        </w:rPr>
        <w:t>Компани нь тайлант жилийн орлогыг 1,7 тэрбум.төг-т хүргэж төлөвлөгөөг 60,2%-иар,ашгийн даалгаврыг 11,4%-иар биелүүлж татварын дараах ашгийн 50%-иар буюу 74,2 сая.төг-ийг ноогдол ашгийг хуваарилах боломжтой байна.</w:t>
      </w:r>
    </w:p>
    <w:p w:rsidR="009F1132" w:rsidRPr="009F1132" w:rsidRDefault="009F1132" w:rsidP="00F24439">
      <w:pPr>
        <w:spacing w:line="360" w:lineRule="auto"/>
        <w:ind w:left="0" w:firstLine="244"/>
        <w:rPr>
          <w:rFonts w:ascii="Arial" w:hAnsi="Arial" w:cs="Arial"/>
          <w:sz w:val="22"/>
        </w:rPr>
      </w:pPr>
    </w:p>
    <w:p w:rsidR="006B353E" w:rsidRDefault="006B353E" w:rsidP="00F24439">
      <w:pPr>
        <w:spacing w:line="360" w:lineRule="auto"/>
        <w:ind w:left="0" w:firstLine="0"/>
        <w:rPr>
          <w:rFonts w:ascii="Arial" w:hAnsi="Arial" w:cs="Arial"/>
          <w:sz w:val="22"/>
        </w:rPr>
      </w:pPr>
      <w:r w:rsidRPr="00F24439">
        <w:rPr>
          <w:rFonts w:ascii="Arial" w:hAnsi="Arial" w:cs="Arial"/>
          <w:sz w:val="22"/>
          <w:lang w:val="mn-MN"/>
        </w:rPr>
        <w:t>2017 оны тайлан балансаар  үйл ажиллагааны зардал 983,5 сая төгрөгөөр  буюу 50% өссөн. Үүний гол шалтгаан нь зээлийн хүүгийн зардал 757,6 сая төгргөөр, бусдаар гүйцэтгүүлсэн ажил үйлчилгээний зардал 7,8 сая төгрөгөөр мөн ашиглалтын зардал 130,4 сая төгрөгөөр тус тус өссөн, харин  бусад зардал 51,9 сая төгрөгөөр,томилолт,шуудан холбоо,шатахууны зардал 16,3 сая төгрөгөөр буурсан нь нөлөөлсөн бөгөөд дээрх зардлуудын өөрчлөлтийн зөрүүгээр төсөвлөснөөс 983,5 сая төгрөгөөр зардал өссөн юм. Санхүүгийн тайлан балансаас харахад өнгөрсөн 2017 онд төлөвлөсөн зардлаас 50%  хувиар өссөн харагдаж байна.</w:t>
      </w:r>
    </w:p>
    <w:p w:rsidR="00F24439" w:rsidRPr="00F24439" w:rsidRDefault="00F24439" w:rsidP="00F24439">
      <w:pPr>
        <w:spacing w:line="360" w:lineRule="auto"/>
        <w:ind w:left="0" w:firstLine="0"/>
        <w:rPr>
          <w:rFonts w:ascii="Arial" w:hAnsi="Arial" w:cs="Arial"/>
          <w:sz w:val="22"/>
        </w:rPr>
      </w:pPr>
    </w:p>
    <w:p w:rsidR="006B353E" w:rsidRPr="00F24439" w:rsidRDefault="006B353E" w:rsidP="00F24439">
      <w:pPr>
        <w:spacing w:line="360" w:lineRule="auto"/>
        <w:ind w:left="0" w:firstLine="0"/>
        <w:rPr>
          <w:rFonts w:ascii="Arial" w:hAnsi="Arial" w:cs="Arial"/>
          <w:sz w:val="22"/>
          <w:lang w:val="mn-MN"/>
        </w:rPr>
      </w:pPr>
      <w:r w:rsidRPr="00F24439">
        <w:rPr>
          <w:rFonts w:ascii="Arial" w:hAnsi="Arial" w:cs="Arial"/>
          <w:sz w:val="22"/>
          <w:lang w:val="mn-MN"/>
        </w:rPr>
        <w:t>“Ариг гал” ХК нь улсын төсөвт НӨАТ,Үл хөдлөх хөрөнгийн татвар ХАОТ, НДШ зэрэг тавар шимтгэлээр нийт 232,5 сая төгрөгийг төвлөрүүллээ. Үүнд:</w:t>
      </w:r>
    </w:p>
    <w:p w:rsidR="006B353E" w:rsidRPr="00F24439" w:rsidRDefault="006B353E" w:rsidP="00F24439">
      <w:pPr>
        <w:spacing w:line="360" w:lineRule="auto"/>
        <w:jc w:val="left"/>
        <w:rPr>
          <w:rFonts w:ascii="Arial" w:hAnsi="Arial" w:cs="Arial"/>
          <w:sz w:val="22"/>
          <w:lang w:val="mn-MN"/>
        </w:rPr>
      </w:pPr>
      <w:r w:rsidRPr="00F24439">
        <w:rPr>
          <w:rFonts w:ascii="Arial" w:hAnsi="Arial" w:cs="Arial"/>
          <w:sz w:val="22"/>
          <w:lang w:val="mn-MN"/>
        </w:rPr>
        <w:t>НӨАТ -16,0 сая. төг                                 НДШ-д 50 сая. төг</w:t>
      </w:r>
    </w:p>
    <w:p w:rsidR="006B353E" w:rsidRPr="00F24439" w:rsidRDefault="006B353E" w:rsidP="00F24439">
      <w:pPr>
        <w:spacing w:line="360" w:lineRule="auto"/>
        <w:jc w:val="left"/>
        <w:rPr>
          <w:rFonts w:ascii="Arial" w:hAnsi="Arial" w:cs="Arial"/>
          <w:sz w:val="22"/>
          <w:lang w:val="mn-MN"/>
        </w:rPr>
      </w:pPr>
      <w:r w:rsidRPr="00F24439">
        <w:rPr>
          <w:rFonts w:ascii="Arial" w:hAnsi="Arial" w:cs="Arial"/>
          <w:sz w:val="22"/>
          <w:lang w:val="mn-MN"/>
        </w:rPr>
        <w:t>Газарт-34,7 сая. төг                        Үл хөдлөх -43,4 сая. төг</w:t>
      </w:r>
    </w:p>
    <w:p w:rsidR="006B353E" w:rsidRDefault="006B353E" w:rsidP="00F24439">
      <w:pPr>
        <w:spacing w:line="360" w:lineRule="auto"/>
        <w:jc w:val="left"/>
        <w:rPr>
          <w:rFonts w:ascii="Arial" w:hAnsi="Arial" w:cs="Arial"/>
          <w:sz w:val="22"/>
        </w:rPr>
      </w:pPr>
      <w:r w:rsidRPr="00F24439">
        <w:rPr>
          <w:rFonts w:ascii="Arial" w:hAnsi="Arial" w:cs="Arial"/>
          <w:sz w:val="22"/>
          <w:lang w:val="mn-MN"/>
        </w:rPr>
        <w:t>ААНӨАТ –т 54,6 сая. төг                   ХАОАТ –т 33,8 сая. төг  болно.</w:t>
      </w:r>
    </w:p>
    <w:p w:rsidR="00F24439" w:rsidRDefault="00F24439" w:rsidP="00F24439">
      <w:pPr>
        <w:spacing w:line="360" w:lineRule="auto"/>
        <w:jc w:val="left"/>
        <w:rPr>
          <w:rFonts w:ascii="Arial" w:hAnsi="Arial" w:cs="Arial"/>
          <w:sz w:val="22"/>
        </w:rPr>
      </w:pPr>
    </w:p>
    <w:p w:rsidR="00F24439" w:rsidRDefault="00F24439" w:rsidP="00F24439">
      <w:pPr>
        <w:spacing w:line="360" w:lineRule="auto"/>
        <w:jc w:val="left"/>
        <w:rPr>
          <w:rFonts w:ascii="Arial" w:hAnsi="Arial" w:cs="Arial"/>
          <w:sz w:val="22"/>
        </w:rPr>
      </w:pPr>
    </w:p>
    <w:p w:rsidR="00F24439" w:rsidRDefault="00F24439" w:rsidP="00F24439">
      <w:pPr>
        <w:spacing w:line="360" w:lineRule="auto"/>
        <w:jc w:val="left"/>
        <w:rPr>
          <w:rFonts w:ascii="Arial" w:hAnsi="Arial" w:cs="Arial"/>
          <w:sz w:val="22"/>
        </w:rPr>
      </w:pPr>
    </w:p>
    <w:p w:rsidR="00F24439" w:rsidRPr="00F24439" w:rsidRDefault="00F24439" w:rsidP="00F24439">
      <w:pPr>
        <w:spacing w:line="360" w:lineRule="auto"/>
        <w:jc w:val="left"/>
        <w:rPr>
          <w:rFonts w:ascii="Arial" w:hAnsi="Arial" w:cs="Arial"/>
          <w:sz w:val="22"/>
        </w:rPr>
      </w:pPr>
    </w:p>
    <w:p w:rsidR="006B353E" w:rsidRPr="00F24439" w:rsidRDefault="006B353E" w:rsidP="00F24439">
      <w:pPr>
        <w:ind w:left="0" w:firstLine="0"/>
        <w:jc w:val="left"/>
        <w:rPr>
          <w:rFonts w:ascii="Arial" w:hAnsi="Arial" w:cs="Arial"/>
          <w:b/>
          <w:sz w:val="22"/>
        </w:rPr>
      </w:pPr>
      <w:r w:rsidRPr="00F24439">
        <w:rPr>
          <w:rFonts w:ascii="Arial" w:hAnsi="Arial" w:cs="Arial"/>
          <w:b/>
          <w:sz w:val="22"/>
          <w:lang w:val="mn-MN"/>
        </w:rPr>
        <w:t>“ Ариг Гал” ХК-ийн 2017 оны жилийн эцсийн БАЛАНС (мян,төг-өөр)</w:t>
      </w:r>
    </w:p>
    <w:p w:rsidR="00F24439" w:rsidRPr="00F24439" w:rsidRDefault="00F24439" w:rsidP="00F24439">
      <w:pPr>
        <w:ind w:left="0" w:firstLine="0"/>
        <w:jc w:val="left"/>
        <w:rPr>
          <w:rFonts w:ascii="Arial" w:hAnsi="Arial" w:cs="Arial"/>
          <w:b/>
          <w:sz w:val="22"/>
        </w:rPr>
      </w:pPr>
    </w:p>
    <w:tbl>
      <w:tblPr>
        <w:tblStyle w:val="TableGrid"/>
        <w:tblW w:w="10737" w:type="dxa"/>
        <w:tblInd w:w="-459" w:type="dxa"/>
        <w:tblLook w:val="04A0" w:firstRow="1" w:lastRow="0" w:firstColumn="1" w:lastColumn="0" w:noHBand="0" w:noVBand="1"/>
      </w:tblPr>
      <w:tblGrid>
        <w:gridCol w:w="3151"/>
        <w:gridCol w:w="2698"/>
        <w:gridCol w:w="1827"/>
        <w:gridCol w:w="1814"/>
        <w:gridCol w:w="1247"/>
      </w:tblGrid>
      <w:tr w:rsidR="006B353E" w:rsidRPr="00F24439" w:rsidTr="007F49DF">
        <w:tc>
          <w:tcPr>
            <w:tcW w:w="3220" w:type="dxa"/>
            <w:vMerge w:val="restart"/>
          </w:tcPr>
          <w:p w:rsidR="006B353E" w:rsidRPr="00F24439" w:rsidRDefault="006B353E" w:rsidP="007F49DF">
            <w:pPr>
              <w:ind w:left="0" w:firstLine="0"/>
              <w:rPr>
                <w:rFonts w:ascii="Arial" w:hAnsi="Arial" w:cs="Arial"/>
                <w:sz w:val="22"/>
                <w:lang w:val="mn-MN"/>
              </w:rPr>
            </w:pPr>
          </w:p>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БАЛАНСЫН ЗҮЙЛ</w:t>
            </w:r>
          </w:p>
        </w:tc>
        <w:tc>
          <w:tcPr>
            <w:tcW w:w="4608" w:type="dxa"/>
            <w:gridSpan w:val="2"/>
          </w:tcPr>
          <w:p w:rsidR="006B353E" w:rsidRPr="00F24439" w:rsidRDefault="006B353E" w:rsidP="007F49DF">
            <w:pPr>
              <w:rPr>
                <w:rFonts w:ascii="Arial" w:hAnsi="Arial" w:cs="Arial"/>
                <w:sz w:val="22"/>
              </w:rPr>
            </w:pPr>
            <w:r w:rsidRPr="00F24439">
              <w:rPr>
                <w:rFonts w:ascii="Arial" w:hAnsi="Arial" w:cs="Arial"/>
                <w:sz w:val="22"/>
                <w:lang w:val="mn-MN"/>
              </w:rPr>
              <w:t xml:space="preserve">                   Үлдэгдэл</w:t>
            </w:r>
          </w:p>
        </w:tc>
        <w:tc>
          <w:tcPr>
            <w:tcW w:w="2909" w:type="dxa"/>
            <w:gridSpan w:val="2"/>
          </w:tcPr>
          <w:p w:rsidR="006B353E" w:rsidRPr="00F24439" w:rsidRDefault="006B353E" w:rsidP="007F49DF">
            <w:pPr>
              <w:ind w:left="0" w:firstLine="0"/>
              <w:rPr>
                <w:rFonts w:ascii="Arial" w:hAnsi="Arial" w:cs="Arial"/>
                <w:sz w:val="22"/>
              </w:rPr>
            </w:pPr>
            <w:r w:rsidRPr="00F24439">
              <w:rPr>
                <w:rFonts w:ascii="Arial" w:hAnsi="Arial" w:cs="Arial"/>
                <w:sz w:val="22"/>
                <w:lang w:val="mn-MN"/>
              </w:rPr>
              <w:t xml:space="preserve">        Өсөлт бууралт</w:t>
            </w:r>
          </w:p>
        </w:tc>
      </w:tr>
      <w:tr w:rsidR="006B353E" w:rsidRPr="00F24439" w:rsidTr="007F49DF">
        <w:tc>
          <w:tcPr>
            <w:tcW w:w="3220" w:type="dxa"/>
            <w:vMerge/>
          </w:tcPr>
          <w:p w:rsidR="006B353E" w:rsidRPr="00F24439" w:rsidRDefault="006B353E" w:rsidP="007F49DF">
            <w:pPr>
              <w:rPr>
                <w:rFonts w:ascii="Arial" w:hAnsi="Arial" w:cs="Arial"/>
                <w:sz w:val="22"/>
                <w:lang w:val="mn-MN"/>
              </w:rPr>
            </w:pPr>
          </w:p>
        </w:tc>
        <w:tc>
          <w:tcPr>
            <w:tcW w:w="2778" w:type="dxa"/>
          </w:tcPr>
          <w:p w:rsidR="006B353E" w:rsidRPr="00F24439" w:rsidRDefault="006B353E" w:rsidP="007F49DF">
            <w:pPr>
              <w:rPr>
                <w:rFonts w:ascii="Arial" w:hAnsi="Arial" w:cs="Arial"/>
                <w:sz w:val="22"/>
                <w:lang w:val="mn-MN"/>
              </w:rPr>
            </w:pPr>
            <w:r w:rsidRPr="00F24439">
              <w:rPr>
                <w:rFonts w:ascii="Arial" w:hAnsi="Arial" w:cs="Arial"/>
                <w:sz w:val="22"/>
                <w:lang w:val="mn-MN"/>
              </w:rPr>
              <w:t xml:space="preserve">Эхний </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Эцсийн </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дүнгээр</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Хувиар</w:t>
            </w:r>
          </w:p>
        </w:tc>
      </w:tr>
      <w:tr w:rsidR="006B353E" w:rsidRPr="00F24439" w:rsidTr="007F49DF">
        <w:tc>
          <w:tcPr>
            <w:tcW w:w="3220" w:type="dxa"/>
          </w:tcPr>
          <w:p w:rsidR="006B353E" w:rsidRPr="00F24439" w:rsidRDefault="006B353E" w:rsidP="007F49DF">
            <w:pPr>
              <w:jc w:val="left"/>
              <w:rPr>
                <w:rFonts w:ascii="Arial" w:hAnsi="Arial" w:cs="Arial"/>
                <w:sz w:val="22"/>
                <w:lang w:val="mn-MN"/>
              </w:rPr>
            </w:pPr>
            <w:r w:rsidRPr="00F24439">
              <w:rPr>
                <w:rFonts w:ascii="Arial" w:hAnsi="Arial" w:cs="Arial"/>
                <w:sz w:val="22"/>
                <w:lang w:val="mn-MN"/>
              </w:rPr>
              <w:t>Хөрөнгө</w:t>
            </w:r>
          </w:p>
        </w:tc>
        <w:tc>
          <w:tcPr>
            <w:tcW w:w="2778"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rPr>
                <w:rFonts w:ascii="Arial" w:hAnsi="Arial" w:cs="Arial"/>
                <w:sz w:val="22"/>
              </w:rPr>
            </w:pPr>
          </w:p>
        </w:tc>
      </w:tr>
      <w:tr w:rsidR="006B353E" w:rsidRPr="00F24439" w:rsidTr="007F49DF">
        <w:tc>
          <w:tcPr>
            <w:tcW w:w="3220" w:type="dxa"/>
          </w:tcPr>
          <w:p w:rsidR="006B353E" w:rsidRPr="00F24439" w:rsidRDefault="006B353E" w:rsidP="007F49DF">
            <w:pPr>
              <w:ind w:left="-392" w:firstLine="142"/>
              <w:jc w:val="left"/>
              <w:rPr>
                <w:rFonts w:ascii="Arial" w:hAnsi="Arial" w:cs="Arial"/>
                <w:sz w:val="22"/>
                <w:lang w:val="mn-MN"/>
              </w:rPr>
            </w:pPr>
            <w:r w:rsidRPr="00F24439">
              <w:rPr>
                <w:rFonts w:ascii="Arial" w:hAnsi="Arial" w:cs="Arial"/>
                <w:sz w:val="22"/>
                <w:lang w:val="mn-MN"/>
              </w:rPr>
              <w:t>1.Эргэлтийн хөрөнгийн дүн</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37,209,659,7</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36,140,880,1</w:t>
            </w:r>
          </w:p>
        </w:tc>
        <w:tc>
          <w:tcPr>
            <w:tcW w:w="183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1,068,779,60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-2,9</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Мөнгө ба түүнтэй адилтгах хөрөнгө</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95,304,1</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338,324,6</w:t>
            </w:r>
          </w:p>
        </w:tc>
        <w:tc>
          <w:tcPr>
            <w:tcW w:w="183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243,020,50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255,0</w:t>
            </w:r>
          </w:p>
        </w:tc>
      </w:tr>
      <w:tr w:rsidR="006B353E" w:rsidRPr="00F24439" w:rsidTr="007F49DF">
        <w:tc>
          <w:tcPr>
            <w:tcW w:w="322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 xml:space="preserve">   Авлага</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37,086,828,8</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35,778,496,8</w:t>
            </w:r>
          </w:p>
        </w:tc>
        <w:tc>
          <w:tcPr>
            <w:tcW w:w="183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1,308,332,00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-3,5</w:t>
            </w:r>
          </w:p>
        </w:tc>
      </w:tr>
      <w:tr w:rsidR="006B353E" w:rsidRPr="00F24439" w:rsidTr="007F49DF">
        <w:tc>
          <w:tcPr>
            <w:tcW w:w="322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 xml:space="preserve"> Үндсэн туслах материал</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27,526,8</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24,058,7</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3,468,10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-12,6</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Урьдчилж төлсөн зардал/тооцоо</w:t>
            </w:r>
          </w:p>
        </w:tc>
        <w:tc>
          <w:tcPr>
            <w:tcW w:w="2778"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rPr>
                <w:rFonts w:ascii="Arial" w:hAnsi="Arial" w:cs="Arial"/>
                <w:sz w:val="22"/>
                <w:lang w:val="mn-MN"/>
              </w:rPr>
            </w:pPr>
          </w:p>
        </w:tc>
      </w:tr>
      <w:tr w:rsidR="006B353E" w:rsidRPr="00F24439" w:rsidTr="007F49DF">
        <w:tc>
          <w:tcPr>
            <w:tcW w:w="3220" w:type="dxa"/>
          </w:tcPr>
          <w:p w:rsidR="006B353E" w:rsidRPr="00F24439" w:rsidRDefault="006B353E" w:rsidP="006B353E">
            <w:pPr>
              <w:pStyle w:val="ListParagraph"/>
              <w:numPr>
                <w:ilvl w:val="0"/>
                <w:numId w:val="29"/>
              </w:numPr>
              <w:spacing w:after="0" w:line="240" w:lineRule="auto"/>
              <w:rPr>
                <w:rFonts w:ascii="Arial" w:hAnsi="Arial" w:cs="Arial"/>
                <w:lang w:val="mn-MN"/>
              </w:rPr>
            </w:pPr>
            <w:r w:rsidRPr="00F24439">
              <w:rPr>
                <w:rFonts w:ascii="Arial" w:hAnsi="Arial" w:cs="Arial"/>
                <w:lang w:val="mn-MN"/>
              </w:rPr>
              <w:t>Биет хөрөнгийн дүн</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2,991,819,4</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2,868,525,3</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123,294,09</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-4,1</w:t>
            </w:r>
          </w:p>
        </w:tc>
      </w:tr>
      <w:tr w:rsidR="006B353E" w:rsidRPr="00F24439" w:rsidTr="007F49DF">
        <w:tc>
          <w:tcPr>
            <w:tcW w:w="3220" w:type="dxa"/>
          </w:tcPr>
          <w:p w:rsidR="006B353E" w:rsidRPr="00F24439" w:rsidRDefault="006B353E" w:rsidP="006B353E">
            <w:pPr>
              <w:pStyle w:val="ListParagraph"/>
              <w:numPr>
                <w:ilvl w:val="0"/>
                <w:numId w:val="29"/>
              </w:numPr>
              <w:spacing w:after="0" w:line="240" w:lineRule="auto"/>
              <w:rPr>
                <w:rFonts w:ascii="Arial" w:hAnsi="Arial" w:cs="Arial"/>
                <w:lang w:val="mn-MN"/>
              </w:rPr>
            </w:pPr>
            <w:r w:rsidRPr="00F24439">
              <w:rPr>
                <w:rFonts w:ascii="Arial" w:hAnsi="Arial" w:cs="Arial"/>
                <w:lang w:val="mn-MN"/>
              </w:rPr>
              <w:t>Биет бус хөрөнгийн дүн</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100,043,3</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98,407,6</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1,635,70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-1,6</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 xml:space="preserve">  3.Урт хугацаатай хөрөнгө оруулалт</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23,372,254,9</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23,813,334,3</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441,079,40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1,9</w:t>
            </w:r>
          </w:p>
        </w:tc>
      </w:tr>
      <w:tr w:rsidR="006B353E" w:rsidRPr="00F24439" w:rsidTr="007F49DF">
        <w:tc>
          <w:tcPr>
            <w:tcW w:w="3220" w:type="dxa"/>
          </w:tcPr>
          <w:p w:rsidR="006B353E" w:rsidRPr="00F24439" w:rsidRDefault="006B353E" w:rsidP="007F49DF">
            <w:pPr>
              <w:pStyle w:val="ListParagraph"/>
              <w:rPr>
                <w:rFonts w:ascii="Arial" w:hAnsi="Arial" w:cs="Arial"/>
                <w:b/>
                <w:lang w:val="mn-MN"/>
              </w:rPr>
            </w:pPr>
            <w:r w:rsidRPr="00F24439">
              <w:rPr>
                <w:rFonts w:ascii="Arial" w:hAnsi="Arial" w:cs="Arial"/>
                <w:b/>
                <w:lang w:val="mn-MN"/>
              </w:rPr>
              <w:t>Нийт хөрөнгийн дүн:</w:t>
            </w:r>
          </w:p>
        </w:tc>
        <w:tc>
          <w:tcPr>
            <w:tcW w:w="2778"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lang w:val="mn-MN"/>
              </w:rPr>
              <w:t xml:space="preserve">       63,673,777,3</w:t>
            </w:r>
          </w:p>
        </w:tc>
        <w:tc>
          <w:tcPr>
            <w:tcW w:w="183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62,921,147,3</w:t>
            </w:r>
          </w:p>
        </w:tc>
        <w:tc>
          <w:tcPr>
            <w:tcW w:w="183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 xml:space="preserve">  752,630,0</w:t>
            </w:r>
          </w:p>
        </w:tc>
        <w:tc>
          <w:tcPr>
            <w:tcW w:w="1079"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-1,2</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Богино хугацаат өр төлбөр</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47,709,394,7</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47,882,947,8</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173,553,10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0,4</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Урт хугацаат өр төлбөр</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2,976,359,5</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1,899,291,1</w:t>
            </w:r>
          </w:p>
        </w:tc>
        <w:tc>
          <w:tcPr>
            <w:tcW w:w="183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1,077,068,40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-36,2</w:t>
            </w:r>
          </w:p>
        </w:tc>
      </w:tr>
      <w:tr w:rsidR="006B353E" w:rsidRPr="00F24439" w:rsidTr="007F49DF">
        <w:tc>
          <w:tcPr>
            <w:tcW w:w="3220" w:type="dxa"/>
          </w:tcPr>
          <w:p w:rsidR="006B353E" w:rsidRPr="00F24439" w:rsidRDefault="006B353E" w:rsidP="007F49DF">
            <w:pPr>
              <w:jc w:val="left"/>
              <w:rPr>
                <w:rFonts w:ascii="Arial" w:hAnsi="Arial" w:cs="Arial"/>
                <w:sz w:val="22"/>
                <w:lang w:val="mn-MN"/>
              </w:rPr>
            </w:pPr>
            <w:r w:rsidRPr="00F24439">
              <w:rPr>
                <w:rFonts w:ascii="Arial" w:hAnsi="Arial" w:cs="Arial"/>
                <w:sz w:val="22"/>
                <w:lang w:val="mn-MN"/>
              </w:rPr>
              <w:t>Үүнээс: Банкны хугацаа хэтэрсэн өр</w:t>
            </w:r>
          </w:p>
        </w:tc>
        <w:tc>
          <w:tcPr>
            <w:tcW w:w="2778"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rPr>
                <w:rFonts w:ascii="Arial" w:hAnsi="Arial" w:cs="Arial"/>
                <w:sz w:val="22"/>
                <w:lang w:val="mn-MN"/>
              </w:rPr>
            </w:pPr>
          </w:p>
        </w:tc>
      </w:tr>
      <w:tr w:rsidR="006B353E" w:rsidRPr="00F24439" w:rsidTr="007F49DF">
        <w:tc>
          <w:tcPr>
            <w:tcW w:w="3220"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2. Хувьцааны дүн:</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347,932,0</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347,932,0</w:t>
            </w: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0,0</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Халаасны хувьцааны дүн:</w:t>
            </w:r>
          </w:p>
        </w:tc>
        <w:tc>
          <w:tcPr>
            <w:tcW w:w="2778" w:type="dxa"/>
          </w:tcPr>
          <w:p w:rsidR="006B353E" w:rsidRPr="00F24439" w:rsidRDefault="006B353E" w:rsidP="007F49DF">
            <w:pPr>
              <w:rPr>
                <w:rFonts w:ascii="Arial" w:hAnsi="Arial" w:cs="Arial"/>
                <w:sz w:val="22"/>
                <w:lang w:val="mn-MN"/>
              </w:rPr>
            </w:pPr>
            <w:r w:rsidRPr="00F24439">
              <w:rPr>
                <w:rFonts w:ascii="Arial" w:hAnsi="Arial" w:cs="Arial"/>
                <w:sz w:val="22"/>
                <w:lang w:val="mn-MN"/>
              </w:rPr>
              <w:t>9,142,8</w:t>
            </w:r>
          </w:p>
        </w:tc>
        <w:tc>
          <w:tcPr>
            <w:tcW w:w="1830"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9,142,8</w:t>
            </w: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0,0</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3. Эзэмшигчийн өмчийн бусад хэсэг</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6,598,730,6</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6,598,730,8</w:t>
            </w:r>
          </w:p>
        </w:tc>
        <w:tc>
          <w:tcPr>
            <w:tcW w:w="1830" w:type="dxa"/>
          </w:tcPr>
          <w:p w:rsidR="006B353E" w:rsidRPr="00F24439" w:rsidRDefault="006B353E" w:rsidP="007F49DF">
            <w:pPr>
              <w:rPr>
                <w:rFonts w:ascii="Arial" w:hAnsi="Arial" w:cs="Arial"/>
                <w:sz w:val="22"/>
              </w:rPr>
            </w:pP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0,0</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4.Хуримтлагдсан ашиг</w:t>
            </w:r>
          </w:p>
        </w:tc>
        <w:tc>
          <w:tcPr>
            <w:tcW w:w="2778" w:type="dxa"/>
          </w:tcPr>
          <w:p w:rsidR="006B353E" w:rsidRPr="00F24439" w:rsidRDefault="006B353E" w:rsidP="007F49DF">
            <w:pPr>
              <w:rPr>
                <w:rFonts w:ascii="Arial" w:hAnsi="Arial" w:cs="Arial"/>
                <w:sz w:val="22"/>
                <w:lang w:val="mn-MN"/>
              </w:rPr>
            </w:pPr>
            <w:r w:rsidRPr="00F24439">
              <w:rPr>
                <w:rFonts w:ascii="Arial" w:hAnsi="Arial" w:cs="Arial"/>
                <w:sz w:val="22"/>
                <w:lang w:val="mn-MN"/>
              </w:rPr>
              <w:t>5,926,483,7</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6,052,927,8</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126,444,10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2,1</w:t>
            </w:r>
          </w:p>
        </w:tc>
      </w:tr>
      <w:tr w:rsidR="006B353E" w:rsidRPr="00F24439" w:rsidTr="007F49DF">
        <w:tc>
          <w:tcPr>
            <w:tcW w:w="3220" w:type="dxa"/>
          </w:tcPr>
          <w:p w:rsidR="006B353E" w:rsidRPr="00F24439" w:rsidRDefault="006B353E" w:rsidP="007F49DF">
            <w:pPr>
              <w:jc w:val="left"/>
              <w:rPr>
                <w:rFonts w:ascii="Arial" w:hAnsi="Arial" w:cs="Arial"/>
                <w:sz w:val="22"/>
                <w:lang w:val="mn-MN"/>
              </w:rPr>
            </w:pPr>
            <w:r w:rsidRPr="00F24439">
              <w:rPr>
                <w:rFonts w:ascii="Arial" w:hAnsi="Arial" w:cs="Arial"/>
                <w:sz w:val="22"/>
                <w:lang w:val="mn-MN"/>
              </w:rPr>
              <w:t>Тайлант үеийн ашиг</w:t>
            </w:r>
          </w:p>
        </w:tc>
        <w:tc>
          <w:tcPr>
            <w:tcW w:w="2778" w:type="dxa"/>
          </w:tcPr>
          <w:p w:rsidR="006B353E" w:rsidRPr="00F24439" w:rsidRDefault="006B353E" w:rsidP="007F49DF">
            <w:pPr>
              <w:rPr>
                <w:rFonts w:ascii="Arial" w:hAnsi="Arial" w:cs="Arial"/>
                <w:sz w:val="22"/>
                <w:lang w:val="mn-MN"/>
              </w:rPr>
            </w:pPr>
            <w:r w:rsidRPr="00F24439">
              <w:rPr>
                <w:rFonts w:ascii="Arial" w:hAnsi="Arial" w:cs="Arial"/>
                <w:sz w:val="22"/>
                <w:lang w:val="mn-MN"/>
              </w:rPr>
              <w:t xml:space="preserve">   124,019,6</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148,460,8</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24,441,20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19,7</w:t>
            </w:r>
          </w:p>
        </w:tc>
      </w:tr>
      <w:tr w:rsidR="006B353E" w:rsidRPr="00F24439" w:rsidTr="007F49DF">
        <w:tc>
          <w:tcPr>
            <w:tcW w:w="3220"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5.Эзэмшигчийн өмчийн дүн</w:t>
            </w:r>
          </w:p>
        </w:tc>
        <w:tc>
          <w:tcPr>
            <w:tcW w:w="277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12,988,023,1</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13,138,908,4</w:t>
            </w:r>
          </w:p>
        </w:tc>
        <w:tc>
          <w:tcPr>
            <w:tcW w:w="183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150,885,30</w:t>
            </w:r>
          </w:p>
        </w:tc>
        <w:tc>
          <w:tcPr>
            <w:tcW w:w="1079"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1,2</w:t>
            </w:r>
          </w:p>
        </w:tc>
      </w:tr>
      <w:tr w:rsidR="006B353E" w:rsidRPr="00F24439" w:rsidTr="007F49DF">
        <w:tc>
          <w:tcPr>
            <w:tcW w:w="3220" w:type="dxa"/>
          </w:tcPr>
          <w:p w:rsidR="006B353E" w:rsidRPr="00F24439" w:rsidRDefault="006B353E" w:rsidP="007F49DF">
            <w:pPr>
              <w:ind w:firstLine="0"/>
              <w:jc w:val="left"/>
              <w:rPr>
                <w:rFonts w:ascii="Arial" w:hAnsi="Arial" w:cs="Arial"/>
                <w:b/>
                <w:sz w:val="22"/>
                <w:lang w:val="mn-MN"/>
              </w:rPr>
            </w:pPr>
            <w:r w:rsidRPr="00F24439">
              <w:rPr>
                <w:rFonts w:ascii="Arial" w:hAnsi="Arial" w:cs="Arial"/>
                <w:b/>
                <w:sz w:val="22"/>
                <w:lang w:val="mn-MN"/>
              </w:rPr>
              <w:t>Өр төлбөр ба эзэмшигч дийн өмчийн дүн</w:t>
            </w:r>
          </w:p>
        </w:tc>
        <w:tc>
          <w:tcPr>
            <w:tcW w:w="2778"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lang w:val="mn-MN"/>
              </w:rPr>
              <w:t xml:space="preserve">               63,673,777,3</w:t>
            </w:r>
          </w:p>
        </w:tc>
        <w:tc>
          <w:tcPr>
            <w:tcW w:w="183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62,921,147,3</w:t>
            </w:r>
          </w:p>
        </w:tc>
        <w:tc>
          <w:tcPr>
            <w:tcW w:w="183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752,630,0</w:t>
            </w:r>
          </w:p>
        </w:tc>
        <w:tc>
          <w:tcPr>
            <w:tcW w:w="1079"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-1,2</w:t>
            </w:r>
          </w:p>
        </w:tc>
      </w:tr>
    </w:tbl>
    <w:p w:rsidR="006B353E" w:rsidRPr="00F24439" w:rsidRDefault="006B353E" w:rsidP="006B353E">
      <w:pPr>
        <w:rPr>
          <w:rFonts w:ascii="Arial" w:hAnsi="Arial" w:cs="Arial"/>
          <w:b/>
          <w:sz w:val="22"/>
          <w:lang w:val="mn-MN"/>
        </w:rPr>
      </w:pPr>
    </w:p>
    <w:p w:rsidR="006B353E" w:rsidRPr="00F24439" w:rsidRDefault="006B353E" w:rsidP="006B353E">
      <w:pPr>
        <w:jc w:val="center"/>
        <w:rPr>
          <w:rFonts w:ascii="Arial" w:hAnsi="Arial" w:cs="Arial"/>
          <w:b/>
          <w:sz w:val="22"/>
          <w:lang w:val="mn-MN"/>
        </w:rPr>
      </w:pPr>
      <w:r w:rsidRPr="00F24439">
        <w:rPr>
          <w:rFonts w:ascii="Arial" w:hAnsi="Arial" w:cs="Arial"/>
          <w:b/>
          <w:sz w:val="22"/>
          <w:lang w:val="mn-MN"/>
        </w:rPr>
        <w:t>Орлогын тайлан</w:t>
      </w:r>
    </w:p>
    <w:p w:rsidR="006B353E" w:rsidRPr="00F24439" w:rsidRDefault="006B353E" w:rsidP="006B353E">
      <w:pPr>
        <w:jc w:val="right"/>
        <w:rPr>
          <w:rFonts w:ascii="Arial" w:hAnsi="Arial" w:cs="Arial"/>
          <w:sz w:val="22"/>
          <w:lang w:val="mn-MN"/>
        </w:rPr>
      </w:pPr>
      <w:r w:rsidRPr="00F24439">
        <w:rPr>
          <w:rFonts w:ascii="Arial" w:hAnsi="Arial" w:cs="Arial"/>
          <w:sz w:val="22"/>
          <w:lang w:val="mn-MN"/>
        </w:rPr>
        <w:t xml:space="preserve"> /мян.төг/-өөр өсөлт бууралт</w:t>
      </w:r>
    </w:p>
    <w:tbl>
      <w:tblPr>
        <w:tblStyle w:val="TableGrid"/>
        <w:tblW w:w="0" w:type="auto"/>
        <w:tblLook w:val="04A0" w:firstRow="1" w:lastRow="0" w:firstColumn="1" w:lastColumn="0" w:noHBand="0" w:noVBand="1"/>
      </w:tblPr>
      <w:tblGrid>
        <w:gridCol w:w="3348"/>
        <w:gridCol w:w="1484"/>
        <w:gridCol w:w="1668"/>
        <w:gridCol w:w="1790"/>
        <w:gridCol w:w="1247"/>
      </w:tblGrid>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Санхүүгийн үзүүлэлт</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2016 он</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2017 он</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Дүнгээр</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Хувиар</w:t>
            </w: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Борлуулалт</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250,459,7</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304,578,1</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54,118,40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21,6</w:t>
            </w: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lastRenderedPageBreak/>
              <w:t>Борлуулалтын хөнгөлөлт урамшуулал</w:t>
            </w:r>
          </w:p>
        </w:tc>
        <w:tc>
          <w:tcPr>
            <w:tcW w:w="1440" w:type="dxa"/>
          </w:tcPr>
          <w:p w:rsidR="006B353E" w:rsidRPr="00F24439" w:rsidRDefault="006B353E" w:rsidP="007F49DF">
            <w:pPr>
              <w:jc w:val="center"/>
              <w:rPr>
                <w:rFonts w:ascii="Arial" w:hAnsi="Arial" w:cs="Arial"/>
                <w:sz w:val="22"/>
                <w:lang w:val="mn-MN"/>
              </w:rPr>
            </w:pPr>
          </w:p>
        </w:tc>
        <w:tc>
          <w:tcPr>
            <w:tcW w:w="1585" w:type="dxa"/>
          </w:tcPr>
          <w:p w:rsidR="006B353E" w:rsidRPr="00F24439" w:rsidRDefault="006B353E" w:rsidP="007F49DF">
            <w:pPr>
              <w:jc w:val="center"/>
              <w:rPr>
                <w:rFonts w:ascii="Arial" w:hAnsi="Arial" w:cs="Arial"/>
                <w:sz w:val="22"/>
                <w:lang w:val="mn-MN"/>
              </w:rPr>
            </w:pPr>
          </w:p>
        </w:tc>
        <w:tc>
          <w:tcPr>
            <w:tcW w:w="1655" w:type="dxa"/>
          </w:tcPr>
          <w:p w:rsidR="006B353E" w:rsidRPr="00F24439" w:rsidRDefault="006B353E" w:rsidP="007F49DF">
            <w:pPr>
              <w:jc w:val="center"/>
              <w:rPr>
                <w:rFonts w:ascii="Arial" w:hAnsi="Arial" w:cs="Arial"/>
                <w:sz w:val="22"/>
                <w:lang w:val="mn-MN"/>
              </w:rPr>
            </w:pPr>
          </w:p>
        </w:tc>
        <w:tc>
          <w:tcPr>
            <w:tcW w:w="1188" w:type="dxa"/>
          </w:tcPr>
          <w:p w:rsidR="006B353E" w:rsidRPr="00F24439" w:rsidRDefault="006B353E" w:rsidP="007F49DF">
            <w:pPr>
              <w:jc w:val="center"/>
              <w:rPr>
                <w:rFonts w:ascii="Arial" w:hAnsi="Arial" w:cs="Arial"/>
                <w:sz w:val="22"/>
                <w:lang w:val="mn-MN"/>
              </w:rPr>
            </w:pP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Цэвэр борлуулалт</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250,459,7</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304,578,1</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54,118,40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21,6</w:t>
            </w: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Борлуулсан бүтээгдхүүний өртөг</w:t>
            </w:r>
          </w:p>
        </w:tc>
        <w:tc>
          <w:tcPr>
            <w:tcW w:w="1440" w:type="dxa"/>
          </w:tcPr>
          <w:p w:rsidR="006B353E" w:rsidRPr="00F24439" w:rsidRDefault="006B353E" w:rsidP="007F49DF">
            <w:pPr>
              <w:jc w:val="center"/>
              <w:rPr>
                <w:rFonts w:ascii="Arial" w:hAnsi="Arial" w:cs="Arial"/>
                <w:sz w:val="22"/>
                <w:lang w:val="mn-MN"/>
              </w:rPr>
            </w:pP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1,462,1</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1,462,10</w:t>
            </w:r>
          </w:p>
        </w:tc>
        <w:tc>
          <w:tcPr>
            <w:tcW w:w="1188" w:type="dxa"/>
          </w:tcPr>
          <w:p w:rsidR="006B353E" w:rsidRPr="00F24439" w:rsidRDefault="006B353E" w:rsidP="007F49DF">
            <w:pPr>
              <w:jc w:val="center"/>
              <w:rPr>
                <w:rFonts w:ascii="Arial" w:hAnsi="Arial" w:cs="Arial"/>
                <w:sz w:val="22"/>
                <w:lang w:val="mn-MN"/>
              </w:rPr>
            </w:pPr>
          </w:p>
        </w:tc>
      </w:tr>
      <w:tr w:rsidR="006B353E" w:rsidRPr="00F24439" w:rsidTr="007F49DF">
        <w:tc>
          <w:tcPr>
            <w:tcW w:w="3348" w:type="dxa"/>
          </w:tcPr>
          <w:p w:rsidR="006B353E" w:rsidRPr="00F24439" w:rsidRDefault="006B353E" w:rsidP="007F49DF">
            <w:pPr>
              <w:ind w:left="0" w:firstLine="0"/>
              <w:rPr>
                <w:rFonts w:ascii="Arial" w:hAnsi="Arial" w:cs="Arial"/>
                <w:b/>
                <w:sz w:val="22"/>
                <w:lang w:val="mn-MN"/>
              </w:rPr>
            </w:pPr>
            <w:r w:rsidRPr="00F24439">
              <w:rPr>
                <w:rFonts w:ascii="Arial" w:hAnsi="Arial" w:cs="Arial"/>
                <w:b/>
                <w:sz w:val="22"/>
                <w:lang w:val="mn-MN"/>
              </w:rPr>
              <w:t xml:space="preserve">          Ашиг</w:t>
            </w:r>
          </w:p>
        </w:tc>
        <w:tc>
          <w:tcPr>
            <w:tcW w:w="144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250,459,7</w:t>
            </w:r>
          </w:p>
        </w:tc>
        <w:tc>
          <w:tcPr>
            <w:tcW w:w="1585"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 xml:space="preserve">  303,116,0</w:t>
            </w:r>
          </w:p>
        </w:tc>
        <w:tc>
          <w:tcPr>
            <w:tcW w:w="1655"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 xml:space="preserve">  52,656,30</w:t>
            </w:r>
          </w:p>
        </w:tc>
        <w:tc>
          <w:tcPr>
            <w:tcW w:w="1188"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21,0</w:t>
            </w:r>
          </w:p>
        </w:tc>
      </w:tr>
      <w:tr w:rsidR="006B353E" w:rsidRPr="00F24439" w:rsidTr="007F49DF">
        <w:tc>
          <w:tcPr>
            <w:tcW w:w="3348"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Үйл ажиллагааны зардал</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556,464,3</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1,497,136,1</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940,671,80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169,0</w:t>
            </w:r>
          </w:p>
        </w:tc>
      </w:tr>
      <w:tr w:rsidR="006B353E" w:rsidRPr="00F24439" w:rsidTr="007F49DF">
        <w:tc>
          <w:tcPr>
            <w:tcW w:w="3348" w:type="dxa"/>
          </w:tcPr>
          <w:p w:rsidR="006B353E" w:rsidRPr="00F24439" w:rsidRDefault="006B353E" w:rsidP="007F49DF">
            <w:pPr>
              <w:ind w:left="0" w:firstLine="0"/>
              <w:jc w:val="left"/>
              <w:rPr>
                <w:rFonts w:ascii="Arial" w:hAnsi="Arial" w:cs="Arial"/>
                <w:sz w:val="22"/>
                <w:lang w:val="mn-MN"/>
              </w:rPr>
            </w:pPr>
            <w:r w:rsidRPr="00F24439">
              <w:rPr>
                <w:rFonts w:ascii="Arial" w:hAnsi="Arial" w:cs="Arial"/>
                <w:sz w:val="22"/>
                <w:lang w:val="mn-MN"/>
              </w:rPr>
              <w:t>Үйл ажиллагааны бус ашиг, алдагдал</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483,476,8</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1,343,940,1</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860,463,30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178,0</w:t>
            </w: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Үүнд: Ноогдол ашгийн орлого</w:t>
            </w:r>
          </w:p>
        </w:tc>
        <w:tc>
          <w:tcPr>
            <w:tcW w:w="1440" w:type="dxa"/>
          </w:tcPr>
          <w:p w:rsidR="006B353E" w:rsidRPr="00F24439" w:rsidRDefault="006B353E" w:rsidP="007F49DF">
            <w:pPr>
              <w:jc w:val="center"/>
              <w:rPr>
                <w:rFonts w:ascii="Arial" w:hAnsi="Arial" w:cs="Arial"/>
                <w:sz w:val="22"/>
                <w:lang w:val="mn-MN"/>
              </w:rPr>
            </w:pP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1,670,336,9</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1,670,336,90</w:t>
            </w:r>
          </w:p>
        </w:tc>
        <w:tc>
          <w:tcPr>
            <w:tcW w:w="1188" w:type="dxa"/>
          </w:tcPr>
          <w:p w:rsidR="006B353E" w:rsidRPr="00F24439" w:rsidRDefault="006B353E" w:rsidP="007F49DF">
            <w:pPr>
              <w:jc w:val="center"/>
              <w:rPr>
                <w:rFonts w:ascii="Arial" w:hAnsi="Arial" w:cs="Arial"/>
                <w:sz w:val="22"/>
                <w:lang w:val="mn-MN"/>
              </w:rPr>
            </w:pPr>
          </w:p>
        </w:tc>
      </w:tr>
      <w:tr w:rsidR="006B353E" w:rsidRPr="00F24439" w:rsidTr="007F49DF">
        <w:tc>
          <w:tcPr>
            <w:tcW w:w="3348" w:type="dxa"/>
          </w:tcPr>
          <w:p w:rsidR="006B353E" w:rsidRPr="00F24439" w:rsidRDefault="006B353E" w:rsidP="007F49DF">
            <w:pPr>
              <w:ind w:firstLine="0"/>
              <w:jc w:val="left"/>
              <w:rPr>
                <w:rFonts w:ascii="Arial" w:hAnsi="Arial" w:cs="Arial"/>
                <w:sz w:val="22"/>
                <w:lang w:val="mn-MN"/>
              </w:rPr>
            </w:pPr>
            <w:r w:rsidRPr="00F24439">
              <w:rPr>
                <w:rFonts w:ascii="Arial" w:hAnsi="Arial" w:cs="Arial"/>
                <w:sz w:val="22"/>
                <w:lang w:val="mn-MN"/>
              </w:rPr>
              <w:t>Хүү,хөрөнгө оруулалтын орлого</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534,526,0</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14,591,9</w:t>
            </w:r>
          </w:p>
        </w:tc>
        <w:tc>
          <w:tcPr>
            <w:tcW w:w="1655"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519,934,10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-97,3</w:t>
            </w:r>
          </w:p>
        </w:tc>
      </w:tr>
      <w:tr w:rsidR="006B353E" w:rsidRPr="00F24439" w:rsidTr="007F49DF">
        <w:tc>
          <w:tcPr>
            <w:tcW w:w="3348"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Валютын ханшийн ашиг алдагдал</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714,2</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300,750,7</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300,036,50</w:t>
            </w:r>
          </w:p>
        </w:tc>
        <w:tc>
          <w:tcPr>
            <w:tcW w:w="1188" w:type="dxa"/>
          </w:tcPr>
          <w:p w:rsidR="006B353E" w:rsidRPr="00F24439" w:rsidRDefault="006B353E" w:rsidP="007F49DF">
            <w:pPr>
              <w:jc w:val="center"/>
              <w:rPr>
                <w:rFonts w:ascii="Arial" w:hAnsi="Arial" w:cs="Arial"/>
                <w:sz w:val="22"/>
                <w:lang w:val="mn-MN"/>
              </w:rPr>
            </w:pPr>
          </w:p>
        </w:tc>
      </w:tr>
      <w:tr w:rsidR="006B353E" w:rsidRPr="00F24439" w:rsidTr="007F49DF">
        <w:tc>
          <w:tcPr>
            <w:tcW w:w="334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Үйл ажиллагааны бус зардал</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50,335,1</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40,238,0</w:t>
            </w:r>
          </w:p>
        </w:tc>
        <w:tc>
          <w:tcPr>
            <w:tcW w:w="1655" w:type="dxa"/>
          </w:tcPr>
          <w:p w:rsidR="006B353E" w:rsidRPr="00F24439" w:rsidRDefault="006B353E" w:rsidP="007F49DF">
            <w:pPr>
              <w:ind w:left="0" w:firstLine="0"/>
              <w:rPr>
                <w:rFonts w:ascii="Arial" w:hAnsi="Arial" w:cs="Arial"/>
                <w:sz w:val="22"/>
                <w:lang w:val="mn-MN"/>
              </w:rPr>
            </w:pPr>
            <w:r w:rsidRPr="00F24439">
              <w:rPr>
                <w:rFonts w:ascii="Arial" w:hAnsi="Arial" w:cs="Arial"/>
                <w:sz w:val="22"/>
                <w:lang w:val="mn-MN"/>
              </w:rPr>
              <w:t xml:space="preserve">   10,097,10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-20,1</w:t>
            </w:r>
          </w:p>
        </w:tc>
      </w:tr>
      <w:tr w:rsidR="006B353E" w:rsidRPr="00F24439" w:rsidTr="007F49DF">
        <w:tc>
          <w:tcPr>
            <w:tcW w:w="3348"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Татварын өмнөх ашиг</w:t>
            </w:r>
          </w:p>
        </w:tc>
        <w:tc>
          <w:tcPr>
            <w:tcW w:w="1440"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177,472,2</w:t>
            </w:r>
          </w:p>
        </w:tc>
        <w:tc>
          <w:tcPr>
            <w:tcW w:w="1585"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149,920,0</w:t>
            </w:r>
          </w:p>
        </w:tc>
        <w:tc>
          <w:tcPr>
            <w:tcW w:w="1655"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27,552,20</w:t>
            </w:r>
          </w:p>
        </w:tc>
        <w:tc>
          <w:tcPr>
            <w:tcW w:w="1188" w:type="dxa"/>
          </w:tcPr>
          <w:p w:rsidR="006B353E" w:rsidRPr="00F24439" w:rsidRDefault="006B353E" w:rsidP="007F49DF">
            <w:pPr>
              <w:ind w:firstLine="0"/>
              <w:rPr>
                <w:rFonts w:ascii="Arial" w:hAnsi="Arial" w:cs="Arial"/>
                <w:b/>
                <w:sz w:val="22"/>
                <w:lang w:val="mn-MN"/>
              </w:rPr>
            </w:pPr>
            <w:r w:rsidRPr="00F24439">
              <w:rPr>
                <w:rFonts w:ascii="Arial" w:hAnsi="Arial" w:cs="Arial"/>
                <w:b/>
                <w:sz w:val="22"/>
                <w:lang w:val="mn-MN"/>
              </w:rPr>
              <w:t>-15,5</w:t>
            </w:r>
          </w:p>
        </w:tc>
      </w:tr>
      <w:tr w:rsidR="006B353E" w:rsidRPr="00F24439" w:rsidTr="007F49DF">
        <w:tc>
          <w:tcPr>
            <w:tcW w:w="3348" w:type="dxa"/>
          </w:tcPr>
          <w:p w:rsidR="006B353E" w:rsidRPr="00F24439" w:rsidRDefault="006B353E" w:rsidP="007F49DF">
            <w:pPr>
              <w:rPr>
                <w:rFonts w:ascii="Arial" w:hAnsi="Arial" w:cs="Arial"/>
                <w:sz w:val="22"/>
                <w:lang w:val="mn-MN"/>
              </w:rPr>
            </w:pPr>
            <w:r w:rsidRPr="00F24439">
              <w:rPr>
                <w:rFonts w:ascii="Arial" w:hAnsi="Arial" w:cs="Arial"/>
                <w:sz w:val="22"/>
                <w:lang w:val="mn-MN"/>
              </w:rPr>
              <w:t>Татвар</w:t>
            </w:r>
          </w:p>
        </w:tc>
        <w:tc>
          <w:tcPr>
            <w:tcW w:w="1440"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53,452,6</w:t>
            </w:r>
          </w:p>
        </w:tc>
        <w:tc>
          <w:tcPr>
            <w:tcW w:w="158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 xml:space="preserve">   1,459,2</w:t>
            </w:r>
          </w:p>
        </w:tc>
        <w:tc>
          <w:tcPr>
            <w:tcW w:w="1655"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51,993,40</w:t>
            </w:r>
          </w:p>
        </w:tc>
        <w:tc>
          <w:tcPr>
            <w:tcW w:w="1188" w:type="dxa"/>
          </w:tcPr>
          <w:p w:rsidR="006B353E" w:rsidRPr="00F24439" w:rsidRDefault="006B353E" w:rsidP="007F49DF">
            <w:pPr>
              <w:ind w:firstLine="0"/>
              <w:rPr>
                <w:rFonts w:ascii="Arial" w:hAnsi="Arial" w:cs="Arial"/>
                <w:sz w:val="22"/>
                <w:lang w:val="mn-MN"/>
              </w:rPr>
            </w:pPr>
            <w:r w:rsidRPr="00F24439">
              <w:rPr>
                <w:rFonts w:ascii="Arial" w:hAnsi="Arial" w:cs="Arial"/>
                <w:sz w:val="22"/>
                <w:lang w:val="mn-MN"/>
              </w:rPr>
              <w:t>-97,3</w:t>
            </w:r>
          </w:p>
        </w:tc>
      </w:tr>
    </w:tbl>
    <w:p w:rsidR="006B353E" w:rsidRPr="00F24439" w:rsidRDefault="006B353E" w:rsidP="006B353E">
      <w:pPr>
        <w:jc w:val="center"/>
        <w:rPr>
          <w:rFonts w:ascii="Arial" w:hAnsi="Arial" w:cs="Arial"/>
          <w:sz w:val="22"/>
          <w:lang w:val="mn-MN"/>
        </w:rPr>
      </w:pPr>
    </w:p>
    <w:p w:rsidR="006B353E" w:rsidRPr="00F24439" w:rsidRDefault="006B353E" w:rsidP="00F24439">
      <w:pPr>
        <w:spacing w:line="360" w:lineRule="auto"/>
        <w:ind w:left="0" w:firstLine="0"/>
        <w:rPr>
          <w:rFonts w:ascii="Arial" w:hAnsi="Arial" w:cs="Arial"/>
          <w:sz w:val="22"/>
          <w:lang w:val="mn-MN"/>
        </w:rPr>
      </w:pPr>
      <w:r w:rsidRPr="00F24439">
        <w:rPr>
          <w:rFonts w:ascii="Arial" w:hAnsi="Arial" w:cs="Arial"/>
          <w:b/>
          <w:sz w:val="22"/>
          <w:lang w:val="mn-MN"/>
        </w:rPr>
        <w:t>Гурав:</w:t>
      </w:r>
      <w:r w:rsidRPr="00F24439">
        <w:rPr>
          <w:rFonts w:ascii="Arial" w:hAnsi="Arial" w:cs="Arial"/>
          <w:sz w:val="22"/>
          <w:lang w:val="mn-MN"/>
        </w:rPr>
        <w:t xml:space="preserve"> Өнгөрсөн оны хувьцаа эзэмшигчдийн хурлаас дэвшүүлсэн зорилт нь дараах биелэлттэй гарлаа. Үүнд:</w:t>
      </w:r>
    </w:p>
    <w:p w:rsidR="006B353E" w:rsidRPr="00F24439" w:rsidRDefault="006B353E" w:rsidP="00F24439">
      <w:pPr>
        <w:pStyle w:val="ListParagraph"/>
        <w:numPr>
          <w:ilvl w:val="0"/>
          <w:numId w:val="30"/>
        </w:numPr>
        <w:spacing w:after="0" w:line="360" w:lineRule="auto"/>
        <w:jc w:val="both"/>
        <w:rPr>
          <w:rFonts w:ascii="Arial" w:hAnsi="Arial" w:cs="Arial"/>
          <w:lang w:val="mn-MN"/>
        </w:rPr>
      </w:pPr>
      <w:r w:rsidRPr="00F24439">
        <w:rPr>
          <w:rFonts w:ascii="Arial" w:hAnsi="Arial" w:cs="Arial"/>
          <w:lang w:val="mn-MN"/>
        </w:rPr>
        <w:t>Төв аймгийн Баян суманд шохойн чулуун  ордод хөрс хуулалтын ажлыг явуулсан,энэ оноос олборлолт хийхэд бэлэн болсон. Энэ оноос шохойн чулууны олборлолт хийж борлуулах төлөвлөгөөтэй байна.</w:t>
      </w:r>
    </w:p>
    <w:p w:rsidR="006B353E" w:rsidRPr="00F24439" w:rsidRDefault="006B353E" w:rsidP="00F24439">
      <w:pPr>
        <w:pStyle w:val="ListParagraph"/>
        <w:numPr>
          <w:ilvl w:val="0"/>
          <w:numId w:val="30"/>
        </w:numPr>
        <w:spacing w:after="0" w:line="360" w:lineRule="auto"/>
        <w:jc w:val="both"/>
        <w:rPr>
          <w:rFonts w:ascii="Arial" w:hAnsi="Arial" w:cs="Arial"/>
          <w:lang w:val="mn-MN"/>
        </w:rPr>
      </w:pPr>
      <w:r w:rsidRPr="00F24439">
        <w:rPr>
          <w:rFonts w:ascii="Arial" w:hAnsi="Arial" w:cs="Arial"/>
          <w:lang w:val="mn-MN"/>
        </w:rPr>
        <w:t xml:space="preserve"> Компанийн бололцоотой талбайг суллаж,түрээсийн орлогыг нэмэгдүүлэх чиглэлээр 400 ам.м талбай бүхий байрыг чөлөөлж хүүхдийн цэцэрлэгийн зориулалтаар байрыг засварлаж ашиглалтад хүлээлгэж өгөөд байна.</w:t>
      </w:r>
    </w:p>
    <w:p w:rsidR="006B353E" w:rsidRPr="00F24439" w:rsidRDefault="006B353E" w:rsidP="00F24439">
      <w:pPr>
        <w:pStyle w:val="ListParagraph"/>
        <w:numPr>
          <w:ilvl w:val="0"/>
          <w:numId w:val="30"/>
        </w:numPr>
        <w:spacing w:after="0" w:line="360" w:lineRule="auto"/>
        <w:jc w:val="both"/>
        <w:rPr>
          <w:rFonts w:ascii="Arial" w:hAnsi="Arial" w:cs="Arial"/>
          <w:lang w:val="mn-MN"/>
        </w:rPr>
      </w:pPr>
      <w:r w:rsidRPr="00F24439">
        <w:rPr>
          <w:rFonts w:ascii="Arial" w:hAnsi="Arial" w:cs="Arial"/>
          <w:lang w:val="mn-MN"/>
        </w:rPr>
        <w:t>Түрээсийн болон инженерийн байгууламжийн үйлчилгээнээс олох орлогыг 15,2%-иар нэмэгдүүллээ.</w:t>
      </w:r>
    </w:p>
    <w:p w:rsidR="006B353E" w:rsidRPr="00F24439" w:rsidRDefault="006B353E" w:rsidP="00F24439">
      <w:pPr>
        <w:pStyle w:val="ListParagraph"/>
        <w:numPr>
          <w:ilvl w:val="0"/>
          <w:numId w:val="30"/>
        </w:numPr>
        <w:spacing w:after="0" w:line="360" w:lineRule="auto"/>
        <w:jc w:val="both"/>
        <w:rPr>
          <w:rFonts w:ascii="Arial" w:hAnsi="Arial" w:cs="Arial"/>
          <w:lang w:val="mn-MN"/>
        </w:rPr>
      </w:pPr>
      <w:r w:rsidRPr="00F24439">
        <w:rPr>
          <w:rFonts w:ascii="Arial" w:hAnsi="Arial" w:cs="Arial"/>
          <w:lang w:val="mn-MN"/>
        </w:rPr>
        <w:t>Орлогоо өсгөх замаар өмнөх оноос төлөгдөөгүй хуримтлагдсан зээлийн хүүгээс 1,0 тэрбум төгрөгийн төлөлтийг хийж,санхүүгийн үйл ажиллагаагаа идэвхжүүлэхэд тодорхой ахиц гарсан.</w:t>
      </w:r>
    </w:p>
    <w:p w:rsidR="006B353E" w:rsidRPr="00F24439" w:rsidRDefault="006B353E" w:rsidP="00F24439">
      <w:pPr>
        <w:pStyle w:val="ListParagraph"/>
        <w:numPr>
          <w:ilvl w:val="0"/>
          <w:numId w:val="30"/>
        </w:numPr>
        <w:spacing w:after="0" w:line="360" w:lineRule="auto"/>
        <w:ind w:right="-138"/>
        <w:jc w:val="both"/>
        <w:rPr>
          <w:rFonts w:ascii="Arial" w:hAnsi="Arial" w:cs="Arial"/>
          <w:lang w:val="mn-MN"/>
        </w:rPr>
      </w:pPr>
      <w:r w:rsidRPr="00F24439">
        <w:rPr>
          <w:rFonts w:ascii="Arial" w:hAnsi="Arial" w:cs="Arial"/>
          <w:lang w:val="mn-MN"/>
        </w:rPr>
        <w:t>Агуулахад байгаа сэлбэг материалыг борлуулах ажлыг зохион байгуулах.</w:t>
      </w:r>
    </w:p>
    <w:p w:rsidR="006B353E" w:rsidRPr="00F24439" w:rsidRDefault="006B353E" w:rsidP="00F24439">
      <w:pPr>
        <w:spacing w:line="360" w:lineRule="auto"/>
        <w:ind w:right="-138"/>
        <w:rPr>
          <w:rFonts w:ascii="Arial" w:hAnsi="Arial" w:cs="Arial"/>
          <w:sz w:val="22"/>
          <w:lang w:val="mn-MN"/>
        </w:rPr>
      </w:pPr>
      <w:r w:rsidRPr="00F24439">
        <w:rPr>
          <w:rFonts w:ascii="Arial" w:hAnsi="Arial" w:cs="Arial"/>
          <w:sz w:val="22"/>
          <w:lang w:val="mn-MN"/>
        </w:rPr>
        <w:t>Энэ асуудлаар дэд захирал С.Дэнсмаагаар ахлуулсан ажлын хэсэг ажиллаж байна.</w:t>
      </w:r>
    </w:p>
    <w:p w:rsidR="006B353E" w:rsidRPr="00F24439" w:rsidRDefault="006B353E" w:rsidP="006B353E">
      <w:pPr>
        <w:spacing w:line="276" w:lineRule="auto"/>
        <w:rPr>
          <w:rFonts w:ascii="Arial" w:hAnsi="Arial" w:cs="Arial"/>
          <w:b/>
          <w:sz w:val="22"/>
          <w:lang w:val="mn-MN"/>
        </w:rPr>
      </w:pPr>
      <w:r w:rsidRPr="00F24439">
        <w:rPr>
          <w:rFonts w:ascii="Arial" w:hAnsi="Arial" w:cs="Arial"/>
          <w:b/>
          <w:sz w:val="22"/>
          <w:lang w:val="mn-MN"/>
        </w:rPr>
        <w:t>Дөрөв. Компанийн удирдлага зохион байгуулалтын талаар</w:t>
      </w:r>
    </w:p>
    <w:p w:rsidR="00F24439" w:rsidRPr="00F24439" w:rsidRDefault="00F24439" w:rsidP="006B353E">
      <w:pPr>
        <w:spacing w:line="276" w:lineRule="auto"/>
        <w:rPr>
          <w:rFonts w:ascii="Arial" w:hAnsi="Arial" w:cs="Arial"/>
          <w:sz w:val="22"/>
        </w:rPr>
      </w:pPr>
    </w:p>
    <w:p w:rsidR="006B353E" w:rsidRPr="00F24439" w:rsidRDefault="006B353E" w:rsidP="00F24439">
      <w:pPr>
        <w:spacing w:line="276" w:lineRule="auto"/>
        <w:ind w:left="0" w:firstLine="0"/>
        <w:rPr>
          <w:rFonts w:ascii="Arial" w:hAnsi="Arial" w:cs="Arial"/>
          <w:sz w:val="22"/>
          <w:lang w:val="mn-MN"/>
        </w:rPr>
      </w:pPr>
      <w:r w:rsidRPr="00F24439">
        <w:rPr>
          <w:rFonts w:ascii="Arial" w:hAnsi="Arial" w:cs="Arial"/>
          <w:sz w:val="22"/>
          <w:lang w:val="mn-MN"/>
        </w:rPr>
        <w:t xml:space="preserve">“Ариг Гал”  ХК-ийн удирдлагын бүтэц нь </w:t>
      </w:r>
    </w:p>
    <w:p w:rsidR="006B353E" w:rsidRDefault="006B353E" w:rsidP="00F24439">
      <w:pPr>
        <w:spacing w:line="360" w:lineRule="auto"/>
        <w:ind w:left="0" w:firstLine="0"/>
        <w:rPr>
          <w:rFonts w:ascii="Arial" w:hAnsi="Arial" w:cs="Arial"/>
          <w:sz w:val="22"/>
        </w:rPr>
      </w:pPr>
      <w:r w:rsidRPr="00F24439">
        <w:rPr>
          <w:rFonts w:ascii="Arial" w:hAnsi="Arial" w:cs="Arial"/>
          <w:sz w:val="22"/>
          <w:lang w:val="mn-MN"/>
        </w:rPr>
        <w:lastRenderedPageBreak/>
        <w:t>ХЭХ, ТУЗ, ТУЗ-ийн даргын АА гэсэн бүтцээр ажиллаж байна. ТУЗ-ийн даргын АА-ны харъяанд АГ ХК болон АГ ХК-ийн шууд хөрөнгө оруулалттай 3 компани /МПП ХХК, БСТ ХХК, КХ ХХК/ охин компани болох КХ ХХК нь дороо 7 охин /ХШ ХХК, АО ХХК, ММ ХХК, ЭО ХХК, ТШ ХХК, ГМ ХХК, борлуулалтын Эвсэг ХХК/ компанитай, мөн хувьцаагаар хөрөнгө оруулалттай МН ХК, ДН ХК-иуд харъяалагдан үйл ажиллагааг явуулж байна.</w:t>
      </w:r>
    </w:p>
    <w:p w:rsidR="009F1132" w:rsidRPr="009F1132" w:rsidRDefault="009F1132" w:rsidP="00F24439">
      <w:pPr>
        <w:spacing w:line="360" w:lineRule="auto"/>
        <w:ind w:left="0" w:firstLine="0"/>
        <w:rPr>
          <w:rFonts w:ascii="Arial" w:hAnsi="Arial" w:cs="Arial"/>
          <w:sz w:val="22"/>
        </w:rPr>
      </w:pPr>
    </w:p>
    <w:p w:rsidR="006B353E" w:rsidRDefault="006B353E" w:rsidP="00F24439">
      <w:pPr>
        <w:spacing w:line="360" w:lineRule="auto"/>
        <w:ind w:left="0" w:firstLine="720"/>
        <w:rPr>
          <w:rFonts w:ascii="Arial" w:hAnsi="Arial" w:cs="Arial"/>
          <w:sz w:val="22"/>
        </w:rPr>
      </w:pPr>
      <w:r w:rsidRPr="00F24439">
        <w:rPr>
          <w:rFonts w:ascii="Arial" w:hAnsi="Arial" w:cs="Arial"/>
          <w:sz w:val="22"/>
          <w:lang w:val="mn-MN"/>
        </w:rPr>
        <w:t xml:space="preserve">ТУЗ-ийн хурлын чөлөөт цагт ТУЗ-ийн дарга нь АА-аараа дамжуулж эдгээр бүх компаниудыг нэгдсэн менежментийн бодлого удирдлагаар хангаж, олон ажлыг санаачлан хэрэгжүүлсний дотор группийн харъяа компаниудын ажлыг сар бүр шалгуур үзүүлэлтээр дүгнэн шалгаруулж, ажлын ололт дутагдлыг бүх хамт олонд ил тод мэдээлдэг систем тогтоосноор хамт олон ямар албан тушаалтны ажлын үр дүнгээр компанийн ямар ажил үр дүнд хүрэв, ямар албан тушаалтны ажлаас компанийн ямар ажил үр дүнгүйдэв гэдгийг шууд мэддэг болсноор ажилтнуудын хариуцлага ажлын үр дүнгийн төлөө санаачлага гаргаж зүтгэж ажиллах  идэвх санаачилга дээшилснээр группийн харъяа компаниудын хэмжээгээр 2017 онд 22,2 тэрбум төгрөгийн орлоготой, 142,4 сая төгрөгийн ашигтай ажиллаа. </w:t>
      </w:r>
    </w:p>
    <w:p w:rsidR="009F1132" w:rsidRPr="009F1132" w:rsidRDefault="009F1132" w:rsidP="00F24439">
      <w:pPr>
        <w:spacing w:line="360" w:lineRule="auto"/>
        <w:ind w:left="0" w:firstLine="720"/>
        <w:rPr>
          <w:rFonts w:ascii="Arial" w:hAnsi="Arial" w:cs="Arial"/>
          <w:sz w:val="22"/>
        </w:rPr>
      </w:pPr>
    </w:p>
    <w:p w:rsidR="006B353E" w:rsidRPr="00F24439" w:rsidRDefault="006B353E" w:rsidP="00F24439">
      <w:pPr>
        <w:spacing w:line="360" w:lineRule="auto"/>
        <w:ind w:left="0" w:firstLine="720"/>
        <w:rPr>
          <w:rFonts w:ascii="Arial" w:hAnsi="Arial" w:cs="Arial"/>
          <w:sz w:val="22"/>
          <w:lang w:val="mn-MN"/>
        </w:rPr>
      </w:pPr>
      <w:r w:rsidRPr="00F24439">
        <w:rPr>
          <w:rFonts w:ascii="Arial" w:hAnsi="Arial" w:cs="Arial"/>
          <w:sz w:val="22"/>
          <w:lang w:val="mn-MN"/>
        </w:rPr>
        <w:t>Манай компаниудын бүтээн бий болгосон нэмүү өртгөөс, нийгмийн даатгалын шимтгэл, бусад албан татвараар улсын төсөвт 3,3 тэрбум төгрөгийн төлөвлөрүүлсэн нь өмнөх оноос 57,5 %-иар өссөн байна. Ийнхүү манай хамт олон нийгмийн томоохон хариуцлагатай компани болж,улс орныхоо эдийн засгийн хөгжилд зохих хувь нэмэр оруулж нийгмийн өмнө хүлээсэн үүргээ гүйцэтгэж байгаа нь манай ажилчид, инженер, менеже рүүдийн ажлын үр дүн, хувьцаа эзэмшигчдийн дэмжлэгийн үр дүн гэж дүгнэж байгаа тул та бүхэнд талархалаа илэрхийлье.</w:t>
      </w:r>
    </w:p>
    <w:p w:rsidR="006B353E" w:rsidRPr="00F24439" w:rsidRDefault="006B353E" w:rsidP="00F24439">
      <w:pPr>
        <w:spacing w:line="360" w:lineRule="auto"/>
        <w:ind w:left="0" w:firstLine="0"/>
        <w:rPr>
          <w:rFonts w:ascii="Arial" w:hAnsi="Arial" w:cs="Arial"/>
          <w:sz w:val="22"/>
          <w:lang w:val="mn-MN"/>
        </w:rPr>
      </w:pPr>
      <w:r w:rsidRPr="00F24439">
        <w:rPr>
          <w:rFonts w:ascii="Arial" w:hAnsi="Arial" w:cs="Arial"/>
          <w:sz w:val="22"/>
          <w:lang w:val="mn-MN"/>
        </w:rPr>
        <w:t>Үүний зэрэгцээ ноос, ноолуурын салбар дахь Монгол улсын тэргүүлэгч экспортлогчийн байх суурийг сүүлийн жилүүдэд хадгалсаар байгаа нь манай хамт олны хүчин чармайлтын үр дүн гэдгийг онцлон тэмдэглэхийг хүсч байна.</w:t>
      </w:r>
    </w:p>
    <w:p w:rsidR="006B353E" w:rsidRPr="00F24439" w:rsidRDefault="006B353E" w:rsidP="00F24439">
      <w:pPr>
        <w:spacing w:line="360" w:lineRule="auto"/>
        <w:rPr>
          <w:rFonts w:ascii="Arial" w:hAnsi="Arial" w:cs="Arial"/>
          <w:sz w:val="22"/>
          <w:lang w:val="mn-MN"/>
        </w:rPr>
      </w:pPr>
    </w:p>
    <w:p w:rsidR="006B353E" w:rsidRPr="00F24439" w:rsidRDefault="006B353E" w:rsidP="006B353E">
      <w:pPr>
        <w:spacing w:line="276" w:lineRule="auto"/>
        <w:rPr>
          <w:rFonts w:ascii="Arial" w:hAnsi="Arial" w:cs="Arial"/>
          <w:b/>
          <w:sz w:val="22"/>
        </w:rPr>
      </w:pPr>
      <w:r w:rsidRPr="00F24439">
        <w:rPr>
          <w:rFonts w:ascii="Arial" w:hAnsi="Arial" w:cs="Arial"/>
          <w:sz w:val="22"/>
          <w:lang w:val="mn-MN"/>
        </w:rPr>
        <w:tab/>
      </w:r>
      <w:r w:rsidRPr="00F24439">
        <w:rPr>
          <w:rFonts w:ascii="Arial" w:hAnsi="Arial" w:cs="Arial"/>
          <w:b/>
          <w:sz w:val="22"/>
          <w:lang w:val="mn-MN"/>
        </w:rPr>
        <w:t xml:space="preserve">Тав. Хувьцаа эзэмшигчдийн тухай танилцуулах нь </w:t>
      </w:r>
    </w:p>
    <w:p w:rsidR="00F24439" w:rsidRPr="00F24439" w:rsidRDefault="00F24439" w:rsidP="006B353E">
      <w:pPr>
        <w:spacing w:line="276" w:lineRule="auto"/>
        <w:rPr>
          <w:rFonts w:ascii="Arial" w:hAnsi="Arial" w:cs="Arial"/>
          <w:b/>
          <w:sz w:val="22"/>
        </w:rPr>
      </w:pPr>
    </w:p>
    <w:p w:rsidR="006B353E" w:rsidRPr="00F24439" w:rsidRDefault="006B353E" w:rsidP="00F24439">
      <w:pPr>
        <w:spacing w:line="360" w:lineRule="auto"/>
        <w:ind w:left="0" w:firstLine="244"/>
        <w:rPr>
          <w:rFonts w:ascii="Arial" w:hAnsi="Arial" w:cs="Arial"/>
          <w:sz w:val="22"/>
          <w:lang w:val="mn-MN"/>
        </w:rPr>
      </w:pPr>
      <w:r w:rsidRPr="00F24439">
        <w:rPr>
          <w:rFonts w:ascii="Arial" w:hAnsi="Arial" w:cs="Arial"/>
          <w:sz w:val="22"/>
          <w:lang w:val="mn-MN"/>
        </w:rPr>
        <w:t xml:space="preserve">Өнөөдөр тус компанийн хувьцааг өнөөдөр 7424 хувьцаа эзэмшигч эзэмшиж байна. Хувьцааны 52.4%-ийг нэгдмэл сонирхолтой этгээд болох Эрч нийгэмлэгээр 19.99%, Ээрүүл нийгэмлэгээр 19.99-ийг эзэмшиж байгаа бөгөөд эдгээр нийгэмлэгүүдийн гишүүд нь АГ ХК болон КХ ХХК, түүний охин компаниудад ажилладаг ажилтнууд байна. ТУЗ-ийн </w:t>
      </w:r>
      <w:r w:rsidRPr="00F24439">
        <w:rPr>
          <w:rFonts w:ascii="Arial" w:hAnsi="Arial" w:cs="Arial"/>
          <w:sz w:val="22"/>
          <w:lang w:val="mn-MN"/>
        </w:rPr>
        <w:lastRenderedPageBreak/>
        <w:t xml:space="preserve">дарга хувьцааны 12.4%-ийг эзэмшдэг. Эдгээр нэгдмэл сонирхолтой этгээүүд нь 1995-онд компанид болон МХБ,СЗХ-нд нэгдмэл сонирхолтой болох тухайгаа хууль журмын дагуу мэдэгдэж бүртгүүлсэн байгаа. </w:t>
      </w:r>
    </w:p>
    <w:p w:rsidR="006B353E" w:rsidRPr="00F24439" w:rsidRDefault="006B353E" w:rsidP="00F24439">
      <w:pPr>
        <w:spacing w:line="360" w:lineRule="auto"/>
        <w:ind w:left="0" w:firstLine="0"/>
        <w:rPr>
          <w:rFonts w:ascii="Arial" w:hAnsi="Arial" w:cs="Arial"/>
          <w:sz w:val="22"/>
          <w:lang w:val="mn-MN"/>
        </w:rPr>
      </w:pPr>
      <w:r w:rsidRPr="00F24439">
        <w:rPr>
          <w:rFonts w:ascii="Arial" w:hAnsi="Arial" w:cs="Arial"/>
          <w:sz w:val="22"/>
          <w:lang w:val="mn-MN"/>
        </w:rPr>
        <w:t>Компани өөрийн хувьцааны 3.2%-ийг халаасласан байна. Бусад 44.4%-ийн хувьцаа нь 7420 хувьцаа эзэмшигчдийн өмчлөлд байгаа болно.</w:t>
      </w:r>
    </w:p>
    <w:p w:rsidR="006B353E" w:rsidRPr="00F24439" w:rsidRDefault="006B353E" w:rsidP="006B353E">
      <w:pPr>
        <w:spacing w:line="276" w:lineRule="auto"/>
        <w:rPr>
          <w:rFonts w:ascii="Arial" w:hAnsi="Arial" w:cs="Arial"/>
          <w:sz w:val="22"/>
          <w:lang w:val="mn-MN"/>
        </w:rPr>
      </w:pPr>
    </w:p>
    <w:p w:rsidR="006B353E" w:rsidRPr="00F24439" w:rsidRDefault="006B353E" w:rsidP="006B353E">
      <w:pPr>
        <w:spacing w:line="276" w:lineRule="auto"/>
        <w:rPr>
          <w:rFonts w:ascii="Arial" w:hAnsi="Arial" w:cs="Arial"/>
          <w:b/>
          <w:sz w:val="22"/>
        </w:rPr>
      </w:pPr>
      <w:r w:rsidRPr="00F24439">
        <w:rPr>
          <w:rFonts w:ascii="Arial" w:hAnsi="Arial" w:cs="Arial"/>
          <w:b/>
          <w:sz w:val="22"/>
          <w:lang w:val="mn-MN"/>
        </w:rPr>
        <w:t>Зургаа. Ногдол ашгийн хуваарилалтын тухай.</w:t>
      </w:r>
    </w:p>
    <w:p w:rsidR="009F1132" w:rsidRDefault="009F1132" w:rsidP="009F1132">
      <w:pPr>
        <w:spacing w:line="360" w:lineRule="auto"/>
        <w:ind w:left="0" w:firstLine="0"/>
        <w:rPr>
          <w:rFonts w:ascii="Arial" w:hAnsi="Arial" w:cs="Arial"/>
          <w:b/>
          <w:sz w:val="22"/>
        </w:rPr>
      </w:pPr>
    </w:p>
    <w:p w:rsidR="006B353E" w:rsidRPr="00F24439" w:rsidRDefault="006B353E" w:rsidP="009F1132">
      <w:pPr>
        <w:spacing w:line="360" w:lineRule="auto"/>
        <w:ind w:left="0" w:firstLine="0"/>
        <w:rPr>
          <w:rFonts w:ascii="Arial" w:hAnsi="Arial" w:cs="Arial"/>
          <w:sz w:val="22"/>
          <w:lang w:val="mn-MN"/>
        </w:rPr>
      </w:pPr>
      <w:r w:rsidRPr="00F24439">
        <w:rPr>
          <w:rFonts w:ascii="Arial" w:hAnsi="Arial" w:cs="Arial"/>
          <w:sz w:val="22"/>
          <w:lang w:val="mn-MN"/>
        </w:rPr>
        <w:t>Тус компани 2015 онд нийт ашгийн 60%-иар нэгж хувьцаанд  33.00 төг буюу нийт 114.8 сая.төг-ийг, 2016 онд нийт ашгийн 50%-иар, нэгж хувьцаанд 17.82 төгрөг буюу нийт 62.0 сая.төг-ийг, 2017 онд нийт ашгийн 50%-иар нэгж хувьцаанд 21.33 төгрөг буюу нийт 74.2 сая.төг-ийг нийтдээ 251.0 сая.төг-ийг хуваарилаад байгаа бөгөөд 2018 оны 9 сараас хэтрүүлэхгүйгээр нийтад зарлан тараахаар бэлтгэж байна.</w:t>
      </w:r>
    </w:p>
    <w:p w:rsidR="00F24439" w:rsidRPr="00F24439" w:rsidRDefault="00F24439" w:rsidP="00F24439">
      <w:pPr>
        <w:spacing w:line="276" w:lineRule="auto"/>
        <w:ind w:left="0" w:firstLine="0"/>
        <w:rPr>
          <w:rFonts w:ascii="Arial" w:hAnsi="Arial" w:cs="Arial"/>
          <w:b/>
          <w:sz w:val="22"/>
        </w:rPr>
      </w:pPr>
    </w:p>
    <w:p w:rsidR="006B353E" w:rsidRPr="00F24439" w:rsidRDefault="006B353E" w:rsidP="00F24439">
      <w:pPr>
        <w:spacing w:line="276" w:lineRule="auto"/>
        <w:ind w:left="0" w:firstLine="0"/>
        <w:rPr>
          <w:rFonts w:ascii="Arial" w:hAnsi="Arial" w:cs="Arial"/>
          <w:b/>
          <w:sz w:val="22"/>
        </w:rPr>
      </w:pPr>
      <w:r w:rsidRPr="00F24439">
        <w:rPr>
          <w:rFonts w:ascii="Arial" w:hAnsi="Arial" w:cs="Arial"/>
          <w:b/>
          <w:sz w:val="22"/>
          <w:lang w:val="mn-MN"/>
        </w:rPr>
        <w:t xml:space="preserve"> Долоо. Тайлант онд компанийн удирдлагуудаас хийж гүйцэтгэсэн гол гол ажлууд.</w:t>
      </w:r>
    </w:p>
    <w:p w:rsidR="00F24439" w:rsidRPr="00F24439" w:rsidRDefault="00F24439" w:rsidP="00F24439">
      <w:pPr>
        <w:spacing w:line="276" w:lineRule="auto"/>
        <w:ind w:left="0" w:firstLine="0"/>
        <w:rPr>
          <w:rFonts w:ascii="Arial" w:hAnsi="Arial" w:cs="Arial"/>
          <w:b/>
          <w:sz w:val="22"/>
        </w:rPr>
      </w:pPr>
    </w:p>
    <w:p w:rsidR="006B353E" w:rsidRPr="00F24439" w:rsidRDefault="006B353E" w:rsidP="00F24439">
      <w:pPr>
        <w:pStyle w:val="ListParagraph"/>
        <w:numPr>
          <w:ilvl w:val="0"/>
          <w:numId w:val="28"/>
        </w:numPr>
        <w:spacing w:after="0" w:line="360" w:lineRule="auto"/>
        <w:jc w:val="both"/>
        <w:rPr>
          <w:rFonts w:ascii="Arial" w:hAnsi="Arial" w:cs="Arial"/>
          <w:lang w:val="mn-MN"/>
        </w:rPr>
      </w:pPr>
      <w:r w:rsidRPr="00F24439">
        <w:rPr>
          <w:rFonts w:ascii="Arial" w:hAnsi="Arial" w:cs="Arial"/>
          <w:lang w:val="mn-MN"/>
        </w:rPr>
        <w:t>Охин компаниудын өмнө байсан гэрээ хэлэлцээр түншийн холбоотой ажилладаг компаниудын өмнө хүлээсэн үүргээ найдвартай биелүүлж тэдгээрийн тогтвортой хэвийн ажиллагаанд нь тус дэм үзүүлэх санхүүжилтийн олон арга хэлбэрийг ашиглан тулгамдаж буй асуудлуудыг шийдвэрлэж өгөх.</w:t>
      </w:r>
    </w:p>
    <w:p w:rsidR="006B353E" w:rsidRPr="00F24439" w:rsidRDefault="006B353E" w:rsidP="00F24439">
      <w:pPr>
        <w:pStyle w:val="ListParagraph"/>
        <w:numPr>
          <w:ilvl w:val="0"/>
          <w:numId w:val="28"/>
        </w:numPr>
        <w:spacing w:after="0" w:line="360" w:lineRule="auto"/>
        <w:jc w:val="both"/>
        <w:rPr>
          <w:rFonts w:ascii="Arial" w:hAnsi="Arial" w:cs="Arial"/>
          <w:lang w:val="mn-MN"/>
        </w:rPr>
      </w:pPr>
      <w:r w:rsidRPr="00F24439">
        <w:rPr>
          <w:rFonts w:ascii="Arial" w:hAnsi="Arial" w:cs="Arial"/>
          <w:lang w:val="mn-MN"/>
        </w:rPr>
        <w:t>Ажлын албаны харъяанд үйл ажиллагаа явуулдаг компаниудын ажлыг сар бүр дүгнэж, ажилтнуудыг урамшуулах, сайжруулах ажлын санамж гаргаж биелэлтийг дүгнэж урамшуулал, хариуцлага тооцож ажилласнаар компаниудын үйл ажиллагааг хэвийн, доголдол сааталгүй явуулсаар ирлээ.</w:t>
      </w:r>
    </w:p>
    <w:p w:rsidR="006B353E" w:rsidRPr="00F24439" w:rsidRDefault="006B353E" w:rsidP="00F24439">
      <w:pPr>
        <w:pStyle w:val="ListParagraph"/>
        <w:numPr>
          <w:ilvl w:val="0"/>
          <w:numId w:val="28"/>
        </w:numPr>
        <w:spacing w:after="0" w:line="360" w:lineRule="auto"/>
        <w:jc w:val="both"/>
        <w:rPr>
          <w:rFonts w:ascii="Arial" w:hAnsi="Arial" w:cs="Arial"/>
          <w:lang w:val="mn-MN"/>
        </w:rPr>
      </w:pPr>
      <w:r w:rsidRPr="00F24439">
        <w:rPr>
          <w:rFonts w:ascii="Arial" w:hAnsi="Arial" w:cs="Arial"/>
          <w:lang w:val="mn-MN"/>
        </w:rPr>
        <w:t>Өр авлагыг нь барагдуулахад бололцоотой бүх арга хэмжээг авч  дүрмийн хүрээнд үйл ажиллагаагаа явуулж байна.</w:t>
      </w:r>
    </w:p>
    <w:p w:rsidR="006B353E" w:rsidRPr="00F24439" w:rsidRDefault="006B353E" w:rsidP="00F24439">
      <w:pPr>
        <w:spacing w:line="360" w:lineRule="auto"/>
        <w:ind w:left="0" w:firstLine="244"/>
        <w:rPr>
          <w:rFonts w:ascii="Arial" w:hAnsi="Arial" w:cs="Arial"/>
          <w:sz w:val="22"/>
          <w:lang w:val="mn-MN"/>
        </w:rPr>
      </w:pPr>
      <w:r w:rsidRPr="00F24439">
        <w:rPr>
          <w:rFonts w:ascii="Arial" w:hAnsi="Arial" w:cs="Arial"/>
          <w:sz w:val="22"/>
          <w:lang w:val="mn-MN"/>
        </w:rPr>
        <w:t>Улс орны эдийн засаг хүндрэлтэй, санхүүгийн нөөц бололцоо хязгаарлагдмал байгаа өнөөгийн нөхцөлд шинээр 211 хүнийг ажлын байраар хангаж 4 компанид 20 ажилтаныг дэвшүүлэн ажиллуулан, ажиллагсдынхаа цалин хөлсийг хугацаанд нь олгож байгаагийн дээр компаниудын дүнгээр ажилтнуудын ажлын үр дүнгээр шагнал урамшуулах, тэтгэмж, дэмжлэгийн арга хэмжээнд 100.0 гаруй сая.төг- ийг зарцууллаа.</w:t>
      </w:r>
    </w:p>
    <w:p w:rsidR="006B353E" w:rsidRDefault="006B353E"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Default="009F1132" w:rsidP="006B353E">
      <w:pPr>
        <w:spacing w:line="276" w:lineRule="auto"/>
        <w:rPr>
          <w:rFonts w:ascii="Arial" w:hAnsi="Arial" w:cs="Arial"/>
          <w:sz w:val="22"/>
        </w:rPr>
      </w:pPr>
    </w:p>
    <w:p w:rsidR="009F1132" w:rsidRPr="009F1132" w:rsidRDefault="009F1132" w:rsidP="006B353E">
      <w:pPr>
        <w:spacing w:line="276" w:lineRule="auto"/>
        <w:rPr>
          <w:rFonts w:ascii="Arial" w:hAnsi="Arial" w:cs="Arial"/>
          <w:sz w:val="22"/>
        </w:rPr>
      </w:pPr>
    </w:p>
    <w:p w:rsidR="006B353E" w:rsidRPr="00F24439" w:rsidRDefault="006B353E" w:rsidP="006B353E">
      <w:pPr>
        <w:spacing w:line="276" w:lineRule="auto"/>
        <w:ind w:right="-138"/>
        <w:rPr>
          <w:rFonts w:ascii="Arial" w:hAnsi="Arial" w:cs="Arial"/>
          <w:b/>
          <w:sz w:val="22"/>
        </w:rPr>
      </w:pPr>
      <w:r w:rsidRPr="00F24439">
        <w:rPr>
          <w:rFonts w:ascii="Arial" w:hAnsi="Arial" w:cs="Arial"/>
          <w:b/>
          <w:sz w:val="22"/>
          <w:lang w:val="mn-MN"/>
        </w:rPr>
        <w:t>Найм. Цаашид хийх ажил:</w:t>
      </w:r>
    </w:p>
    <w:p w:rsidR="00F24439" w:rsidRPr="00F24439" w:rsidRDefault="00F24439" w:rsidP="006B353E">
      <w:pPr>
        <w:spacing w:line="276" w:lineRule="auto"/>
        <w:ind w:right="-138"/>
        <w:rPr>
          <w:rFonts w:ascii="Arial" w:hAnsi="Arial" w:cs="Arial"/>
          <w:b/>
          <w:sz w:val="22"/>
        </w:rPr>
      </w:pPr>
    </w:p>
    <w:p w:rsidR="00F24439" w:rsidRPr="00F24439" w:rsidRDefault="006B353E" w:rsidP="00F24439">
      <w:pPr>
        <w:spacing w:line="360" w:lineRule="auto"/>
        <w:ind w:left="0" w:right="-138" w:firstLine="0"/>
        <w:rPr>
          <w:rFonts w:ascii="Arial" w:hAnsi="Arial" w:cs="Arial"/>
          <w:sz w:val="22"/>
        </w:rPr>
      </w:pPr>
      <w:r w:rsidRPr="00F24439">
        <w:rPr>
          <w:rFonts w:ascii="Arial" w:hAnsi="Arial" w:cs="Arial"/>
          <w:sz w:val="22"/>
          <w:lang w:val="mn-MN"/>
        </w:rPr>
        <w:t>Компанийн 2018 оны үйл ажиллагааг дараахи үндсэн ажилд чиглүүлэхээр төлөвлөж байна.</w:t>
      </w:r>
    </w:p>
    <w:p w:rsidR="00F24439" w:rsidRPr="00F24439" w:rsidRDefault="00F24439" w:rsidP="00F24439">
      <w:pPr>
        <w:spacing w:line="360" w:lineRule="auto"/>
        <w:ind w:left="0" w:right="-138" w:firstLine="0"/>
        <w:rPr>
          <w:rFonts w:ascii="Arial" w:hAnsi="Arial" w:cs="Arial"/>
          <w:sz w:val="22"/>
        </w:rPr>
      </w:pPr>
    </w:p>
    <w:p w:rsidR="006B353E" w:rsidRPr="00F24439" w:rsidRDefault="006B353E" w:rsidP="00F24439">
      <w:pPr>
        <w:pStyle w:val="ListParagraph"/>
        <w:numPr>
          <w:ilvl w:val="0"/>
          <w:numId w:val="26"/>
        </w:numPr>
        <w:spacing w:after="0" w:line="360" w:lineRule="auto"/>
        <w:ind w:right="-138"/>
        <w:jc w:val="both"/>
        <w:rPr>
          <w:rFonts w:ascii="Arial" w:hAnsi="Arial" w:cs="Arial"/>
          <w:lang w:val="mn-MN"/>
        </w:rPr>
      </w:pPr>
      <w:r w:rsidRPr="00F24439">
        <w:rPr>
          <w:rFonts w:ascii="Arial" w:hAnsi="Arial" w:cs="Arial"/>
          <w:lang w:val="mn-MN"/>
        </w:rPr>
        <w:t>Төв аймгийн Баян сумын нутаг дахь Шохойн ордны хөрс хуулалт,тэсэлгээ,олборлолтын үйл ажиллагааг явуулж борлуулалт хийж ашиг орлогыг нэмэгдүүлэх.</w:t>
      </w:r>
    </w:p>
    <w:p w:rsidR="006B353E" w:rsidRPr="00F24439" w:rsidRDefault="006B353E" w:rsidP="00F24439">
      <w:pPr>
        <w:pStyle w:val="ListParagraph"/>
        <w:numPr>
          <w:ilvl w:val="0"/>
          <w:numId w:val="26"/>
        </w:numPr>
        <w:spacing w:after="0" w:line="360" w:lineRule="auto"/>
        <w:ind w:right="-138"/>
        <w:jc w:val="both"/>
        <w:rPr>
          <w:rFonts w:ascii="Arial" w:hAnsi="Arial" w:cs="Arial"/>
          <w:lang w:val="mn-MN"/>
        </w:rPr>
      </w:pPr>
      <w:r w:rsidRPr="00F24439">
        <w:rPr>
          <w:rFonts w:ascii="Arial" w:hAnsi="Arial" w:cs="Arial"/>
          <w:lang w:val="mn-MN"/>
        </w:rPr>
        <w:t>Компанийн сул чөлөөтэй байгаа газрыг түрээслүүлж,орлого нэмэгдүүлэх.</w:t>
      </w:r>
    </w:p>
    <w:p w:rsidR="006B353E" w:rsidRPr="00F24439" w:rsidRDefault="006B353E" w:rsidP="00F24439">
      <w:pPr>
        <w:pStyle w:val="ListParagraph"/>
        <w:numPr>
          <w:ilvl w:val="0"/>
          <w:numId w:val="26"/>
        </w:numPr>
        <w:spacing w:after="0" w:line="360" w:lineRule="auto"/>
        <w:ind w:right="-138"/>
        <w:jc w:val="both"/>
        <w:rPr>
          <w:rFonts w:ascii="Arial" w:hAnsi="Arial" w:cs="Arial"/>
          <w:lang w:val="mn-MN"/>
        </w:rPr>
      </w:pPr>
      <w:r w:rsidRPr="00F24439">
        <w:rPr>
          <w:rFonts w:ascii="Arial" w:hAnsi="Arial" w:cs="Arial"/>
          <w:lang w:val="mn-MN"/>
        </w:rPr>
        <w:t xml:space="preserve">Үйлдвэрлэлийн компаниудын үйл ажиллагаа,үр ашгийг дээшлүүлэхэд </w:t>
      </w:r>
    </w:p>
    <w:p w:rsidR="006B353E" w:rsidRPr="00F24439" w:rsidRDefault="006B353E" w:rsidP="00F24439">
      <w:pPr>
        <w:spacing w:line="360" w:lineRule="auto"/>
        <w:ind w:right="-138"/>
        <w:rPr>
          <w:rFonts w:ascii="Arial" w:hAnsi="Arial" w:cs="Arial"/>
          <w:sz w:val="22"/>
        </w:rPr>
      </w:pPr>
      <w:r w:rsidRPr="00F24439">
        <w:rPr>
          <w:rFonts w:ascii="Arial" w:hAnsi="Arial" w:cs="Arial"/>
          <w:sz w:val="22"/>
          <w:lang w:val="mn-MN"/>
        </w:rPr>
        <w:t>анхаарч үл хөдлөх хөрөнгө,газар зэргээ барьцаалж эргэлтийн хөрөнгийн зээл авахад нь дэмжлэг үзүүлэх.</w:t>
      </w:r>
    </w:p>
    <w:p w:rsidR="00F24439" w:rsidRPr="00F24439" w:rsidRDefault="00F24439" w:rsidP="00F24439">
      <w:pPr>
        <w:spacing w:line="360" w:lineRule="auto"/>
        <w:ind w:right="-138"/>
        <w:rPr>
          <w:rFonts w:ascii="Arial" w:hAnsi="Arial" w:cs="Arial"/>
          <w:sz w:val="22"/>
        </w:rPr>
      </w:pPr>
    </w:p>
    <w:p w:rsidR="006B353E" w:rsidRPr="00F24439" w:rsidRDefault="006B353E" w:rsidP="00F24439">
      <w:pPr>
        <w:spacing w:line="360" w:lineRule="auto"/>
        <w:ind w:right="-138" w:firstLine="0"/>
        <w:rPr>
          <w:rFonts w:ascii="Arial" w:hAnsi="Arial" w:cs="Arial"/>
          <w:sz w:val="22"/>
          <w:lang w:val="mn-MN"/>
        </w:rPr>
      </w:pPr>
      <w:r w:rsidRPr="00F24439">
        <w:rPr>
          <w:rFonts w:ascii="Arial" w:hAnsi="Arial" w:cs="Arial"/>
          <w:sz w:val="22"/>
          <w:lang w:val="mn-MN"/>
        </w:rPr>
        <w:t>Хувьцаа ззэмшигчдийн хурлаас гаргасан шийдвэрийг хэрэгжүүлэхийн тулд бүхийл бололцоогоо дайчлан ажиллах болно.</w:t>
      </w:r>
    </w:p>
    <w:p w:rsidR="006B353E" w:rsidRPr="00F24439" w:rsidRDefault="006B353E" w:rsidP="006B353E">
      <w:pPr>
        <w:spacing w:line="276" w:lineRule="auto"/>
        <w:ind w:right="-138"/>
        <w:rPr>
          <w:rFonts w:ascii="Arial" w:hAnsi="Arial" w:cs="Arial"/>
          <w:sz w:val="22"/>
          <w:lang w:val="mn-MN"/>
        </w:rPr>
      </w:pPr>
    </w:p>
    <w:p w:rsidR="006B353E" w:rsidRPr="00F24439" w:rsidRDefault="006B353E" w:rsidP="006B353E">
      <w:pPr>
        <w:spacing w:line="276" w:lineRule="auto"/>
        <w:ind w:right="-138"/>
        <w:rPr>
          <w:rFonts w:ascii="Arial" w:hAnsi="Arial" w:cs="Arial"/>
          <w:sz w:val="22"/>
          <w:lang w:val="mn-MN"/>
        </w:rPr>
      </w:pPr>
      <w:r w:rsidRPr="00F24439">
        <w:rPr>
          <w:rFonts w:ascii="Arial" w:hAnsi="Arial" w:cs="Arial"/>
          <w:sz w:val="22"/>
          <w:lang w:val="mn-MN"/>
        </w:rPr>
        <w:t xml:space="preserve"> Анхаарал тавьсанд баярлалаа.</w:t>
      </w:r>
    </w:p>
    <w:p w:rsidR="006B353E" w:rsidRPr="00F24439" w:rsidRDefault="006B353E" w:rsidP="006B353E">
      <w:pPr>
        <w:spacing w:line="276" w:lineRule="auto"/>
        <w:ind w:right="-138"/>
        <w:rPr>
          <w:rFonts w:ascii="Arial" w:hAnsi="Arial" w:cs="Arial"/>
          <w:sz w:val="22"/>
          <w:lang w:val="mn-MN"/>
        </w:rPr>
      </w:pPr>
    </w:p>
    <w:p w:rsidR="006B353E" w:rsidRPr="00F24439" w:rsidRDefault="006B353E" w:rsidP="006B353E">
      <w:pPr>
        <w:spacing w:line="360" w:lineRule="auto"/>
        <w:ind w:right="-138"/>
        <w:rPr>
          <w:rFonts w:ascii="Arial" w:hAnsi="Arial" w:cs="Arial"/>
          <w:sz w:val="22"/>
          <w:lang w:val="mn-MN"/>
        </w:rPr>
      </w:pPr>
      <w:r w:rsidRPr="00F24439">
        <w:rPr>
          <w:rFonts w:ascii="Arial" w:hAnsi="Arial" w:cs="Arial"/>
          <w:sz w:val="22"/>
          <w:lang w:val="mn-MN"/>
        </w:rPr>
        <w:t xml:space="preserve">                        Гүйцэтгэх захирал                                             Х.Хания</w:t>
      </w:r>
    </w:p>
    <w:p w:rsidR="006B353E" w:rsidRPr="00F24439" w:rsidRDefault="006B353E" w:rsidP="006B353E">
      <w:pPr>
        <w:rPr>
          <w:rFonts w:ascii="Arial" w:hAnsi="Arial" w:cs="Arial"/>
          <w:sz w:val="22"/>
          <w:lang w:val="mn-MN"/>
        </w:rPr>
      </w:pPr>
    </w:p>
    <w:p w:rsidR="006B353E" w:rsidRPr="00F24439" w:rsidRDefault="006B353E" w:rsidP="006B353E">
      <w:pPr>
        <w:spacing w:line="240" w:lineRule="auto"/>
        <w:ind w:left="0" w:right="-227" w:firstLine="0"/>
        <w:rPr>
          <w:rFonts w:ascii="Arial" w:hAnsi="Arial" w:cs="Arial"/>
          <w:b/>
          <w:sz w:val="22"/>
          <w:lang w:val="mn-MN"/>
        </w:rPr>
      </w:pPr>
    </w:p>
    <w:p w:rsidR="006B353E" w:rsidRPr="00F24439" w:rsidRDefault="006B353E" w:rsidP="006B353E">
      <w:pPr>
        <w:spacing w:line="240" w:lineRule="auto"/>
        <w:ind w:left="170" w:right="-227"/>
        <w:rPr>
          <w:rFonts w:ascii="Arial" w:hAnsi="Arial" w:cs="Arial"/>
          <w:b/>
          <w:sz w:val="22"/>
          <w:lang w:val="mn-MN"/>
        </w:rPr>
      </w:pPr>
    </w:p>
    <w:p w:rsidR="006B353E" w:rsidRPr="00F24439" w:rsidRDefault="006B353E" w:rsidP="006B353E">
      <w:pPr>
        <w:spacing w:line="240" w:lineRule="auto"/>
        <w:ind w:left="170" w:right="-227"/>
        <w:rPr>
          <w:rFonts w:ascii="Arial" w:hAnsi="Arial" w:cs="Arial"/>
          <w:b/>
          <w:sz w:val="22"/>
          <w:lang w:val="mn-MN"/>
        </w:rPr>
      </w:pPr>
    </w:p>
    <w:p w:rsidR="006B353E" w:rsidRPr="00F24439" w:rsidRDefault="006B353E" w:rsidP="006B353E">
      <w:pPr>
        <w:spacing w:line="240" w:lineRule="auto"/>
        <w:ind w:left="170" w:right="-227"/>
        <w:rPr>
          <w:rFonts w:ascii="Arial" w:hAnsi="Arial" w:cs="Arial"/>
          <w:b/>
          <w:sz w:val="22"/>
          <w:lang w:val="mn-MN"/>
        </w:rPr>
      </w:pPr>
    </w:p>
    <w:p w:rsidR="006B353E" w:rsidRDefault="006B353E"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p w:rsidR="00F24439" w:rsidRDefault="00F24439" w:rsidP="006B353E">
      <w:pPr>
        <w:spacing w:line="240" w:lineRule="auto"/>
        <w:ind w:left="170" w:right="-227"/>
        <w:rPr>
          <w:rFonts w:ascii="Arial" w:hAnsi="Arial" w:cs="Arial"/>
          <w:b/>
          <w:sz w:val="22"/>
        </w:rPr>
      </w:pPr>
    </w:p>
    <w:sectPr w:rsidR="00F24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Mon">
    <w:altName w:val="Microsoft YaHei"/>
    <w:charset w:val="00"/>
    <w:family w:val="swiss"/>
    <w:pitch w:val="variable"/>
    <w:sig w:usb0="00000001" w:usb1="00000000" w:usb2="00000000" w:usb3="00000000" w:csb0="00000005" w:csb1="00000000"/>
  </w:font>
  <w:font w:name="Tahoma">
    <w:panose1 w:val="020B0604030504040204"/>
    <w:charset w:val="00"/>
    <w:family w:val="swiss"/>
    <w:pitch w:val="variable"/>
    <w:sig w:usb0="21002A87" w:usb1="80000000" w:usb2="00000008" w:usb3="00000000" w:csb0="000101FF" w:csb1="00000000"/>
  </w:font>
  <w:font w:name="MonTimes">
    <w:panose1 w:val="020B7200000000000000"/>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B33"/>
    <w:multiLevelType w:val="multilevel"/>
    <w:tmpl w:val="6A2C7604"/>
    <w:lvl w:ilvl="0">
      <w:start w:val="3"/>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516" w:hanging="144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568" w:hanging="1800"/>
      </w:pPr>
      <w:rPr>
        <w:rFonts w:hint="default"/>
      </w:rPr>
    </w:lvl>
  </w:abstractNum>
  <w:abstractNum w:abstractNumId="1">
    <w:nsid w:val="00B85093"/>
    <w:multiLevelType w:val="multilevel"/>
    <w:tmpl w:val="94EA62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nsid w:val="05BD436B"/>
    <w:multiLevelType w:val="hybridMultilevel"/>
    <w:tmpl w:val="2D2E8E34"/>
    <w:lvl w:ilvl="0" w:tplc="2488BD06">
      <w:start w:val="2016"/>
      <w:numFmt w:val="decimal"/>
      <w:lvlText w:val="%1"/>
      <w:lvlJc w:val="left"/>
      <w:pPr>
        <w:ind w:left="1320" w:hanging="48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start w:val="1"/>
      <w:numFmt w:val="lowerRoman"/>
      <w:lvlText w:val="%6."/>
      <w:lvlJc w:val="right"/>
      <w:pPr>
        <w:ind w:left="4800" w:hanging="180"/>
      </w:pPr>
    </w:lvl>
    <w:lvl w:ilvl="6" w:tplc="0409000F">
      <w:start w:val="1"/>
      <w:numFmt w:val="decimal"/>
      <w:lvlText w:val="%7."/>
      <w:lvlJc w:val="left"/>
      <w:pPr>
        <w:ind w:left="5520" w:hanging="360"/>
      </w:pPr>
    </w:lvl>
    <w:lvl w:ilvl="7" w:tplc="04090019">
      <w:start w:val="1"/>
      <w:numFmt w:val="lowerLetter"/>
      <w:lvlText w:val="%8."/>
      <w:lvlJc w:val="left"/>
      <w:pPr>
        <w:ind w:left="6240" w:hanging="360"/>
      </w:pPr>
    </w:lvl>
    <w:lvl w:ilvl="8" w:tplc="0409001B">
      <w:start w:val="1"/>
      <w:numFmt w:val="lowerRoman"/>
      <w:lvlText w:val="%9."/>
      <w:lvlJc w:val="right"/>
      <w:pPr>
        <w:ind w:left="6960" w:hanging="180"/>
      </w:pPr>
    </w:lvl>
  </w:abstractNum>
  <w:abstractNum w:abstractNumId="3">
    <w:nsid w:val="060C2FBB"/>
    <w:multiLevelType w:val="multilevel"/>
    <w:tmpl w:val="94EA6208"/>
    <w:lvl w:ilvl="0">
      <w:start w:val="7"/>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
    <w:nsid w:val="0D053DC4"/>
    <w:multiLevelType w:val="hybridMultilevel"/>
    <w:tmpl w:val="B748FB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E3429"/>
    <w:multiLevelType w:val="multilevel"/>
    <w:tmpl w:val="94EA6208"/>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nsid w:val="19797CCA"/>
    <w:multiLevelType w:val="hybridMultilevel"/>
    <w:tmpl w:val="D82A4C80"/>
    <w:lvl w:ilvl="0" w:tplc="31FCDB6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AB7799"/>
    <w:multiLevelType w:val="hybridMultilevel"/>
    <w:tmpl w:val="747E9F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F29BB"/>
    <w:multiLevelType w:val="hybridMultilevel"/>
    <w:tmpl w:val="65C6BF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51885"/>
    <w:multiLevelType w:val="hybridMultilevel"/>
    <w:tmpl w:val="940295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C3F98"/>
    <w:multiLevelType w:val="hybridMultilevel"/>
    <w:tmpl w:val="C084FB20"/>
    <w:lvl w:ilvl="0" w:tplc="393E7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300655"/>
    <w:multiLevelType w:val="hybridMultilevel"/>
    <w:tmpl w:val="4DFAD33A"/>
    <w:lvl w:ilvl="0" w:tplc="96B65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1006343"/>
    <w:multiLevelType w:val="hybridMultilevel"/>
    <w:tmpl w:val="8530F6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309634F"/>
    <w:multiLevelType w:val="hybridMultilevel"/>
    <w:tmpl w:val="DFD0C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8B6F49"/>
    <w:multiLevelType w:val="hybridMultilevel"/>
    <w:tmpl w:val="DBB2DDAE"/>
    <w:lvl w:ilvl="0" w:tplc="9F620C7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5318D3"/>
    <w:multiLevelType w:val="hybridMultilevel"/>
    <w:tmpl w:val="725C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D16BF2"/>
    <w:multiLevelType w:val="hybridMultilevel"/>
    <w:tmpl w:val="C97086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E15C4E"/>
    <w:multiLevelType w:val="multilevel"/>
    <w:tmpl w:val="CA84A398"/>
    <w:lvl w:ilvl="0">
      <w:start w:val="1"/>
      <w:numFmt w:val="decimal"/>
      <w:lvlText w:val="%1"/>
      <w:lvlJc w:val="left"/>
      <w:pPr>
        <w:ind w:left="360" w:hanging="360"/>
      </w:pPr>
      <w:rPr>
        <w:rFonts w:hint="default"/>
      </w:rPr>
    </w:lvl>
    <w:lvl w:ilvl="1">
      <w:start w:val="1"/>
      <w:numFmt w:val="decimal"/>
      <w:lvlText w:val="%1.%2"/>
      <w:lvlJc w:val="left"/>
      <w:pPr>
        <w:ind w:left="783" w:hanging="360"/>
      </w:pPr>
      <w:rPr>
        <w:rFonts w:hint="default"/>
      </w:rPr>
    </w:lvl>
    <w:lvl w:ilvl="2">
      <w:start w:val="1"/>
      <w:numFmt w:val="decimal"/>
      <w:lvlText w:val="%1.%2.%3"/>
      <w:lvlJc w:val="left"/>
      <w:pPr>
        <w:ind w:left="1566" w:hanging="720"/>
      </w:pPr>
      <w:rPr>
        <w:rFonts w:hint="default"/>
      </w:rPr>
    </w:lvl>
    <w:lvl w:ilvl="3">
      <w:start w:val="1"/>
      <w:numFmt w:val="decimal"/>
      <w:lvlText w:val="%1.%2.%3.%4"/>
      <w:lvlJc w:val="left"/>
      <w:pPr>
        <w:ind w:left="2349" w:hanging="1080"/>
      </w:pPr>
      <w:rPr>
        <w:rFonts w:hint="default"/>
      </w:rPr>
    </w:lvl>
    <w:lvl w:ilvl="4">
      <w:start w:val="1"/>
      <w:numFmt w:val="decimal"/>
      <w:lvlText w:val="%1.%2.%3.%4.%5"/>
      <w:lvlJc w:val="left"/>
      <w:pPr>
        <w:ind w:left="2772" w:hanging="108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761" w:hanging="1800"/>
      </w:pPr>
      <w:rPr>
        <w:rFonts w:hint="default"/>
      </w:rPr>
    </w:lvl>
    <w:lvl w:ilvl="8">
      <w:start w:val="1"/>
      <w:numFmt w:val="decimal"/>
      <w:lvlText w:val="%1.%2.%3.%4.%5.%6.%7.%8.%9"/>
      <w:lvlJc w:val="left"/>
      <w:pPr>
        <w:ind w:left="5184" w:hanging="1800"/>
      </w:pPr>
      <w:rPr>
        <w:rFonts w:hint="default"/>
      </w:rPr>
    </w:lvl>
  </w:abstractNum>
  <w:abstractNum w:abstractNumId="18">
    <w:nsid w:val="514D5073"/>
    <w:multiLevelType w:val="hybridMultilevel"/>
    <w:tmpl w:val="08AE6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1543B2D"/>
    <w:multiLevelType w:val="hybridMultilevel"/>
    <w:tmpl w:val="2CBEC544"/>
    <w:lvl w:ilvl="0" w:tplc="4B5A1D8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0">
    <w:nsid w:val="57940317"/>
    <w:multiLevelType w:val="multilevel"/>
    <w:tmpl w:val="94EA6208"/>
    <w:lvl w:ilvl="0">
      <w:start w:val="5"/>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1">
    <w:nsid w:val="5DB11354"/>
    <w:multiLevelType w:val="multilevel"/>
    <w:tmpl w:val="7F86B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0084E71"/>
    <w:multiLevelType w:val="hybridMultilevel"/>
    <w:tmpl w:val="A546E6BE"/>
    <w:lvl w:ilvl="0" w:tplc="05144C9E">
      <w:start w:val="1"/>
      <w:numFmt w:val="decimal"/>
      <w:lvlText w:val="%1."/>
      <w:lvlJc w:val="left"/>
      <w:pPr>
        <w:ind w:left="1080" w:hanging="360"/>
      </w:pPr>
      <w:rPr>
        <w:rFonts w:ascii="Arial Narrow" w:hAnsi="Arial Narro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067B5A"/>
    <w:multiLevelType w:val="hybridMultilevel"/>
    <w:tmpl w:val="EF04F0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3A15ED1"/>
    <w:multiLevelType w:val="hybridMultilevel"/>
    <w:tmpl w:val="7BBA0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B11AED"/>
    <w:multiLevelType w:val="hybridMultilevel"/>
    <w:tmpl w:val="5906D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E5F5444"/>
    <w:multiLevelType w:val="hybridMultilevel"/>
    <w:tmpl w:val="E76A65F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
  </w:num>
  <w:num w:numId="2">
    <w:abstractNumId w:val="2"/>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8"/>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3"/>
  </w:num>
  <w:num w:numId="11">
    <w:abstractNumId w:val="4"/>
  </w:num>
  <w:num w:numId="12">
    <w:abstractNumId w:val="8"/>
  </w:num>
  <w:num w:numId="13">
    <w:abstractNumId w:val="16"/>
  </w:num>
  <w:num w:numId="14">
    <w:abstractNumId w:val="10"/>
  </w:num>
  <w:num w:numId="15">
    <w:abstractNumId w:val="7"/>
  </w:num>
  <w:num w:numId="16">
    <w:abstractNumId w:val="6"/>
  </w:num>
  <w:num w:numId="17">
    <w:abstractNumId w:val="17"/>
  </w:num>
  <w:num w:numId="18">
    <w:abstractNumId w:val="0"/>
  </w:num>
  <w:num w:numId="19">
    <w:abstractNumId w:val="5"/>
  </w:num>
  <w:num w:numId="20">
    <w:abstractNumId w:val="20"/>
  </w:num>
  <w:num w:numId="21">
    <w:abstractNumId w:val="1"/>
  </w:num>
  <w:num w:numId="22">
    <w:abstractNumId w:val="3"/>
  </w:num>
  <w:num w:numId="23">
    <w:abstractNumId w:val="21"/>
  </w:num>
  <w:num w:numId="24">
    <w:abstractNumId w:val="22"/>
  </w:num>
  <w:num w:numId="25">
    <w:abstractNumId w:val="11"/>
  </w:num>
  <w:num w:numId="26">
    <w:abstractNumId w:val="19"/>
  </w:num>
  <w:num w:numId="27">
    <w:abstractNumId w:val="15"/>
  </w:num>
  <w:num w:numId="28">
    <w:abstractNumId w:val="9"/>
  </w:num>
  <w:num w:numId="29">
    <w:abstractNumId w:val="1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C3B"/>
    <w:rsid w:val="003E5DDF"/>
    <w:rsid w:val="006A4B41"/>
    <w:rsid w:val="006B353E"/>
    <w:rsid w:val="0074227D"/>
    <w:rsid w:val="00871C3B"/>
    <w:rsid w:val="009F1132"/>
    <w:rsid w:val="00F24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3E"/>
    <w:pPr>
      <w:spacing w:after="0" w:line="264" w:lineRule="exact"/>
      <w:ind w:left="244" w:right="45" w:firstLine="731"/>
      <w:jc w:val="both"/>
    </w:pPr>
    <w:rPr>
      <w:rFonts w:ascii="Arial Mon" w:eastAsia="Calibri" w:hAnsi="Arial Mo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53E"/>
    <w:pPr>
      <w:spacing w:line="240" w:lineRule="auto"/>
      <w:ind w:left="0" w:right="0" w:firstLine="0"/>
      <w:jc w:val="left"/>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B353E"/>
    <w:rPr>
      <w:rFonts w:ascii="Tahoma" w:eastAsia="Calibri" w:hAnsi="Tahoma" w:cs="Times New Roman"/>
      <w:sz w:val="16"/>
      <w:szCs w:val="16"/>
      <w:lang w:val="x-none" w:eastAsia="x-none"/>
    </w:rPr>
  </w:style>
  <w:style w:type="paragraph" w:styleId="ListParagraph">
    <w:name w:val="List Paragraph"/>
    <w:basedOn w:val="Normal"/>
    <w:uiPriority w:val="34"/>
    <w:qFormat/>
    <w:rsid w:val="006B353E"/>
    <w:pPr>
      <w:spacing w:after="200" w:line="276" w:lineRule="auto"/>
      <w:ind w:left="720" w:right="0" w:firstLine="0"/>
      <w:contextualSpacing/>
      <w:jc w:val="left"/>
    </w:pPr>
    <w:rPr>
      <w:rFonts w:ascii="Calibri" w:hAnsi="Calibri"/>
      <w:sz w:val="22"/>
    </w:rPr>
  </w:style>
  <w:style w:type="paragraph" w:styleId="Header">
    <w:name w:val="header"/>
    <w:basedOn w:val="Normal"/>
    <w:link w:val="HeaderChar"/>
    <w:uiPriority w:val="99"/>
    <w:unhideWhenUsed/>
    <w:rsid w:val="006B353E"/>
    <w:pPr>
      <w:tabs>
        <w:tab w:val="center" w:pos="4680"/>
        <w:tab w:val="right" w:pos="9360"/>
      </w:tabs>
      <w:spacing w:line="240" w:lineRule="auto"/>
      <w:ind w:left="0" w:right="0" w:firstLine="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B353E"/>
  </w:style>
  <w:style w:type="paragraph" w:styleId="Footer">
    <w:name w:val="footer"/>
    <w:basedOn w:val="Normal"/>
    <w:link w:val="FooterChar"/>
    <w:uiPriority w:val="99"/>
    <w:unhideWhenUsed/>
    <w:rsid w:val="006B353E"/>
    <w:pPr>
      <w:tabs>
        <w:tab w:val="center" w:pos="4680"/>
        <w:tab w:val="right" w:pos="9360"/>
      </w:tabs>
      <w:spacing w:line="240" w:lineRule="auto"/>
      <w:ind w:left="0" w:right="0" w:firstLine="0"/>
      <w:jc w:val="left"/>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B353E"/>
  </w:style>
  <w:style w:type="table" w:styleId="TableGrid">
    <w:name w:val="Table Grid"/>
    <w:basedOn w:val="TableNormal"/>
    <w:uiPriority w:val="59"/>
    <w:rsid w:val="006B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353E"/>
    <w:pPr>
      <w:spacing w:after="0" w:line="240" w:lineRule="auto"/>
    </w:pPr>
  </w:style>
  <w:style w:type="paragraph" w:styleId="BodyTextIndent">
    <w:name w:val="Body Text Indent"/>
    <w:basedOn w:val="Normal"/>
    <w:link w:val="BodyTextIndentChar"/>
    <w:rsid w:val="006B353E"/>
    <w:pPr>
      <w:spacing w:line="240" w:lineRule="auto"/>
      <w:ind w:left="3600" w:right="0" w:hanging="3600"/>
      <w:jc w:val="right"/>
    </w:pPr>
    <w:rPr>
      <w:rFonts w:ascii="MonTimes" w:eastAsia="Times New Roman" w:hAnsi="MonTimes"/>
      <w:sz w:val="20"/>
      <w:szCs w:val="20"/>
    </w:rPr>
  </w:style>
  <w:style w:type="character" w:customStyle="1" w:styleId="BodyTextIndentChar">
    <w:name w:val="Body Text Indent Char"/>
    <w:basedOn w:val="DefaultParagraphFont"/>
    <w:link w:val="BodyTextIndent"/>
    <w:rsid w:val="006B353E"/>
    <w:rPr>
      <w:rFonts w:ascii="MonTimes" w:eastAsia="Times New Roman" w:hAnsi="Mon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3E"/>
    <w:pPr>
      <w:spacing w:after="0" w:line="264" w:lineRule="exact"/>
      <w:ind w:left="244" w:right="45" w:firstLine="731"/>
      <w:jc w:val="both"/>
    </w:pPr>
    <w:rPr>
      <w:rFonts w:ascii="Arial Mon" w:eastAsia="Calibri" w:hAnsi="Arial Mo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53E"/>
    <w:pPr>
      <w:spacing w:line="240" w:lineRule="auto"/>
      <w:ind w:left="0" w:right="0" w:firstLine="0"/>
      <w:jc w:val="left"/>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6B353E"/>
    <w:rPr>
      <w:rFonts w:ascii="Tahoma" w:eastAsia="Calibri" w:hAnsi="Tahoma" w:cs="Times New Roman"/>
      <w:sz w:val="16"/>
      <w:szCs w:val="16"/>
      <w:lang w:val="x-none" w:eastAsia="x-none"/>
    </w:rPr>
  </w:style>
  <w:style w:type="paragraph" w:styleId="ListParagraph">
    <w:name w:val="List Paragraph"/>
    <w:basedOn w:val="Normal"/>
    <w:uiPriority w:val="34"/>
    <w:qFormat/>
    <w:rsid w:val="006B353E"/>
    <w:pPr>
      <w:spacing w:after="200" w:line="276" w:lineRule="auto"/>
      <w:ind w:left="720" w:right="0" w:firstLine="0"/>
      <w:contextualSpacing/>
      <w:jc w:val="left"/>
    </w:pPr>
    <w:rPr>
      <w:rFonts w:ascii="Calibri" w:hAnsi="Calibri"/>
      <w:sz w:val="22"/>
    </w:rPr>
  </w:style>
  <w:style w:type="paragraph" w:styleId="Header">
    <w:name w:val="header"/>
    <w:basedOn w:val="Normal"/>
    <w:link w:val="HeaderChar"/>
    <w:uiPriority w:val="99"/>
    <w:unhideWhenUsed/>
    <w:rsid w:val="006B353E"/>
    <w:pPr>
      <w:tabs>
        <w:tab w:val="center" w:pos="4680"/>
        <w:tab w:val="right" w:pos="9360"/>
      </w:tabs>
      <w:spacing w:line="240" w:lineRule="auto"/>
      <w:ind w:left="0" w:right="0" w:firstLine="0"/>
      <w:jc w:val="left"/>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6B353E"/>
  </w:style>
  <w:style w:type="paragraph" w:styleId="Footer">
    <w:name w:val="footer"/>
    <w:basedOn w:val="Normal"/>
    <w:link w:val="FooterChar"/>
    <w:uiPriority w:val="99"/>
    <w:unhideWhenUsed/>
    <w:rsid w:val="006B353E"/>
    <w:pPr>
      <w:tabs>
        <w:tab w:val="center" w:pos="4680"/>
        <w:tab w:val="right" w:pos="9360"/>
      </w:tabs>
      <w:spacing w:line="240" w:lineRule="auto"/>
      <w:ind w:left="0" w:right="0" w:firstLine="0"/>
      <w:jc w:val="left"/>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6B353E"/>
  </w:style>
  <w:style w:type="table" w:styleId="TableGrid">
    <w:name w:val="Table Grid"/>
    <w:basedOn w:val="TableNormal"/>
    <w:uiPriority w:val="59"/>
    <w:rsid w:val="006B3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B353E"/>
    <w:pPr>
      <w:spacing w:after="0" w:line="240" w:lineRule="auto"/>
    </w:pPr>
  </w:style>
  <w:style w:type="paragraph" w:styleId="BodyTextIndent">
    <w:name w:val="Body Text Indent"/>
    <w:basedOn w:val="Normal"/>
    <w:link w:val="BodyTextIndentChar"/>
    <w:rsid w:val="006B353E"/>
    <w:pPr>
      <w:spacing w:line="240" w:lineRule="auto"/>
      <w:ind w:left="3600" w:right="0" w:hanging="3600"/>
      <w:jc w:val="right"/>
    </w:pPr>
    <w:rPr>
      <w:rFonts w:ascii="MonTimes" w:eastAsia="Times New Roman" w:hAnsi="MonTimes"/>
      <w:sz w:val="20"/>
      <w:szCs w:val="20"/>
    </w:rPr>
  </w:style>
  <w:style w:type="character" w:customStyle="1" w:styleId="BodyTextIndentChar">
    <w:name w:val="Body Text Indent Char"/>
    <w:basedOn w:val="DefaultParagraphFont"/>
    <w:link w:val="BodyTextIndent"/>
    <w:rsid w:val="006B353E"/>
    <w:rPr>
      <w:rFonts w:ascii="MonTimes" w:eastAsia="Times New Roman" w:hAnsi="Mon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MB</cp:lastModifiedBy>
  <cp:revision>8</cp:revision>
  <dcterms:created xsi:type="dcterms:W3CDTF">2018-04-30T01:16:00Z</dcterms:created>
  <dcterms:modified xsi:type="dcterms:W3CDTF">2018-04-30T01:21:00Z</dcterms:modified>
</cp:coreProperties>
</file>