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3" w:rsidRPr="00E60F83" w:rsidRDefault="00E60F83" w:rsidP="00230E61">
      <w:pPr>
        <w:spacing w:after="0" w:line="240" w:lineRule="auto"/>
        <w:contextualSpacing/>
        <w:jc w:val="center"/>
        <w:rPr>
          <w:rFonts w:ascii="Times New Roman" w:eastAsia="Times New Roman" w:hAnsi="Times New Roman" w:cs="Times New Roman"/>
          <w:b/>
          <w:lang w:val="mn-MN"/>
        </w:rPr>
      </w:pPr>
      <w:r w:rsidRPr="00E60F83">
        <w:rPr>
          <w:rFonts w:ascii="Times New Roman" w:eastAsia="Times New Roman" w:hAnsi="Times New Roman" w:cs="Times New Roman"/>
          <w:b/>
          <w:lang w:val="mn-MN"/>
        </w:rPr>
        <w:t>3.ҮЙЛ АЖИЛЛАГААНЫ ТАЙЛАН, МЭДЭЭЛЭЛ</w:t>
      </w:r>
    </w:p>
    <w:p w:rsidR="00E60F83" w:rsidRPr="00E60F83" w:rsidRDefault="00E60F83" w:rsidP="00E60F83">
      <w:pPr>
        <w:spacing w:after="0" w:line="240" w:lineRule="auto"/>
        <w:rPr>
          <w:rFonts w:ascii="Times New Roman" w:eastAsia="Times New Roman" w:hAnsi="Times New Roman" w:cs="Times New Roman"/>
          <w:b/>
          <w:lang w:val="mn-MN"/>
        </w:rPr>
      </w:pPr>
    </w:p>
    <w:p w:rsidR="00E60F83" w:rsidRPr="00E60F83" w:rsidRDefault="00E60F83" w:rsidP="00E60F83">
      <w:pPr>
        <w:spacing w:after="0" w:line="240" w:lineRule="auto"/>
        <w:rPr>
          <w:rFonts w:ascii="Times New Roman" w:eastAsia="Times New Roman" w:hAnsi="Times New Roman" w:cs="Times New Roman"/>
          <w:i/>
          <w:lang w:val="mn-MN"/>
        </w:rPr>
      </w:pPr>
      <w:r w:rsidRPr="00E60F83">
        <w:rPr>
          <w:rFonts w:ascii="Times New Roman" w:eastAsia="Times New Roman" w:hAnsi="Times New Roman" w:cs="Times New Roman"/>
          <w:i/>
          <w:lang w:val="mn-MN"/>
        </w:rPr>
        <w:t>МАЯГТ №-8</w:t>
      </w:r>
      <w:r w:rsidRPr="00E60F83">
        <w:rPr>
          <w:rFonts w:ascii="Times New Roman" w:eastAsia="Times New Roman" w:hAnsi="Times New Roman" w:cs="Times New Roman"/>
          <w:b/>
          <w:lang w:val="mn-MN"/>
        </w:rPr>
        <w:t xml:space="preserve"> </w:t>
      </w:r>
      <w:r w:rsidRPr="00E60F83">
        <w:rPr>
          <w:rFonts w:ascii="Times New Roman" w:eastAsia="Times New Roman" w:hAnsi="Times New Roman" w:cs="Times New Roman"/>
          <w:i/>
          <w:lang w:val="mn-MN"/>
        </w:rPr>
        <w:t>ЖИЛИЙН /ХАГАС ЖИЛИЙН/ ҮЙЛ АЖИЛЛАГААНЫ ТАЙЛАН</w:t>
      </w:r>
    </w:p>
    <w:p w:rsidR="00E60F83" w:rsidRPr="00E60F83" w:rsidRDefault="00E60F83" w:rsidP="00E60F83">
      <w:pPr>
        <w:spacing w:after="0" w:line="240" w:lineRule="auto"/>
        <w:ind w:left="720"/>
        <w:contextualSpacing/>
        <w:rPr>
          <w:rFonts w:ascii="Times New Roman" w:eastAsia="Times New Roman" w:hAnsi="Times New Roman" w:cs="Times New Roman"/>
          <w:lang w:val="mn-MN"/>
        </w:rPr>
      </w:pPr>
      <w:r w:rsidRPr="00E60F83">
        <w:rPr>
          <w:rFonts w:ascii="Times New Roman" w:eastAsia="Times New Roman" w:hAnsi="Times New Roman" w:cs="Times New Roman"/>
          <w:i/>
          <w:lang w:val="mn-MN"/>
        </w:rPr>
        <w:t xml:space="preserve">                                                                      </w:t>
      </w:r>
      <w:r w:rsidRPr="00E60F83">
        <w:rPr>
          <w:rFonts w:ascii="Times New Roman" w:eastAsia="Times New Roman" w:hAnsi="Times New Roman" w:cs="Times New Roman"/>
          <w:lang w:val="mn-MN"/>
        </w:rPr>
        <w:t xml:space="preserve">                                                                             </w:t>
      </w:r>
    </w:p>
    <w:tbl>
      <w:tblPr>
        <w:tblStyle w:val="TableGrid1"/>
        <w:tblW w:w="10434" w:type="dxa"/>
        <w:tblInd w:w="-95" w:type="dxa"/>
        <w:tblLook w:val="04A0" w:firstRow="1" w:lastRow="0" w:firstColumn="1" w:lastColumn="0" w:noHBand="0" w:noVBand="1"/>
      </w:tblPr>
      <w:tblGrid>
        <w:gridCol w:w="10434"/>
      </w:tblGrid>
      <w:tr w:rsidR="00E60F83" w:rsidRPr="00E60F83" w:rsidTr="0023235A">
        <w:trPr>
          <w:trHeight w:val="11653"/>
        </w:trPr>
        <w:tc>
          <w:tcPr>
            <w:tcW w:w="10434" w:type="dxa"/>
          </w:tcPr>
          <w:p w:rsidR="00E60F83" w:rsidRPr="00E60F83" w:rsidRDefault="00E60F83" w:rsidP="00E60F83">
            <w:pPr>
              <w:keepNext/>
              <w:numPr>
                <w:ilvl w:val="1"/>
                <w:numId w:val="0"/>
              </w:numPr>
              <w:tabs>
                <w:tab w:val="num" w:pos="1440"/>
              </w:tabs>
              <w:spacing w:after="60"/>
              <w:ind w:left="360" w:hanging="720"/>
              <w:outlineLvl w:val="1"/>
              <w:rPr>
                <w:rFonts w:ascii="Times New Roman" w:eastAsia="Times New Roman" w:hAnsi="Times New Roman" w:cs="Times New Roman"/>
                <w:bCs/>
                <w:iCs/>
                <w:lang w:val="mn-MN"/>
              </w:rPr>
            </w:pPr>
          </w:p>
          <w:p w:rsidR="00E60F83" w:rsidRPr="00E60F83" w:rsidRDefault="00E60F83" w:rsidP="00E60F83">
            <w:pPr>
              <w:widowControl w:val="0"/>
              <w:numPr>
                <w:ilvl w:val="0"/>
                <w:numId w:val="1"/>
              </w:numPr>
              <w:ind w:right="95"/>
              <w:outlineLvl w:val="1"/>
              <w:rPr>
                <w:rFonts w:ascii="Times New Roman" w:eastAsia="Times New Roman" w:hAnsi="Times New Roman" w:cs="Times New Roman"/>
                <w:bCs/>
                <w:iCs/>
                <w:lang w:val="mn-MN"/>
              </w:rPr>
            </w:pPr>
            <w:proofErr w:type="spellStart"/>
            <w:r w:rsidRPr="00E60F83">
              <w:rPr>
                <w:rFonts w:ascii="Times New Roman" w:eastAsia="Times New Roman" w:hAnsi="Times New Roman" w:cs="Times New Roman"/>
                <w:b/>
                <w:bCs/>
                <w:i/>
                <w:iCs/>
                <w:color w:val="000000"/>
              </w:rPr>
              <w:t>Компанийн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бизнесийн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үйл</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ажиллагааны</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талаарх</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мэдээлэл</w:t>
            </w:r>
            <w:proofErr w:type="spellEnd"/>
            <w:r w:rsidRPr="00E60F83">
              <w:rPr>
                <w:rFonts w:ascii="Times New Roman" w:eastAsia="Times New Roman" w:hAnsi="Times New Roman" w:cs="Times New Roman"/>
                <w:b/>
                <w:bCs/>
                <w:i/>
                <w:iCs/>
                <w:color w:val="000000"/>
                <w:lang w:val="mn-MN"/>
              </w:rPr>
              <w:t xml:space="preserve"> </w:t>
            </w:r>
          </w:p>
          <w:p w:rsidR="00E60F83" w:rsidRPr="00E60F83" w:rsidRDefault="00E60F83" w:rsidP="00E60F83">
            <w:pPr>
              <w:keepNext/>
              <w:spacing w:after="60"/>
              <w:ind w:left="1440" w:hanging="720"/>
              <w:outlineLvl w:val="1"/>
              <w:rPr>
                <w:rFonts w:ascii="Times New Roman" w:eastAsia="Times New Roman" w:hAnsi="Times New Roman" w:cs="Times New Roman"/>
                <w:bCs/>
                <w:iCs/>
                <w:lang w:val="mn-MN"/>
              </w:rPr>
            </w:pPr>
          </w:p>
          <w:p w:rsidR="00301BE9" w:rsidRDefault="00301BE9" w:rsidP="00301BE9">
            <w:pPr>
              <w:pStyle w:val="ListParagraph"/>
              <w:spacing w:before="240" w:after="0"/>
              <w:ind w:left="1080"/>
              <w:jc w:val="both"/>
              <w:rPr>
                <w:rFonts w:ascii="Arial" w:hAnsi="Arial" w:cs="Arial"/>
                <w:sz w:val="24"/>
                <w:szCs w:val="24"/>
                <w:lang w:val="mn-MN"/>
              </w:rPr>
            </w:pPr>
            <w:r>
              <w:rPr>
                <w:rFonts w:ascii="Arial" w:hAnsi="Arial" w:cs="Arial"/>
                <w:sz w:val="24"/>
                <w:szCs w:val="24"/>
                <w:lang w:val="mn-MN"/>
              </w:rPr>
              <w:t xml:space="preserve">Бид үйл ажиллагаагаа хуучин хэвээрээ гүйцэтгэх захирал, нягтлан бодогч, нярав, 3 манаач гэсэн үндсэн 6 орон тооны ажилчидтайгаар явуулсан. Ноос угаах цехийн хувьд багахан хугацаанд ажилласан. </w:t>
            </w: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numPr>
                <w:ilvl w:val="0"/>
                <w:numId w:val="1"/>
              </w:numPr>
              <w:contextualSpacing/>
              <w:rPr>
                <w:rFonts w:ascii="Times New Roman" w:eastAsia="Calibri" w:hAnsi="Times New Roman" w:cs="Times New Roman"/>
                <w:color w:val="000000"/>
                <w:lang w:val="mn-MN"/>
              </w:rPr>
            </w:pPr>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Удирдлагын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E60F83" w:rsidRPr="00E60F83" w:rsidRDefault="00E60F83" w:rsidP="00E60F83">
            <w:pPr>
              <w:ind w:left="360"/>
              <w:contextualSpacing/>
              <w:rPr>
                <w:rFonts w:ascii="Times New Roman" w:eastAsia="Calibri" w:hAnsi="Times New Roman" w:cs="Times New Roman"/>
                <w:b/>
                <w:bCs/>
                <w:color w:val="000000"/>
                <w:lang w:val="mn-MN"/>
              </w:rPr>
            </w:pPr>
          </w:p>
          <w:p w:rsidR="00E60F83" w:rsidRPr="00301BE9" w:rsidRDefault="00301BE9" w:rsidP="00E60F83">
            <w:pPr>
              <w:rPr>
                <w:rFonts w:ascii="Times New Roman" w:eastAsia="Calibri" w:hAnsi="Times New Roman" w:cs="Times New Roman"/>
                <w:color w:val="000000"/>
                <w:lang w:val="mn-MN"/>
              </w:rPr>
            </w:pPr>
            <w:r>
              <w:rPr>
                <w:rFonts w:ascii="Times New Roman" w:eastAsia="Calibri" w:hAnsi="Times New Roman" w:cs="Times New Roman"/>
                <w:color w:val="000000"/>
                <w:lang w:val="mn-MN"/>
              </w:rPr>
              <w:t>ТУЗ-ийн дарга Бямбажав овогтой Нямцэрэн</w:t>
            </w:r>
          </w:p>
          <w:p w:rsidR="00E60F83" w:rsidRPr="00E60F83" w:rsidRDefault="00E60F83" w:rsidP="00E60F83">
            <w:pPr>
              <w:rPr>
                <w:rFonts w:ascii="Times New Roman" w:eastAsia="Calibri" w:hAnsi="Times New Roman" w:cs="Times New Roman"/>
                <w:color w:val="000000"/>
                <w:lang w:val="mn-MN"/>
              </w:rPr>
            </w:pPr>
          </w:p>
          <w:p w:rsidR="00E60F83" w:rsidRPr="00E60F83" w:rsidRDefault="00301BE9" w:rsidP="00E60F83">
            <w:pPr>
              <w:rPr>
                <w:rFonts w:ascii="Times New Roman" w:eastAsia="Calibri" w:hAnsi="Times New Roman" w:cs="Times New Roman"/>
                <w:color w:val="000000"/>
                <w:lang w:val="mn-MN"/>
              </w:rPr>
            </w:pPr>
            <w:r>
              <w:rPr>
                <w:rFonts w:ascii="Times New Roman" w:eastAsia="Calibri" w:hAnsi="Times New Roman" w:cs="Times New Roman"/>
                <w:color w:val="000000"/>
                <w:lang w:val="mn-MN"/>
              </w:rPr>
              <w:t>Гүйцэтгэх захирал Бэх Очир овогтой Батсайхан, Нягтлан бодогч Цэрэндэжид овогтой Цолмон.</w:t>
            </w:r>
          </w:p>
          <w:p w:rsidR="00E60F83" w:rsidRPr="00E60F83" w:rsidRDefault="00E60F83" w:rsidP="00E60F83">
            <w:pPr>
              <w:keepNext/>
              <w:spacing w:after="60"/>
              <w:ind w:left="1440" w:hanging="720"/>
              <w:outlineLvl w:val="1"/>
              <w:rPr>
                <w:rFonts w:ascii="Times New Roman" w:eastAsia="Times New Roman" w:hAnsi="Times New Roman" w:cs="Times New Roman"/>
                <w:bCs/>
                <w:iCs/>
                <w:lang w:val="mn-MN"/>
              </w:rPr>
            </w:pPr>
          </w:p>
          <w:p w:rsidR="00E60F83" w:rsidRPr="00E60F83" w:rsidRDefault="00E60F83" w:rsidP="00E60F83">
            <w:pPr>
              <w:widowControl w:val="0"/>
              <w:numPr>
                <w:ilvl w:val="0"/>
                <w:numId w:val="1"/>
              </w:numPr>
              <w:outlineLvl w:val="1"/>
              <w:rPr>
                <w:rFonts w:ascii="Times New Roman" w:eastAsia="Times New Roman" w:hAnsi="Times New Roman" w:cs="Times New Roman"/>
                <w:b/>
                <w:bCs/>
                <w:i/>
                <w:iCs/>
                <w:color w:val="000000"/>
                <w:lang w:val="mn-MN"/>
              </w:rPr>
            </w:pPr>
            <w:proofErr w:type="spellStart"/>
            <w:r w:rsidRPr="00E60F83">
              <w:rPr>
                <w:rFonts w:ascii="Times New Roman" w:eastAsia="Times New Roman" w:hAnsi="Times New Roman" w:cs="Times New Roman"/>
                <w:b/>
                <w:bCs/>
                <w:i/>
                <w:iCs/>
                <w:color w:val="000000"/>
              </w:rPr>
              <w:t>Cанхүүгийн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байдлын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талаарх</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мэдээлэл</w:t>
            </w:r>
            <w:proofErr w:type="spellEnd"/>
            <w:r w:rsidRPr="00E60F83">
              <w:rPr>
                <w:rFonts w:ascii="Times New Roman" w:eastAsia="Times New Roman" w:hAnsi="Times New Roman" w:cs="Times New Roman"/>
                <w:b/>
                <w:bCs/>
                <w:i/>
                <w:iCs/>
                <w:color w:val="000000"/>
                <w:lang w:val="mn-MN"/>
              </w:rPr>
              <w:t xml:space="preserve"> </w:t>
            </w:r>
          </w:p>
          <w:p w:rsidR="00E60F83" w:rsidRPr="00E60F83" w:rsidRDefault="00E60F83" w:rsidP="00E60F83">
            <w:pPr>
              <w:rPr>
                <w:rFonts w:ascii="Times New Roman" w:eastAsia="Calibri" w:hAnsi="Times New Roman" w:cs="Times New Roman"/>
                <w:lang w:val="mn-MN"/>
              </w:rPr>
            </w:pPr>
          </w:p>
          <w:p w:rsidR="00301BE9" w:rsidRDefault="00301BE9" w:rsidP="00301BE9">
            <w:pPr>
              <w:pStyle w:val="ListParagraph"/>
              <w:spacing w:after="0" w:line="360" w:lineRule="auto"/>
              <w:ind w:left="1080"/>
              <w:jc w:val="both"/>
              <w:rPr>
                <w:rFonts w:ascii="Arial" w:hAnsi="Arial" w:cs="Arial"/>
                <w:sz w:val="24"/>
                <w:szCs w:val="24"/>
                <w:lang w:val="mn-MN"/>
              </w:rPr>
            </w:pPr>
            <w:r>
              <w:rPr>
                <w:rFonts w:ascii="Arial" w:hAnsi="Arial" w:cs="Arial"/>
                <w:sz w:val="24"/>
                <w:szCs w:val="24"/>
                <w:lang w:val="mn-MN"/>
              </w:rPr>
              <w:t xml:space="preserve">Ноос угаасан  орлого нь цэвэр дүнгээрээ 37,760.9 мянган төгрөг. Цахилгаан дамжуулах үйлчилгээний орлого 2502,6 мянган төгрөг. Үйл ажиллагааны зардалийн дүн 79,569.4 мянган төгрөг. Ингээд үйл ажиллагааны алдагдалын дүн 39,305.8 мянган төгрөгт хүрсэн. </w:t>
            </w:r>
          </w:p>
          <w:p w:rsidR="00301BE9" w:rsidRDefault="00301BE9" w:rsidP="00301BE9">
            <w:pPr>
              <w:pStyle w:val="ListParagraph"/>
              <w:spacing w:after="0" w:line="360" w:lineRule="auto"/>
              <w:jc w:val="both"/>
              <w:rPr>
                <w:rFonts w:ascii="Arial" w:hAnsi="Arial" w:cs="Arial"/>
                <w:sz w:val="24"/>
                <w:szCs w:val="24"/>
                <w:lang w:val="mn-MN"/>
              </w:rPr>
            </w:pPr>
            <w:r>
              <w:rPr>
                <w:rFonts w:ascii="Arial" w:hAnsi="Arial" w:cs="Arial"/>
                <w:sz w:val="24"/>
                <w:szCs w:val="24"/>
                <w:lang w:val="mn-MN"/>
              </w:rPr>
              <w:t>Үйл ажиллагааны зардлын дүнг нарийвчлан тоочвол:</w:t>
            </w:r>
          </w:p>
          <w:tbl>
            <w:tblPr>
              <w:tblStyle w:val="TableGrid"/>
              <w:tblW w:w="0" w:type="auto"/>
              <w:tblInd w:w="720" w:type="dxa"/>
              <w:tblLook w:val="04A0" w:firstRow="1" w:lastRow="0" w:firstColumn="1" w:lastColumn="0" w:noHBand="0" w:noVBand="1"/>
            </w:tblPr>
            <w:tblGrid>
              <w:gridCol w:w="927"/>
              <w:gridCol w:w="3985"/>
              <w:gridCol w:w="4304"/>
            </w:tblGrid>
            <w:tr w:rsidR="00301BE9" w:rsidTr="00900C56">
              <w:tc>
                <w:tcPr>
                  <w:tcW w:w="927" w:type="dxa"/>
                </w:tcPr>
                <w:p w:rsidR="00301BE9" w:rsidRPr="00407C3A" w:rsidRDefault="00301BE9" w:rsidP="00900C56">
                  <w:pPr>
                    <w:pStyle w:val="ListParagraph"/>
                    <w:spacing w:line="360" w:lineRule="auto"/>
                    <w:ind w:left="0"/>
                    <w:jc w:val="both"/>
                    <w:rPr>
                      <w:rFonts w:ascii="Arial" w:hAnsi="Arial" w:cs="Arial"/>
                      <w:b/>
                      <w:i/>
                      <w:sz w:val="24"/>
                      <w:szCs w:val="24"/>
                      <w:lang w:val="mn-MN"/>
                    </w:rPr>
                  </w:pPr>
                  <w:r w:rsidRPr="00407C3A">
                    <w:rPr>
                      <w:rFonts w:ascii="Arial" w:hAnsi="Arial" w:cs="Arial"/>
                      <w:b/>
                      <w:i/>
                      <w:sz w:val="24"/>
                      <w:szCs w:val="24"/>
                      <w:lang w:val="mn-MN"/>
                    </w:rPr>
                    <w:t>Д</w:t>
                  </w:r>
                  <w:r w:rsidRPr="00407C3A">
                    <w:rPr>
                      <w:rFonts w:ascii="Arial" w:hAnsi="Arial" w:cs="Arial"/>
                      <w:b/>
                      <w:i/>
                      <w:sz w:val="24"/>
                      <w:szCs w:val="24"/>
                    </w:rPr>
                    <w:t>/</w:t>
                  </w:r>
                  <w:r w:rsidRPr="00407C3A">
                    <w:rPr>
                      <w:rFonts w:ascii="Arial" w:hAnsi="Arial" w:cs="Arial"/>
                      <w:b/>
                      <w:i/>
                      <w:sz w:val="24"/>
                      <w:szCs w:val="24"/>
                      <w:lang w:val="mn-MN"/>
                    </w:rPr>
                    <w:t>д</w:t>
                  </w:r>
                </w:p>
              </w:tc>
              <w:tc>
                <w:tcPr>
                  <w:tcW w:w="3985" w:type="dxa"/>
                </w:tcPr>
                <w:p w:rsidR="00301BE9" w:rsidRPr="00407C3A" w:rsidRDefault="00301BE9" w:rsidP="00900C56">
                  <w:pPr>
                    <w:pStyle w:val="ListParagraph"/>
                    <w:spacing w:line="360" w:lineRule="auto"/>
                    <w:ind w:left="0"/>
                    <w:jc w:val="both"/>
                    <w:rPr>
                      <w:rFonts w:ascii="Arial" w:hAnsi="Arial" w:cs="Arial"/>
                      <w:b/>
                      <w:i/>
                      <w:sz w:val="24"/>
                      <w:szCs w:val="24"/>
                      <w:lang w:val="mn-MN"/>
                    </w:rPr>
                  </w:pPr>
                  <w:r w:rsidRPr="00407C3A">
                    <w:rPr>
                      <w:rFonts w:ascii="Arial" w:hAnsi="Arial" w:cs="Arial"/>
                      <w:b/>
                      <w:i/>
                      <w:sz w:val="24"/>
                      <w:szCs w:val="24"/>
                      <w:lang w:val="mn-MN"/>
                    </w:rPr>
                    <w:t>Зардлын нэр</w:t>
                  </w:r>
                </w:p>
              </w:tc>
              <w:tc>
                <w:tcPr>
                  <w:tcW w:w="4304" w:type="dxa"/>
                </w:tcPr>
                <w:p w:rsidR="00301BE9" w:rsidRPr="00407C3A" w:rsidRDefault="00301BE9" w:rsidP="00900C56">
                  <w:pPr>
                    <w:pStyle w:val="ListParagraph"/>
                    <w:spacing w:line="360" w:lineRule="auto"/>
                    <w:ind w:left="0"/>
                    <w:jc w:val="both"/>
                    <w:rPr>
                      <w:rFonts w:ascii="Arial" w:hAnsi="Arial" w:cs="Arial"/>
                      <w:b/>
                      <w:i/>
                      <w:sz w:val="24"/>
                      <w:szCs w:val="24"/>
                    </w:rPr>
                  </w:pPr>
                  <w:r w:rsidRPr="00407C3A">
                    <w:rPr>
                      <w:rFonts w:ascii="Arial" w:hAnsi="Arial" w:cs="Arial"/>
                      <w:b/>
                      <w:i/>
                      <w:sz w:val="24"/>
                      <w:szCs w:val="24"/>
                      <w:lang w:val="mn-MN"/>
                    </w:rPr>
                    <w:t xml:space="preserve">Мөнгөн дүн </w:t>
                  </w:r>
                  <w:r w:rsidRPr="00407C3A">
                    <w:rPr>
                      <w:rFonts w:ascii="Arial" w:hAnsi="Arial" w:cs="Arial"/>
                      <w:b/>
                      <w:i/>
                      <w:sz w:val="24"/>
                      <w:szCs w:val="24"/>
                    </w:rPr>
                    <w:t>(</w:t>
                  </w:r>
                  <w:r w:rsidRPr="00407C3A">
                    <w:rPr>
                      <w:rFonts w:ascii="Arial" w:hAnsi="Arial" w:cs="Arial"/>
                      <w:b/>
                      <w:i/>
                      <w:sz w:val="24"/>
                      <w:szCs w:val="24"/>
                      <w:lang w:val="mn-MN"/>
                    </w:rPr>
                    <w:t>мянган төгрөгөөр</w:t>
                  </w:r>
                  <w:r w:rsidRPr="00407C3A">
                    <w:rPr>
                      <w:rFonts w:ascii="Arial" w:hAnsi="Arial" w:cs="Arial"/>
                      <w:b/>
                      <w:i/>
                      <w:sz w:val="24"/>
                      <w:szCs w:val="24"/>
                    </w:rPr>
                    <w:t>)</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Цалингийн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15,381.5</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2.</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Нийгмийн даатгалын шимтгэл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1,712.5</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3.</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Газрын төлбөр, ҮХХАТ</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3,256.8</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4.</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Бичиг хэргийн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742.8</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5.</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Шуудан холбооны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77.9</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6.</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Ашиглалтын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33,087.3</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7.</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Элэгдлийн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24,258.7</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8.</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Шатахууны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63.6</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lastRenderedPageBreak/>
                    <w:t>9.</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Зар сурталчилгааны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335.3</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10.</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Төлбөр хураамжийн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454.5</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11.</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Хангамжийн зардал</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198.5</w:t>
                  </w:r>
                </w:p>
              </w:tc>
            </w:tr>
            <w:tr w:rsidR="00301BE9" w:rsidTr="00900C56">
              <w:tc>
                <w:tcPr>
                  <w:tcW w:w="927"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12.</w:t>
                  </w:r>
                </w:p>
              </w:tc>
              <w:tc>
                <w:tcPr>
                  <w:tcW w:w="3985"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Нийт зардлын дүн</w:t>
                  </w:r>
                </w:p>
              </w:tc>
              <w:tc>
                <w:tcPr>
                  <w:tcW w:w="4304" w:type="dxa"/>
                </w:tcPr>
                <w:p w:rsidR="00301BE9" w:rsidRDefault="00301BE9" w:rsidP="00900C56">
                  <w:pPr>
                    <w:pStyle w:val="ListParagraph"/>
                    <w:spacing w:line="360" w:lineRule="auto"/>
                    <w:ind w:left="0"/>
                    <w:jc w:val="both"/>
                    <w:rPr>
                      <w:rFonts w:ascii="Arial" w:hAnsi="Arial" w:cs="Arial"/>
                      <w:sz w:val="24"/>
                      <w:szCs w:val="24"/>
                      <w:lang w:val="mn-MN"/>
                    </w:rPr>
                  </w:pPr>
                  <w:r>
                    <w:rPr>
                      <w:rFonts w:ascii="Arial" w:hAnsi="Arial" w:cs="Arial"/>
                      <w:sz w:val="24"/>
                      <w:szCs w:val="24"/>
                      <w:lang w:val="mn-MN"/>
                    </w:rPr>
                    <w:t>79,569.4</w:t>
                  </w:r>
                </w:p>
              </w:tc>
            </w:tr>
          </w:tbl>
          <w:p w:rsidR="00E60F83" w:rsidRPr="00E60F83" w:rsidRDefault="00E60F83" w:rsidP="00E60F83">
            <w:pPr>
              <w:rPr>
                <w:rFonts w:ascii="Times New Roman" w:eastAsia="Calibri" w:hAnsi="Times New Roman" w:cs="Times New Roman"/>
                <w:lang w:val="mn-MN"/>
              </w:rPr>
            </w:pP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rPr>
                <w:rFonts w:ascii="Times New Roman" w:eastAsia="Calibri" w:hAnsi="Times New Roman" w:cs="Times New Roman"/>
                <w:lang w:val="mn-MN"/>
              </w:rPr>
            </w:pPr>
          </w:p>
          <w:p w:rsidR="00E60F83" w:rsidRPr="00E60F83" w:rsidRDefault="00E60F83" w:rsidP="00E60F83">
            <w:pPr>
              <w:numPr>
                <w:ilvl w:val="0"/>
                <w:numId w:val="1"/>
              </w:numPr>
              <w:contextualSpacing/>
              <w:rPr>
                <w:rFonts w:ascii="Times New Roman" w:eastAsia="Calibri" w:hAnsi="Times New Roman" w:cs="Times New Roman"/>
                <w:b/>
                <w:bCs/>
                <w:color w:val="000000"/>
              </w:rPr>
            </w:pPr>
            <w:r w:rsidRPr="00E60F83">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Хувьцаа</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эзэмшигчдийн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E60F83" w:rsidRPr="00E60F83" w:rsidRDefault="00E60F83" w:rsidP="00E60F83">
            <w:pPr>
              <w:ind w:left="360"/>
              <w:contextualSpacing/>
              <w:rPr>
                <w:rFonts w:ascii="Times New Roman" w:eastAsia="Calibri" w:hAnsi="Times New Roman" w:cs="Times New Roman"/>
                <w:color w:val="000000"/>
                <w:lang w:val="mn-MN"/>
              </w:rPr>
            </w:pPr>
          </w:p>
          <w:p w:rsidR="00E60F83" w:rsidRPr="00E60F83" w:rsidRDefault="00E60F83" w:rsidP="00E60F83">
            <w:pPr>
              <w:rPr>
                <w:rFonts w:ascii="Times New Roman" w:eastAsia="Calibri" w:hAnsi="Times New Roman" w:cs="Times New Roman"/>
                <w:bCs/>
                <w:color w:val="000000"/>
              </w:rPr>
            </w:pPr>
          </w:p>
          <w:p w:rsidR="00301BE9" w:rsidRPr="005C6880" w:rsidRDefault="00301BE9" w:rsidP="00301BE9">
            <w:pPr>
              <w:jc w:val="center"/>
              <w:rPr>
                <w:b/>
              </w:rPr>
            </w:pPr>
            <w:r>
              <w:rPr>
                <w:b/>
              </w:rPr>
              <w:t xml:space="preserve">    </w:t>
            </w:r>
            <w:r w:rsidRPr="005C6880">
              <w:rPr>
                <w:b/>
              </w:rPr>
              <w:t>НЭГДМЭЛ СОНИРХОЛТОЙ ЭТГЭЭД</w:t>
            </w:r>
            <w:r>
              <w:rPr>
                <w:b/>
              </w:rPr>
              <w:t>ҮҮ</w:t>
            </w:r>
            <w:r w:rsidRPr="005C6880">
              <w:rPr>
                <w:b/>
              </w:rPr>
              <w:t>Д</w:t>
            </w:r>
          </w:p>
          <w:p w:rsidR="00301BE9" w:rsidRDefault="00301BE9" w:rsidP="00301BE9">
            <w:pPr>
              <w:jc w:val="center"/>
              <w:rPr>
                <w:b/>
              </w:rPr>
            </w:pPr>
            <w:r w:rsidRPr="005C6880">
              <w:rPr>
                <w:b/>
              </w:rPr>
              <w:t>ТЭДГЭЭРИЙН ЭЗЭМШИЖ БАЙГАА ХУВЬЦААНЫ ТОО</w:t>
            </w:r>
          </w:p>
          <w:p w:rsidR="00301BE9" w:rsidRDefault="00301BE9" w:rsidP="00301BE9">
            <w:pPr>
              <w:jc w:val="center"/>
              <w:rPr>
                <w:b/>
              </w:rPr>
            </w:pPr>
          </w:p>
          <w:p w:rsidR="00301BE9" w:rsidRDefault="00301BE9" w:rsidP="00301BE9">
            <w:pPr>
              <w:jc w:val="center"/>
              <w:rPr>
                <w:b/>
              </w:rPr>
            </w:pPr>
          </w:p>
          <w:p w:rsidR="00301BE9" w:rsidRDefault="00301BE9" w:rsidP="00301BE9">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2214"/>
              <w:gridCol w:w="2214"/>
            </w:tblGrid>
            <w:tr w:rsidR="00301BE9" w:rsidRPr="004422DA" w:rsidTr="00900C56">
              <w:trPr>
                <w:trHeight w:val="782"/>
              </w:trPr>
              <w:tc>
                <w:tcPr>
                  <w:tcW w:w="648" w:type="dxa"/>
                  <w:vAlign w:val="center"/>
                </w:tcPr>
                <w:p w:rsidR="00301BE9" w:rsidRPr="004422DA" w:rsidRDefault="00301BE9" w:rsidP="00900C56">
                  <w:pPr>
                    <w:jc w:val="center"/>
                    <w:rPr>
                      <w:b/>
                    </w:rPr>
                  </w:pPr>
                  <w:r w:rsidRPr="004422DA">
                    <w:rPr>
                      <w:b/>
                    </w:rPr>
                    <w:t>№</w:t>
                  </w:r>
                </w:p>
              </w:tc>
              <w:tc>
                <w:tcPr>
                  <w:tcW w:w="3060" w:type="dxa"/>
                  <w:vAlign w:val="center"/>
                </w:tcPr>
                <w:p w:rsidR="00301BE9" w:rsidRPr="004422DA" w:rsidRDefault="00301BE9" w:rsidP="00900C56">
                  <w:pPr>
                    <w:jc w:val="center"/>
                    <w:rPr>
                      <w:b/>
                    </w:rPr>
                  </w:pPr>
                  <w:proofErr w:type="spellStart"/>
                  <w:r w:rsidRPr="004422DA">
                    <w:rPr>
                      <w:b/>
                    </w:rPr>
                    <w:t>Хувь</w:t>
                  </w:r>
                  <w:proofErr w:type="spellEnd"/>
                  <w:r w:rsidRPr="004422DA">
                    <w:rPr>
                      <w:b/>
                    </w:rPr>
                    <w:t xml:space="preserve"> </w:t>
                  </w:r>
                  <w:proofErr w:type="spellStart"/>
                  <w:r w:rsidRPr="004422DA">
                    <w:rPr>
                      <w:b/>
                    </w:rPr>
                    <w:t>нийл</w:t>
                  </w:r>
                  <w:r>
                    <w:rPr>
                      <w:b/>
                    </w:rPr>
                    <w:t>үү</w:t>
                  </w:r>
                  <w:r w:rsidRPr="004422DA">
                    <w:rPr>
                      <w:b/>
                    </w:rPr>
                    <w:t>лэгчдийн</w:t>
                  </w:r>
                  <w:proofErr w:type="spellEnd"/>
                  <w:r w:rsidRPr="004422DA">
                    <w:rPr>
                      <w:b/>
                    </w:rPr>
                    <w:t xml:space="preserve"> </w:t>
                  </w:r>
                  <w:proofErr w:type="spellStart"/>
                  <w:r w:rsidRPr="004422DA">
                    <w:rPr>
                      <w:b/>
                    </w:rPr>
                    <w:t>нэрс</w:t>
                  </w:r>
                  <w:proofErr w:type="spellEnd"/>
                </w:p>
              </w:tc>
              <w:tc>
                <w:tcPr>
                  <w:tcW w:w="2214" w:type="dxa"/>
                  <w:vAlign w:val="center"/>
                </w:tcPr>
                <w:p w:rsidR="00301BE9" w:rsidRPr="004422DA" w:rsidRDefault="00301BE9" w:rsidP="00900C56">
                  <w:pPr>
                    <w:jc w:val="center"/>
                    <w:rPr>
                      <w:b/>
                    </w:rPr>
                  </w:pPr>
                  <w:proofErr w:type="spellStart"/>
                  <w:r w:rsidRPr="004422DA">
                    <w:rPr>
                      <w:b/>
                    </w:rPr>
                    <w:t>Хувьцааны</w:t>
                  </w:r>
                  <w:proofErr w:type="spellEnd"/>
                  <w:r w:rsidRPr="004422DA">
                    <w:rPr>
                      <w:b/>
                    </w:rPr>
                    <w:t xml:space="preserve"> </w:t>
                  </w:r>
                  <w:proofErr w:type="spellStart"/>
                  <w:r w:rsidRPr="004422DA">
                    <w:rPr>
                      <w:b/>
                    </w:rPr>
                    <w:t>тоо</w:t>
                  </w:r>
                  <w:proofErr w:type="spellEnd"/>
                </w:p>
              </w:tc>
              <w:tc>
                <w:tcPr>
                  <w:tcW w:w="2214" w:type="dxa"/>
                  <w:vAlign w:val="center"/>
                </w:tcPr>
                <w:p w:rsidR="00301BE9" w:rsidRPr="004422DA" w:rsidRDefault="00301BE9" w:rsidP="00900C56">
                  <w:pPr>
                    <w:jc w:val="center"/>
                    <w:rPr>
                      <w:b/>
                    </w:rPr>
                  </w:pPr>
                  <w:proofErr w:type="spellStart"/>
                  <w:r w:rsidRPr="004422DA">
                    <w:rPr>
                      <w:b/>
                    </w:rPr>
                    <w:t>Эзлэх</w:t>
                  </w:r>
                  <w:proofErr w:type="spellEnd"/>
                  <w:r w:rsidRPr="004422DA">
                    <w:rPr>
                      <w:b/>
                    </w:rPr>
                    <w:t xml:space="preserve"> </w:t>
                  </w:r>
                  <w:proofErr w:type="spellStart"/>
                  <w:r w:rsidRPr="004422DA">
                    <w:rPr>
                      <w:b/>
                    </w:rPr>
                    <w:t>хувь</w:t>
                  </w:r>
                  <w:proofErr w:type="spellEnd"/>
                </w:p>
              </w:tc>
            </w:tr>
            <w:tr w:rsidR="00301BE9" w:rsidRPr="004422DA" w:rsidTr="00900C56">
              <w:trPr>
                <w:trHeight w:val="530"/>
              </w:trPr>
              <w:tc>
                <w:tcPr>
                  <w:tcW w:w="648" w:type="dxa"/>
                  <w:vAlign w:val="center"/>
                </w:tcPr>
                <w:p w:rsidR="00301BE9" w:rsidRPr="005C6880" w:rsidRDefault="00301BE9" w:rsidP="00900C56">
                  <w:pPr>
                    <w:jc w:val="center"/>
                  </w:pPr>
                  <w:r w:rsidRPr="005C6880">
                    <w:t>1</w:t>
                  </w:r>
                </w:p>
              </w:tc>
              <w:tc>
                <w:tcPr>
                  <w:tcW w:w="3060" w:type="dxa"/>
                  <w:vAlign w:val="center"/>
                </w:tcPr>
                <w:p w:rsidR="00301BE9" w:rsidRPr="00FB74C4" w:rsidRDefault="00301BE9" w:rsidP="00900C56">
                  <w:pPr>
                    <w:rPr>
                      <w:lang w:val="mn-MN"/>
                    </w:rPr>
                  </w:pPr>
                  <w:proofErr w:type="spellStart"/>
                  <w:r w:rsidRPr="00FB74C4">
                    <w:t>Б.Нямпүрэв</w:t>
                  </w:r>
                  <w:proofErr w:type="spellEnd"/>
                </w:p>
              </w:tc>
              <w:tc>
                <w:tcPr>
                  <w:tcW w:w="2214" w:type="dxa"/>
                  <w:vAlign w:val="center"/>
                </w:tcPr>
                <w:p w:rsidR="00301BE9" w:rsidRPr="005C6880" w:rsidRDefault="00301BE9" w:rsidP="00900C56">
                  <w:pPr>
                    <w:jc w:val="right"/>
                  </w:pPr>
                  <w:r w:rsidRPr="005C6880">
                    <w:t>43 766</w:t>
                  </w:r>
                </w:p>
              </w:tc>
              <w:tc>
                <w:tcPr>
                  <w:tcW w:w="2214" w:type="dxa"/>
                  <w:vAlign w:val="center"/>
                </w:tcPr>
                <w:p w:rsidR="00301BE9" w:rsidRPr="005C6880" w:rsidRDefault="00301BE9" w:rsidP="00900C56">
                  <w:pPr>
                    <w:jc w:val="right"/>
                  </w:pPr>
                  <w:r w:rsidRPr="005C6880">
                    <w:t>15,89%</w:t>
                  </w:r>
                </w:p>
              </w:tc>
            </w:tr>
            <w:tr w:rsidR="00301BE9" w:rsidRPr="004422DA" w:rsidTr="00900C56">
              <w:trPr>
                <w:trHeight w:val="530"/>
              </w:trPr>
              <w:tc>
                <w:tcPr>
                  <w:tcW w:w="648" w:type="dxa"/>
                  <w:vAlign w:val="center"/>
                </w:tcPr>
                <w:p w:rsidR="00301BE9" w:rsidRPr="005C6880" w:rsidRDefault="00301BE9" w:rsidP="00900C56">
                  <w:pPr>
                    <w:jc w:val="center"/>
                  </w:pPr>
                  <w:r w:rsidRPr="005C6880">
                    <w:t>2</w:t>
                  </w:r>
                </w:p>
              </w:tc>
              <w:tc>
                <w:tcPr>
                  <w:tcW w:w="3060" w:type="dxa"/>
                  <w:vAlign w:val="center"/>
                </w:tcPr>
                <w:p w:rsidR="00301BE9" w:rsidRPr="006354DE" w:rsidRDefault="00301BE9" w:rsidP="00900C56">
                  <w:pPr>
                    <w:rPr>
                      <w:lang w:val="mn-MN"/>
                    </w:rPr>
                  </w:pPr>
                  <w:r>
                    <w:t>Б.</w:t>
                  </w:r>
                  <w:r>
                    <w:rPr>
                      <w:lang w:val="mn-MN"/>
                    </w:rPr>
                    <w:t>Нямцэрэн</w:t>
                  </w:r>
                </w:p>
              </w:tc>
              <w:tc>
                <w:tcPr>
                  <w:tcW w:w="2214" w:type="dxa"/>
                  <w:vAlign w:val="center"/>
                </w:tcPr>
                <w:p w:rsidR="00301BE9" w:rsidRPr="005C6880" w:rsidRDefault="00301BE9" w:rsidP="00900C56">
                  <w:pPr>
                    <w:jc w:val="right"/>
                  </w:pPr>
                  <w:r w:rsidRPr="005C6880">
                    <w:t>37 045</w:t>
                  </w:r>
                </w:p>
              </w:tc>
              <w:tc>
                <w:tcPr>
                  <w:tcW w:w="2214" w:type="dxa"/>
                  <w:vAlign w:val="center"/>
                </w:tcPr>
                <w:p w:rsidR="00301BE9" w:rsidRPr="005C6880" w:rsidRDefault="00301BE9" w:rsidP="00900C56">
                  <w:pPr>
                    <w:jc w:val="right"/>
                  </w:pPr>
                  <w:r w:rsidRPr="005C6880">
                    <w:t>13,45%</w:t>
                  </w:r>
                </w:p>
              </w:tc>
            </w:tr>
            <w:tr w:rsidR="00301BE9" w:rsidRPr="004422DA" w:rsidTr="00900C56">
              <w:trPr>
                <w:trHeight w:val="530"/>
              </w:trPr>
              <w:tc>
                <w:tcPr>
                  <w:tcW w:w="648" w:type="dxa"/>
                  <w:vAlign w:val="center"/>
                </w:tcPr>
                <w:p w:rsidR="00301BE9" w:rsidRPr="005C6880" w:rsidRDefault="00301BE9" w:rsidP="00900C56">
                  <w:pPr>
                    <w:jc w:val="center"/>
                  </w:pPr>
                  <w:r w:rsidRPr="005C6880">
                    <w:t>3</w:t>
                  </w:r>
                </w:p>
              </w:tc>
              <w:tc>
                <w:tcPr>
                  <w:tcW w:w="3060" w:type="dxa"/>
                  <w:vAlign w:val="center"/>
                </w:tcPr>
                <w:p w:rsidR="00301BE9" w:rsidRPr="006354DE" w:rsidRDefault="00301BE9" w:rsidP="00900C56">
                  <w:pPr>
                    <w:rPr>
                      <w:lang w:val="mn-MN"/>
                    </w:rPr>
                  </w:pPr>
                  <w:r>
                    <w:t>Б.</w:t>
                  </w:r>
                  <w:r>
                    <w:rPr>
                      <w:lang w:val="mn-MN"/>
                    </w:rPr>
                    <w:t>Батсайхан</w:t>
                  </w:r>
                </w:p>
              </w:tc>
              <w:tc>
                <w:tcPr>
                  <w:tcW w:w="2214" w:type="dxa"/>
                  <w:vAlign w:val="center"/>
                </w:tcPr>
                <w:p w:rsidR="00301BE9" w:rsidRPr="005C6880" w:rsidRDefault="00301BE9" w:rsidP="00900C56">
                  <w:pPr>
                    <w:jc w:val="right"/>
                  </w:pPr>
                  <w:r w:rsidRPr="005C6880">
                    <w:t>36 872</w:t>
                  </w:r>
                </w:p>
              </w:tc>
              <w:tc>
                <w:tcPr>
                  <w:tcW w:w="2214" w:type="dxa"/>
                  <w:vAlign w:val="center"/>
                </w:tcPr>
                <w:p w:rsidR="00301BE9" w:rsidRPr="005C6880" w:rsidRDefault="00301BE9" w:rsidP="00900C56">
                  <w:pPr>
                    <w:jc w:val="right"/>
                  </w:pPr>
                  <w:r w:rsidRPr="005C6880">
                    <w:t>13,39%</w:t>
                  </w:r>
                </w:p>
              </w:tc>
            </w:tr>
            <w:tr w:rsidR="00301BE9" w:rsidRPr="004422DA" w:rsidTr="00900C56">
              <w:trPr>
                <w:trHeight w:val="530"/>
              </w:trPr>
              <w:tc>
                <w:tcPr>
                  <w:tcW w:w="648" w:type="dxa"/>
                  <w:vAlign w:val="center"/>
                </w:tcPr>
                <w:p w:rsidR="00301BE9" w:rsidRPr="005C6880" w:rsidRDefault="00301BE9" w:rsidP="00900C56">
                  <w:pPr>
                    <w:jc w:val="center"/>
                  </w:pPr>
                  <w:r w:rsidRPr="005C6880">
                    <w:t>4</w:t>
                  </w:r>
                </w:p>
              </w:tc>
              <w:tc>
                <w:tcPr>
                  <w:tcW w:w="3060" w:type="dxa"/>
                  <w:vAlign w:val="center"/>
                </w:tcPr>
                <w:p w:rsidR="00301BE9" w:rsidRPr="006354DE" w:rsidRDefault="00301BE9" w:rsidP="00900C56">
                  <w:pPr>
                    <w:rPr>
                      <w:lang w:val="mn-MN"/>
                    </w:rPr>
                  </w:pPr>
                  <w:r>
                    <w:t>Б.</w:t>
                  </w:r>
                  <w:r>
                    <w:rPr>
                      <w:lang w:val="mn-MN"/>
                    </w:rPr>
                    <w:t>Нямгомбо</w:t>
                  </w:r>
                </w:p>
              </w:tc>
              <w:tc>
                <w:tcPr>
                  <w:tcW w:w="2214" w:type="dxa"/>
                  <w:vAlign w:val="center"/>
                </w:tcPr>
                <w:p w:rsidR="00301BE9" w:rsidRPr="006354DE" w:rsidRDefault="00301BE9" w:rsidP="00900C56">
                  <w:pPr>
                    <w:jc w:val="right"/>
                    <w:rPr>
                      <w:lang w:val="mn-MN"/>
                    </w:rPr>
                  </w:pPr>
                  <w:r>
                    <w:rPr>
                      <w:lang w:val="mn-MN"/>
                    </w:rPr>
                    <w:t>54</w:t>
                  </w:r>
                  <w:r>
                    <w:t xml:space="preserve"> </w:t>
                  </w:r>
                  <w:r>
                    <w:rPr>
                      <w:lang w:val="mn-MN"/>
                    </w:rPr>
                    <w:t>193</w:t>
                  </w:r>
                </w:p>
              </w:tc>
              <w:tc>
                <w:tcPr>
                  <w:tcW w:w="2214" w:type="dxa"/>
                  <w:vAlign w:val="center"/>
                </w:tcPr>
                <w:p w:rsidR="00301BE9" w:rsidRPr="005C6880" w:rsidRDefault="00301BE9" w:rsidP="00900C56">
                  <w:pPr>
                    <w:jc w:val="right"/>
                  </w:pPr>
                  <w:r w:rsidRPr="005C6880">
                    <w:t>1</w:t>
                  </w:r>
                  <w:r>
                    <w:rPr>
                      <w:lang w:val="mn-MN"/>
                    </w:rPr>
                    <w:t>9</w:t>
                  </w:r>
                  <w:r>
                    <w:t>,</w:t>
                  </w:r>
                  <w:r>
                    <w:rPr>
                      <w:lang w:val="mn-MN"/>
                    </w:rPr>
                    <w:t>68</w:t>
                  </w:r>
                  <w:r w:rsidRPr="005C6880">
                    <w:t>%</w:t>
                  </w:r>
                </w:p>
              </w:tc>
            </w:tr>
            <w:tr w:rsidR="00301BE9" w:rsidRPr="004422DA" w:rsidTr="00900C56">
              <w:trPr>
                <w:trHeight w:val="530"/>
              </w:trPr>
              <w:tc>
                <w:tcPr>
                  <w:tcW w:w="648" w:type="dxa"/>
                  <w:vAlign w:val="center"/>
                </w:tcPr>
                <w:p w:rsidR="00301BE9" w:rsidRPr="006354DE" w:rsidRDefault="00301BE9" w:rsidP="00900C56">
                  <w:pPr>
                    <w:jc w:val="center"/>
                    <w:rPr>
                      <w:lang w:val="mn-MN"/>
                    </w:rPr>
                  </w:pPr>
                  <w:r>
                    <w:rPr>
                      <w:lang w:val="mn-MN"/>
                    </w:rPr>
                    <w:t>5</w:t>
                  </w:r>
                </w:p>
              </w:tc>
              <w:tc>
                <w:tcPr>
                  <w:tcW w:w="3060" w:type="dxa"/>
                  <w:vAlign w:val="center"/>
                </w:tcPr>
                <w:p w:rsidR="00301BE9" w:rsidRPr="006354DE" w:rsidRDefault="00301BE9" w:rsidP="00900C56">
                  <w:pPr>
                    <w:rPr>
                      <w:lang w:val="mn-MN"/>
                    </w:rPr>
                  </w:pPr>
                  <w:r>
                    <w:rPr>
                      <w:lang w:val="mn-MN"/>
                    </w:rPr>
                    <w:t>Б.Долгор</w:t>
                  </w:r>
                </w:p>
              </w:tc>
              <w:tc>
                <w:tcPr>
                  <w:tcW w:w="2214" w:type="dxa"/>
                  <w:vAlign w:val="center"/>
                </w:tcPr>
                <w:p w:rsidR="00301BE9" w:rsidRPr="005C6880" w:rsidRDefault="00301BE9" w:rsidP="00900C56">
                  <w:pPr>
                    <w:jc w:val="right"/>
                  </w:pPr>
                  <w:r w:rsidRPr="005C6880">
                    <w:t>48 184</w:t>
                  </w:r>
                </w:p>
              </w:tc>
              <w:tc>
                <w:tcPr>
                  <w:tcW w:w="2214" w:type="dxa"/>
                  <w:vAlign w:val="center"/>
                </w:tcPr>
                <w:p w:rsidR="00301BE9" w:rsidRPr="005C6880" w:rsidRDefault="00301BE9" w:rsidP="00900C56">
                  <w:pPr>
                    <w:jc w:val="right"/>
                  </w:pPr>
                  <w:r w:rsidRPr="005C6880">
                    <w:t>17,50%</w:t>
                  </w:r>
                </w:p>
              </w:tc>
            </w:tr>
            <w:tr w:rsidR="00301BE9" w:rsidRPr="004422DA" w:rsidTr="00900C56">
              <w:trPr>
                <w:trHeight w:val="530"/>
              </w:trPr>
              <w:tc>
                <w:tcPr>
                  <w:tcW w:w="648" w:type="dxa"/>
                  <w:vAlign w:val="center"/>
                </w:tcPr>
                <w:p w:rsidR="00301BE9" w:rsidRPr="004422DA" w:rsidRDefault="00301BE9" w:rsidP="00900C56">
                  <w:pPr>
                    <w:jc w:val="center"/>
                    <w:rPr>
                      <w:b/>
                    </w:rPr>
                  </w:pPr>
                </w:p>
              </w:tc>
              <w:tc>
                <w:tcPr>
                  <w:tcW w:w="3060" w:type="dxa"/>
                  <w:vAlign w:val="center"/>
                </w:tcPr>
                <w:p w:rsidR="00301BE9" w:rsidRPr="004422DA" w:rsidRDefault="00301BE9" w:rsidP="00900C56">
                  <w:pPr>
                    <w:jc w:val="center"/>
                    <w:rPr>
                      <w:b/>
                    </w:rPr>
                  </w:pPr>
                  <w:proofErr w:type="spellStart"/>
                  <w:r w:rsidRPr="004422DA">
                    <w:rPr>
                      <w:b/>
                    </w:rPr>
                    <w:t>Нийт</w:t>
                  </w:r>
                  <w:proofErr w:type="spellEnd"/>
                </w:p>
              </w:tc>
              <w:tc>
                <w:tcPr>
                  <w:tcW w:w="2214" w:type="dxa"/>
                  <w:vAlign w:val="center"/>
                </w:tcPr>
                <w:p w:rsidR="00301BE9" w:rsidRPr="004422DA" w:rsidRDefault="00301BE9" w:rsidP="00900C56">
                  <w:pPr>
                    <w:jc w:val="right"/>
                    <w:rPr>
                      <w:b/>
                    </w:rPr>
                  </w:pPr>
                  <w:r w:rsidRPr="004422DA">
                    <w:rPr>
                      <w:b/>
                    </w:rPr>
                    <w:t>220 060</w:t>
                  </w:r>
                </w:p>
              </w:tc>
              <w:tc>
                <w:tcPr>
                  <w:tcW w:w="2214" w:type="dxa"/>
                  <w:vAlign w:val="center"/>
                </w:tcPr>
                <w:p w:rsidR="00301BE9" w:rsidRPr="004422DA" w:rsidRDefault="00301BE9" w:rsidP="00900C56">
                  <w:pPr>
                    <w:jc w:val="right"/>
                    <w:rPr>
                      <w:b/>
                    </w:rPr>
                  </w:pPr>
                </w:p>
              </w:tc>
            </w:tr>
          </w:tbl>
          <w:p w:rsidR="00301BE9" w:rsidRDefault="00301BE9" w:rsidP="00301BE9">
            <w:pPr>
              <w:jc w:val="center"/>
              <w:rPr>
                <w:b/>
              </w:rPr>
            </w:pPr>
          </w:p>
          <w:p w:rsidR="00301BE9" w:rsidRDefault="00301BE9" w:rsidP="00301BE9">
            <w:pPr>
              <w:jc w:val="center"/>
              <w:rPr>
                <w:b/>
              </w:rPr>
            </w:pPr>
          </w:p>
          <w:p w:rsidR="00301BE9" w:rsidRDefault="00301BE9" w:rsidP="00301BE9">
            <w:pPr>
              <w:jc w:val="both"/>
            </w:pPr>
            <w:r>
              <w:rPr>
                <w:b/>
              </w:rPr>
              <w:t xml:space="preserve">         </w:t>
            </w:r>
            <w:proofErr w:type="spellStart"/>
            <w:r w:rsidRPr="005C6880">
              <w:t>Нэгдмэл</w:t>
            </w:r>
            <w:proofErr w:type="spellEnd"/>
            <w:r w:rsidRPr="005C6880">
              <w:t xml:space="preserve"> </w:t>
            </w:r>
            <w:proofErr w:type="spellStart"/>
            <w:r w:rsidRPr="005C6880">
              <w:t>сонирхолтой</w:t>
            </w:r>
            <w:proofErr w:type="spellEnd"/>
            <w:r w:rsidRPr="005C6880">
              <w:t xml:space="preserve"> </w:t>
            </w:r>
            <w:proofErr w:type="spellStart"/>
            <w:r w:rsidRPr="005C6880">
              <w:t>этгээд</w:t>
            </w:r>
            <w:r>
              <w:t>үү</w:t>
            </w:r>
            <w:r w:rsidRPr="005C6880">
              <w:t>д</w:t>
            </w:r>
            <w:proofErr w:type="spellEnd"/>
            <w:r w:rsidRPr="005C6880">
              <w:t xml:space="preserve"> /</w:t>
            </w:r>
            <w:proofErr w:type="spellStart"/>
            <w:r w:rsidRPr="005C6880">
              <w:t>хувь</w:t>
            </w:r>
            <w:proofErr w:type="spellEnd"/>
            <w:r w:rsidRPr="005C6880">
              <w:t xml:space="preserve"> </w:t>
            </w:r>
            <w:proofErr w:type="spellStart"/>
            <w:r w:rsidRPr="005C6880">
              <w:t>нийл</w:t>
            </w:r>
            <w:r>
              <w:t>үү</w:t>
            </w:r>
            <w:r w:rsidRPr="005C6880">
              <w:t>лэгчид</w:t>
            </w:r>
            <w:proofErr w:type="spellEnd"/>
            <w:r w:rsidRPr="005C6880">
              <w:t>/</w:t>
            </w:r>
            <w:r>
              <w:t>-</w:t>
            </w:r>
            <w:proofErr w:type="spellStart"/>
            <w:r>
              <w:t>ийн</w:t>
            </w:r>
            <w:proofErr w:type="spellEnd"/>
            <w:r>
              <w:t xml:space="preserve"> </w:t>
            </w:r>
            <w:proofErr w:type="spellStart"/>
            <w:r>
              <w:t>эзэмшиж</w:t>
            </w:r>
            <w:proofErr w:type="spellEnd"/>
            <w:r>
              <w:t xml:space="preserve"> </w:t>
            </w:r>
            <w:proofErr w:type="spellStart"/>
            <w:r>
              <w:t>байгаа</w:t>
            </w:r>
            <w:proofErr w:type="spellEnd"/>
            <w:r>
              <w:t xml:space="preserve"> </w:t>
            </w:r>
            <w:proofErr w:type="spellStart"/>
            <w:r>
              <w:t>нийт</w:t>
            </w:r>
            <w:proofErr w:type="spellEnd"/>
            <w:r>
              <w:t xml:space="preserve"> </w:t>
            </w:r>
            <w:proofErr w:type="spellStart"/>
            <w:r>
              <w:t>хувьцаа</w:t>
            </w:r>
            <w:proofErr w:type="spellEnd"/>
            <w:r>
              <w:t xml:space="preserve"> </w:t>
            </w:r>
            <w:proofErr w:type="spellStart"/>
            <w:r>
              <w:t>нь</w:t>
            </w:r>
            <w:proofErr w:type="spellEnd"/>
            <w:r>
              <w:t xml:space="preserve"> “</w:t>
            </w:r>
            <w:proofErr w:type="spellStart"/>
            <w:r>
              <w:t>Монгол</w:t>
            </w:r>
            <w:proofErr w:type="spellEnd"/>
            <w:r>
              <w:t xml:space="preserve"> </w:t>
            </w:r>
            <w:proofErr w:type="spellStart"/>
            <w:r>
              <w:t>шир</w:t>
            </w:r>
            <w:proofErr w:type="spellEnd"/>
            <w:r>
              <w:t>” ХК-</w:t>
            </w:r>
            <w:proofErr w:type="spellStart"/>
            <w:r>
              <w:t>ийн</w:t>
            </w:r>
            <w:proofErr w:type="spellEnd"/>
            <w:r>
              <w:t xml:space="preserve"> </w:t>
            </w:r>
            <w:proofErr w:type="spellStart"/>
            <w:r>
              <w:t>нийт</w:t>
            </w:r>
            <w:proofErr w:type="spellEnd"/>
            <w:r>
              <w:t xml:space="preserve"> </w:t>
            </w:r>
            <w:proofErr w:type="spellStart"/>
            <w:r>
              <w:t>хувьцаа</w:t>
            </w:r>
            <w:proofErr w:type="spellEnd"/>
            <w:r>
              <w:t xml:space="preserve"> </w:t>
            </w:r>
            <w:proofErr w:type="spellStart"/>
            <w:r>
              <w:t>эзэмшигчдийн</w:t>
            </w:r>
            <w:proofErr w:type="spellEnd"/>
            <w:r>
              <w:t xml:space="preserve"> </w:t>
            </w:r>
            <w:proofErr w:type="spellStart"/>
            <w:r>
              <w:t>хувьцааны</w:t>
            </w:r>
            <w:proofErr w:type="spellEnd"/>
            <w:r>
              <w:t xml:space="preserve"> 79.91%-</w:t>
            </w:r>
            <w:proofErr w:type="spellStart"/>
            <w:r>
              <w:t>ийг</w:t>
            </w:r>
            <w:proofErr w:type="spellEnd"/>
            <w:r>
              <w:t xml:space="preserve"> </w:t>
            </w:r>
            <w:proofErr w:type="spellStart"/>
            <w:r>
              <w:t>эзэлж</w:t>
            </w:r>
            <w:proofErr w:type="spellEnd"/>
            <w:r>
              <w:t xml:space="preserve"> </w:t>
            </w:r>
            <w:proofErr w:type="spellStart"/>
            <w:r>
              <w:t>байна</w:t>
            </w:r>
            <w:proofErr w:type="spellEnd"/>
            <w:r>
              <w:t xml:space="preserve">. </w:t>
            </w:r>
          </w:p>
          <w:p w:rsidR="00301BE9" w:rsidRDefault="00301BE9" w:rsidP="00301BE9">
            <w:pPr>
              <w:jc w:val="both"/>
            </w:pPr>
          </w:p>
          <w:p w:rsidR="00301BE9" w:rsidRPr="00DB3DB6" w:rsidRDefault="00301BE9" w:rsidP="00301BE9">
            <w:pPr>
              <w:jc w:val="both"/>
              <w:rPr>
                <w:lang w:val="mn-MN"/>
              </w:rPr>
            </w:pPr>
            <w:proofErr w:type="spellStart"/>
            <w:r>
              <w:t>Хувьцаа</w:t>
            </w:r>
            <w:proofErr w:type="spellEnd"/>
            <w:r>
              <w:t xml:space="preserve"> </w:t>
            </w:r>
            <w:proofErr w:type="spellStart"/>
            <w:r>
              <w:t>эзэмшигчдийн</w:t>
            </w:r>
            <w:proofErr w:type="spellEnd"/>
            <w:r>
              <w:t xml:space="preserve"> </w:t>
            </w:r>
            <w:proofErr w:type="spellStart"/>
            <w:r>
              <w:t>тоо</w:t>
            </w:r>
            <w:proofErr w:type="spellEnd"/>
            <w:r>
              <w:t>: 11</w:t>
            </w:r>
            <w:r w:rsidR="00DB3DB6">
              <w:rPr>
                <w:lang w:val="mn-MN"/>
              </w:rPr>
              <w:t>29</w:t>
            </w:r>
          </w:p>
          <w:p w:rsidR="00301BE9" w:rsidRPr="005C6880" w:rsidRDefault="00301BE9" w:rsidP="00301BE9">
            <w:pPr>
              <w:jc w:val="both"/>
            </w:pPr>
            <w:proofErr w:type="spellStart"/>
            <w:r>
              <w:t>Нийт</w:t>
            </w:r>
            <w:proofErr w:type="spellEnd"/>
            <w:r>
              <w:t xml:space="preserve"> </w:t>
            </w:r>
            <w:proofErr w:type="spellStart"/>
            <w:r>
              <w:t>хувьцаа</w:t>
            </w:r>
            <w:proofErr w:type="spellEnd"/>
            <w:r>
              <w:t xml:space="preserve"> 275 360</w:t>
            </w:r>
          </w:p>
          <w:p w:rsidR="00301BE9" w:rsidRDefault="00301BE9" w:rsidP="00301BE9">
            <w:pPr>
              <w:rPr>
                <w:lang w:val="mn-MN"/>
              </w:rPr>
            </w:pPr>
          </w:p>
          <w:p w:rsidR="00E60F83" w:rsidRPr="00E60F83" w:rsidRDefault="00E60F83" w:rsidP="00E60F83">
            <w:pPr>
              <w:rPr>
                <w:rFonts w:ascii="Times New Roman" w:eastAsia="Calibri" w:hAnsi="Times New Roman" w:cs="Times New Roman"/>
                <w:bCs/>
                <w:color w:val="000000"/>
              </w:rPr>
            </w:pPr>
          </w:p>
          <w:p w:rsidR="00E60F83" w:rsidRPr="00E60F83" w:rsidRDefault="00E60F83" w:rsidP="00E60F83">
            <w:pPr>
              <w:numPr>
                <w:ilvl w:val="0"/>
                <w:numId w:val="1"/>
              </w:numPr>
              <w:contextualSpacing/>
              <w:rPr>
                <w:rFonts w:ascii="Times New Roman" w:eastAsia="Calibri" w:hAnsi="Times New Roman" w:cs="Times New Roman"/>
                <w:b/>
                <w:bCs/>
                <w:color w:val="000000"/>
              </w:rPr>
            </w:pPr>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Ногдол</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ашгийн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E60F83" w:rsidRPr="00E60F83" w:rsidRDefault="00E60F83" w:rsidP="00E60F83">
            <w:pPr>
              <w:ind w:left="360"/>
              <w:contextualSpacing/>
              <w:rPr>
                <w:rFonts w:ascii="Times New Roman" w:eastAsia="Calibri" w:hAnsi="Times New Roman" w:cs="Times New Roman"/>
                <w:b/>
                <w:bCs/>
                <w:color w:val="000000"/>
              </w:rPr>
            </w:pPr>
          </w:p>
          <w:p w:rsidR="00E60F83" w:rsidRPr="00E60F83" w:rsidRDefault="00E60F83" w:rsidP="00E60F83">
            <w:pPr>
              <w:ind w:left="360"/>
              <w:contextualSpacing/>
              <w:rPr>
                <w:rFonts w:ascii="Times New Roman" w:eastAsia="Calibri" w:hAnsi="Times New Roman" w:cs="Times New Roman"/>
                <w:b/>
                <w:bCs/>
                <w:color w:val="000000"/>
              </w:rPr>
            </w:pPr>
          </w:p>
          <w:p w:rsidR="00301BE9" w:rsidRPr="003957B3" w:rsidRDefault="00301BE9" w:rsidP="00301BE9">
            <w:pPr>
              <w:jc w:val="center"/>
              <w:rPr>
                <w:rFonts w:ascii="Times New Roman" w:hAnsi="Times New Roman" w:cs="Times New Roman"/>
                <w:b/>
                <w:sz w:val="32"/>
                <w:szCs w:val="32"/>
                <w:lang w:val="mn-MN"/>
              </w:rPr>
            </w:pPr>
            <w:r w:rsidRPr="003957B3">
              <w:rPr>
                <w:rFonts w:ascii="Times New Roman" w:hAnsi="Times New Roman" w:cs="Times New Roman"/>
                <w:b/>
                <w:sz w:val="32"/>
                <w:szCs w:val="32"/>
                <w:lang w:val="mn-MN"/>
              </w:rPr>
              <w:lastRenderedPageBreak/>
              <w:t>МОНГОЛ ШИР” ХК-ИЙН ХУВЬ НИЙЛҮҮЛЭГЧДИЙН</w:t>
            </w:r>
          </w:p>
          <w:p w:rsidR="00301BE9" w:rsidRPr="003957B3" w:rsidRDefault="00301BE9" w:rsidP="00301BE9">
            <w:pPr>
              <w:jc w:val="center"/>
              <w:rPr>
                <w:rFonts w:ascii="Times New Roman" w:hAnsi="Times New Roman" w:cs="Times New Roman"/>
                <w:b/>
                <w:sz w:val="32"/>
                <w:szCs w:val="32"/>
                <w:lang w:val="mn-MN"/>
              </w:rPr>
            </w:pPr>
            <w:r w:rsidRPr="003957B3">
              <w:rPr>
                <w:rFonts w:ascii="Times New Roman" w:hAnsi="Times New Roman" w:cs="Times New Roman"/>
                <w:b/>
                <w:sz w:val="32"/>
                <w:szCs w:val="32"/>
                <w:lang w:val="mn-MN"/>
              </w:rPr>
              <w:t>ЭЭЛЖИТ ХУРЛЫН ТОГТООЛ</w:t>
            </w:r>
          </w:p>
          <w:p w:rsidR="00301BE9" w:rsidRPr="00A1705F" w:rsidRDefault="00301BE9" w:rsidP="00301BE9">
            <w:pPr>
              <w:pBdr>
                <w:bottom w:val="thickThinSmallGap" w:sz="24" w:space="0" w:color="auto"/>
              </w:pBdr>
              <w:jc w:val="center"/>
              <w:rPr>
                <w:rFonts w:ascii="Times New Roman" w:hAnsi="Times New Roman" w:cs="Times New Roman"/>
                <w:b/>
                <w:sz w:val="12"/>
                <w:szCs w:val="24"/>
                <w:lang w:val="mn-MN"/>
              </w:rPr>
            </w:pPr>
          </w:p>
          <w:p w:rsidR="00301BE9" w:rsidRPr="000D682D" w:rsidRDefault="00301BE9" w:rsidP="00301BE9">
            <w:pPr>
              <w:rPr>
                <w:rFonts w:ascii="Times New Roman" w:hAnsi="Times New Roman" w:cs="Times New Roman"/>
                <w:sz w:val="24"/>
                <w:szCs w:val="24"/>
                <w:lang w:val="mn-MN"/>
              </w:rPr>
            </w:pPr>
            <w:r w:rsidRPr="000D682D">
              <w:rPr>
                <w:rFonts w:ascii="Times New Roman" w:hAnsi="Times New Roman" w:cs="Times New Roman"/>
                <w:sz w:val="24"/>
                <w:szCs w:val="24"/>
                <w:lang w:val="mn-MN"/>
              </w:rPr>
              <w:t>201</w:t>
            </w:r>
            <w:r>
              <w:rPr>
                <w:rFonts w:ascii="Times New Roman" w:hAnsi="Times New Roman" w:cs="Times New Roman"/>
                <w:sz w:val="24"/>
                <w:szCs w:val="24"/>
                <w:lang w:val="mn-MN"/>
              </w:rPr>
              <w:t>7</w:t>
            </w:r>
            <w:r w:rsidRPr="000D682D">
              <w:rPr>
                <w:rFonts w:ascii="Times New Roman" w:hAnsi="Times New Roman" w:cs="Times New Roman"/>
                <w:sz w:val="24"/>
                <w:szCs w:val="24"/>
                <w:lang w:val="mn-MN"/>
              </w:rPr>
              <w:t xml:space="preserve"> оны </w:t>
            </w:r>
            <w:r>
              <w:rPr>
                <w:rFonts w:ascii="Times New Roman" w:hAnsi="Times New Roman" w:cs="Times New Roman"/>
                <w:sz w:val="24"/>
                <w:szCs w:val="24"/>
                <w:lang w:val="mn-MN"/>
              </w:rPr>
              <w:t>4 сарын 25</w:t>
            </w:r>
            <w:r w:rsidRPr="000D682D">
              <w:rPr>
                <w:rFonts w:ascii="Times New Roman" w:hAnsi="Times New Roman" w:cs="Times New Roman"/>
                <w:sz w:val="24"/>
                <w:szCs w:val="24"/>
                <w:lang w:val="mn-MN"/>
              </w:rPr>
              <w:t>-ны өдөр                       Дугаар 0</w:t>
            </w:r>
            <w:r w:rsidRPr="000D682D">
              <w:rPr>
                <w:rFonts w:ascii="Times New Roman" w:hAnsi="Times New Roman" w:cs="Times New Roman"/>
                <w:sz w:val="24"/>
                <w:szCs w:val="24"/>
              </w:rPr>
              <w:t>2</w:t>
            </w:r>
            <w:r w:rsidRPr="000D682D">
              <w:rPr>
                <w:rFonts w:ascii="Times New Roman" w:hAnsi="Times New Roman" w:cs="Times New Roman"/>
                <w:sz w:val="24"/>
                <w:szCs w:val="24"/>
                <w:lang w:val="mn-MN"/>
              </w:rPr>
              <w:t xml:space="preserve">                              Улаанбаатар хот</w:t>
            </w:r>
          </w:p>
          <w:p w:rsidR="00301BE9" w:rsidRPr="00C53C2C" w:rsidRDefault="00301BE9" w:rsidP="00301BE9">
            <w:pPr>
              <w:jc w:val="both"/>
              <w:rPr>
                <w:rFonts w:ascii="Times New Roman" w:hAnsi="Times New Roman" w:cs="Times New Roman"/>
                <w:sz w:val="24"/>
                <w:szCs w:val="24"/>
              </w:rPr>
            </w:pPr>
          </w:p>
          <w:p w:rsidR="00301BE9" w:rsidRDefault="00301BE9" w:rsidP="00301BE9">
            <w:pPr>
              <w:jc w:val="right"/>
              <w:rPr>
                <w:rFonts w:ascii="Times New Roman" w:hAnsi="Times New Roman" w:cs="Times New Roman"/>
                <w:sz w:val="24"/>
                <w:szCs w:val="24"/>
                <w:lang w:val="mn-MN"/>
              </w:rPr>
            </w:pPr>
            <w:r>
              <w:rPr>
                <w:rFonts w:ascii="Times New Roman" w:hAnsi="Times New Roman" w:cs="Times New Roman"/>
                <w:sz w:val="24"/>
                <w:szCs w:val="24"/>
                <w:lang w:val="mn-MN"/>
              </w:rPr>
              <w:t>Компанийн хувьцаа эзэмшигчдэд ногдол ашиг</w:t>
            </w:r>
          </w:p>
          <w:p w:rsidR="00301BE9" w:rsidRDefault="00301BE9" w:rsidP="00301BE9">
            <w:pPr>
              <w:jc w:val="right"/>
              <w:rPr>
                <w:rFonts w:ascii="Times New Roman" w:hAnsi="Times New Roman" w:cs="Times New Roman"/>
                <w:sz w:val="24"/>
                <w:szCs w:val="24"/>
                <w:lang w:val="mn-MN"/>
              </w:rPr>
            </w:pPr>
            <w:r>
              <w:rPr>
                <w:rFonts w:ascii="Times New Roman" w:hAnsi="Times New Roman" w:cs="Times New Roman"/>
                <w:sz w:val="24"/>
                <w:szCs w:val="24"/>
                <w:lang w:val="mn-MN"/>
              </w:rPr>
              <w:t xml:space="preserve"> хувиарлахгүй байхаар шийдсэн ТУЗ-ийн </w:t>
            </w:r>
          </w:p>
          <w:p w:rsidR="00301BE9" w:rsidRPr="00B37881" w:rsidRDefault="00301BE9" w:rsidP="00301BE9">
            <w:pPr>
              <w:jc w:val="right"/>
              <w:rPr>
                <w:rFonts w:ascii="Times New Roman" w:hAnsi="Times New Roman" w:cs="Times New Roman"/>
                <w:sz w:val="24"/>
                <w:szCs w:val="24"/>
                <w:lang w:val="mn-MN"/>
              </w:rPr>
            </w:pPr>
            <w:r>
              <w:rPr>
                <w:rFonts w:ascii="Times New Roman" w:hAnsi="Times New Roman" w:cs="Times New Roman"/>
                <w:sz w:val="24"/>
                <w:szCs w:val="24"/>
                <w:lang w:val="mn-MN"/>
              </w:rPr>
              <w:t>шийдвэрийг хэлэлцэн батлах</w:t>
            </w:r>
            <w:r w:rsidRPr="00B37881">
              <w:rPr>
                <w:rFonts w:ascii="Times New Roman" w:hAnsi="Times New Roman" w:cs="Times New Roman"/>
                <w:sz w:val="24"/>
                <w:szCs w:val="24"/>
                <w:lang w:val="mn-MN"/>
              </w:rPr>
              <w:t xml:space="preserve"> тухай</w:t>
            </w:r>
          </w:p>
          <w:p w:rsidR="00301BE9" w:rsidRPr="00B37881" w:rsidRDefault="00301BE9" w:rsidP="00301BE9">
            <w:pPr>
              <w:jc w:val="both"/>
              <w:rPr>
                <w:rFonts w:ascii="Times New Roman" w:hAnsi="Times New Roman" w:cs="Times New Roman"/>
                <w:sz w:val="24"/>
                <w:szCs w:val="24"/>
                <w:lang w:val="mn-MN"/>
              </w:rPr>
            </w:pPr>
          </w:p>
          <w:p w:rsidR="00301BE9" w:rsidRDefault="00301BE9" w:rsidP="00301BE9">
            <w:pPr>
              <w:ind w:firstLine="360"/>
              <w:jc w:val="both"/>
              <w:rPr>
                <w:rFonts w:ascii="Times New Roman" w:hAnsi="Times New Roman" w:cs="Times New Roman"/>
                <w:b/>
                <w:sz w:val="24"/>
                <w:szCs w:val="24"/>
                <w:lang w:val="mn-MN"/>
              </w:rPr>
            </w:pPr>
            <w:r>
              <w:rPr>
                <w:rFonts w:ascii="Times New Roman" w:hAnsi="Times New Roman" w:cs="Times New Roman"/>
                <w:sz w:val="24"/>
                <w:szCs w:val="24"/>
                <w:lang w:val="mn-MN"/>
              </w:rPr>
              <w:t xml:space="preserve">Компаний тухай Монгол Улсын хуулийн 46 дугаар зүйлийн 46.5 дах заалт, </w:t>
            </w:r>
            <w:r>
              <w:rPr>
                <w:rFonts w:ascii="Times New Roman" w:hAnsi="Times New Roman" w:cs="Times New Roman"/>
                <w:sz w:val="24"/>
                <w:szCs w:val="24"/>
              </w:rPr>
              <w:t>“</w:t>
            </w:r>
            <w:r>
              <w:rPr>
                <w:rFonts w:ascii="Times New Roman" w:hAnsi="Times New Roman" w:cs="Times New Roman"/>
                <w:sz w:val="24"/>
                <w:szCs w:val="24"/>
                <w:lang w:val="mn-MN"/>
              </w:rPr>
              <w:t>Монгол Шир</w:t>
            </w:r>
            <w:r>
              <w:rPr>
                <w:rFonts w:ascii="Times New Roman" w:hAnsi="Times New Roman" w:cs="Times New Roman"/>
                <w:sz w:val="24"/>
                <w:szCs w:val="24"/>
              </w:rPr>
              <w:t>”</w:t>
            </w:r>
            <w:r>
              <w:rPr>
                <w:rFonts w:ascii="Times New Roman" w:hAnsi="Times New Roman" w:cs="Times New Roman"/>
                <w:sz w:val="24"/>
                <w:szCs w:val="24"/>
                <w:lang w:val="mn-MN"/>
              </w:rPr>
              <w:t xml:space="preserve">ХК-ийн Хувь нийлүүлэгчдийн 2017 оны 04-р сарын 25-ны өдрийн ээлжит хурлын  Тооллогын комиссын тооллогын дүнг үндэслэн </w:t>
            </w:r>
            <w:r w:rsidRPr="00B37881">
              <w:rPr>
                <w:rFonts w:ascii="Times New Roman" w:hAnsi="Times New Roman" w:cs="Times New Roman"/>
                <w:sz w:val="24"/>
                <w:szCs w:val="24"/>
                <w:lang w:val="mn-MN"/>
              </w:rPr>
              <w:t xml:space="preserve"> </w:t>
            </w:r>
            <w:r w:rsidRPr="00B37881">
              <w:rPr>
                <w:rFonts w:ascii="Times New Roman" w:hAnsi="Times New Roman" w:cs="Times New Roman"/>
                <w:b/>
                <w:sz w:val="24"/>
                <w:szCs w:val="24"/>
                <w:lang w:val="mn-MN"/>
              </w:rPr>
              <w:t xml:space="preserve">ТОГТООХ НЬ: </w:t>
            </w:r>
          </w:p>
          <w:p w:rsidR="00301BE9" w:rsidRPr="00B37881" w:rsidRDefault="00301BE9" w:rsidP="00301BE9">
            <w:pPr>
              <w:jc w:val="both"/>
              <w:rPr>
                <w:rFonts w:ascii="Times New Roman" w:hAnsi="Times New Roman" w:cs="Times New Roman"/>
                <w:b/>
                <w:sz w:val="24"/>
                <w:szCs w:val="24"/>
                <w:lang w:val="mn-MN"/>
              </w:rPr>
            </w:pPr>
          </w:p>
          <w:p w:rsidR="00301BE9" w:rsidRPr="0012695A" w:rsidRDefault="00301BE9" w:rsidP="00301BE9">
            <w:pPr>
              <w:pStyle w:val="ListParagraph"/>
              <w:numPr>
                <w:ilvl w:val="0"/>
                <w:numId w:val="2"/>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Pr>
                <w:rFonts w:ascii="Times New Roman" w:hAnsi="Times New Roman" w:cs="Times New Roman"/>
                <w:sz w:val="24"/>
                <w:szCs w:val="24"/>
                <w:lang w:val="en-US"/>
              </w:rPr>
              <w:t>“</w:t>
            </w:r>
            <w:r>
              <w:rPr>
                <w:rFonts w:ascii="Times New Roman" w:hAnsi="Times New Roman" w:cs="Times New Roman"/>
                <w:sz w:val="24"/>
                <w:szCs w:val="24"/>
                <w:lang w:val="mn-MN"/>
              </w:rPr>
              <w:t>Монгол Шир</w:t>
            </w:r>
            <w:r>
              <w:rPr>
                <w:rFonts w:ascii="Times New Roman" w:hAnsi="Times New Roman" w:cs="Times New Roman"/>
                <w:sz w:val="24"/>
                <w:szCs w:val="24"/>
                <w:lang w:val="en-US"/>
              </w:rPr>
              <w:t>”</w:t>
            </w:r>
            <w:r>
              <w:rPr>
                <w:rFonts w:ascii="Times New Roman" w:hAnsi="Times New Roman" w:cs="Times New Roman"/>
                <w:sz w:val="24"/>
                <w:szCs w:val="24"/>
                <w:lang w:val="mn-MN"/>
              </w:rPr>
              <w:t xml:space="preserve"> ХК-ийн төлөөлөн удирдах зөвлөл хуралдаж компанийн хувьцаа эзэмшигчдэд </w:t>
            </w:r>
            <w:r>
              <w:rPr>
                <w:rFonts w:ascii="Times New Roman" w:hAnsi="Times New Roman" w:cs="Times New Roman"/>
                <w:sz w:val="24"/>
                <w:szCs w:val="24"/>
                <w:lang w:val="en-US"/>
              </w:rPr>
              <w:t>201</w:t>
            </w:r>
            <w:r>
              <w:rPr>
                <w:rFonts w:ascii="Times New Roman" w:hAnsi="Times New Roman" w:cs="Times New Roman"/>
                <w:sz w:val="24"/>
                <w:szCs w:val="24"/>
                <w:lang w:val="mn-MN"/>
              </w:rPr>
              <w:t>6</w:t>
            </w:r>
            <w:r>
              <w:rPr>
                <w:rFonts w:ascii="Times New Roman" w:hAnsi="Times New Roman" w:cs="Times New Roman"/>
                <w:sz w:val="24"/>
                <w:szCs w:val="24"/>
                <w:lang w:val="en-US"/>
              </w:rPr>
              <w:t xml:space="preserve"> </w:t>
            </w:r>
            <w:r>
              <w:rPr>
                <w:rFonts w:ascii="Times New Roman" w:hAnsi="Times New Roman" w:cs="Times New Roman"/>
                <w:sz w:val="24"/>
                <w:szCs w:val="24"/>
                <w:lang w:val="mn-MN"/>
              </w:rPr>
              <w:t xml:space="preserve">оны ашгаас ногдол ашиг хувиарлахгүй байхаар </w:t>
            </w:r>
            <w:proofErr w:type="gramStart"/>
            <w:r>
              <w:rPr>
                <w:rFonts w:ascii="Times New Roman" w:hAnsi="Times New Roman" w:cs="Times New Roman"/>
                <w:sz w:val="24"/>
                <w:szCs w:val="24"/>
                <w:lang w:val="mn-MN"/>
              </w:rPr>
              <w:t>гаргасан  шийдвэрийг</w:t>
            </w:r>
            <w:proofErr w:type="gramEnd"/>
            <w:r>
              <w:rPr>
                <w:rFonts w:ascii="Times New Roman" w:hAnsi="Times New Roman" w:cs="Times New Roman"/>
                <w:sz w:val="24"/>
                <w:szCs w:val="24"/>
                <w:lang w:val="mn-MN"/>
              </w:rPr>
              <w:t xml:space="preserve"> хэлэлцэн дээрх шийдвэрийг баталсугай</w:t>
            </w:r>
            <w:r w:rsidRPr="00B37881">
              <w:rPr>
                <w:rFonts w:ascii="Times New Roman" w:hAnsi="Times New Roman" w:cs="Times New Roman"/>
                <w:sz w:val="24"/>
                <w:szCs w:val="24"/>
                <w:lang w:val="mn-MN"/>
              </w:rPr>
              <w:t>.</w:t>
            </w:r>
          </w:p>
          <w:p w:rsidR="00301BE9" w:rsidRPr="00CC55F4" w:rsidRDefault="00301BE9" w:rsidP="00301BE9">
            <w:pPr>
              <w:ind w:left="360"/>
              <w:jc w:val="both"/>
              <w:rPr>
                <w:rFonts w:ascii="Times New Roman" w:hAnsi="Times New Roman" w:cs="Times New Roman"/>
                <w:sz w:val="24"/>
                <w:szCs w:val="24"/>
                <w:lang w:val="mn-MN"/>
              </w:rPr>
            </w:pPr>
          </w:p>
          <w:p w:rsidR="00301BE9" w:rsidRDefault="00301BE9" w:rsidP="00301BE9">
            <w:pPr>
              <w:pStyle w:val="ListParagraph"/>
              <w:spacing w:after="0"/>
              <w:jc w:val="both"/>
              <w:rPr>
                <w:rFonts w:ascii="Times New Roman" w:hAnsi="Times New Roman" w:cs="Times New Roman"/>
                <w:sz w:val="24"/>
                <w:szCs w:val="24"/>
                <w:lang w:val="mn-MN"/>
              </w:rPr>
            </w:pPr>
          </w:p>
          <w:p w:rsidR="00301BE9" w:rsidRDefault="00301BE9" w:rsidP="00301BE9">
            <w:pPr>
              <w:rPr>
                <w:rFonts w:ascii="Times New Roman" w:hAnsi="Times New Roman" w:cs="Times New Roman"/>
                <w:sz w:val="24"/>
                <w:szCs w:val="24"/>
                <w:lang w:val="mn-MN"/>
              </w:rPr>
            </w:pPr>
          </w:p>
          <w:p w:rsidR="00301BE9" w:rsidRDefault="00301BE9" w:rsidP="00301BE9">
            <w:pPr>
              <w:jc w:val="center"/>
              <w:rPr>
                <w:rFonts w:ascii="Times New Roman" w:hAnsi="Times New Roman" w:cs="Times New Roman"/>
                <w:b/>
                <w:sz w:val="32"/>
                <w:szCs w:val="32"/>
              </w:rPr>
            </w:pPr>
          </w:p>
          <w:p w:rsidR="00301BE9" w:rsidRDefault="00301BE9" w:rsidP="00301BE9">
            <w:pPr>
              <w:jc w:val="center"/>
              <w:rPr>
                <w:rFonts w:ascii="Times New Roman" w:hAnsi="Times New Roman" w:cs="Times New Roman"/>
                <w:b/>
                <w:sz w:val="32"/>
                <w:szCs w:val="32"/>
              </w:rPr>
            </w:pPr>
          </w:p>
          <w:p w:rsidR="00301BE9" w:rsidRPr="009A2364" w:rsidRDefault="00301BE9" w:rsidP="00301BE9">
            <w:pPr>
              <w:jc w:val="center"/>
              <w:rPr>
                <w:rFonts w:ascii="Times New Roman" w:hAnsi="Times New Roman" w:cs="Times New Roman"/>
                <w:b/>
                <w:sz w:val="32"/>
                <w:szCs w:val="32"/>
              </w:rPr>
            </w:pPr>
          </w:p>
          <w:p w:rsidR="00301BE9" w:rsidRDefault="00301BE9" w:rsidP="00301BE9">
            <w:pPr>
              <w:jc w:val="center"/>
              <w:rPr>
                <w:rFonts w:ascii="Times New Roman" w:hAnsi="Times New Roman" w:cs="Times New Roman"/>
                <w:b/>
                <w:sz w:val="32"/>
                <w:szCs w:val="32"/>
                <w:lang w:val="mn-MN"/>
              </w:rPr>
            </w:pPr>
          </w:p>
          <w:p w:rsidR="00301BE9" w:rsidRDefault="00301BE9" w:rsidP="00301BE9">
            <w:pPr>
              <w:jc w:val="center"/>
              <w:rPr>
                <w:rFonts w:ascii="Times New Roman" w:hAnsi="Times New Roman" w:cs="Times New Roman"/>
                <w:b/>
                <w:sz w:val="32"/>
                <w:szCs w:val="32"/>
                <w:lang w:val="mn-MN"/>
              </w:rPr>
            </w:pPr>
          </w:p>
          <w:p w:rsidR="00301BE9" w:rsidRDefault="00301BE9" w:rsidP="00301BE9">
            <w:pPr>
              <w:jc w:val="center"/>
              <w:rPr>
                <w:rFonts w:ascii="Times New Roman" w:hAnsi="Times New Roman" w:cs="Times New Roman"/>
                <w:b/>
                <w:sz w:val="32"/>
                <w:szCs w:val="32"/>
                <w:lang w:val="mn-MN"/>
              </w:rPr>
            </w:pPr>
            <w:r w:rsidRPr="00F74A5C">
              <w:rPr>
                <w:rFonts w:ascii="Times New Roman" w:hAnsi="Times New Roman" w:cs="Times New Roman"/>
                <w:sz w:val="24"/>
                <w:szCs w:val="24"/>
                <w:lang w:val="mn-MN"/>
              </w:rPr>
              <w:t>ХУРЛЫН ДАРГА</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                                                    Б.НЯМЦЭРЭН                                              </w:t>
            </w:r>
            <w:r>
              <w:rPr>
                <w:rFonts w:ascii="Times New Roman" w:hAnsi="Times New Roman" w:cs="Times New Roman"/>
                <w:sz w:val="24"/>
                <w:szCs w:val="24"/>
              </w:rPr>
              <w:t xml:space="preserve"> </w:t>
            </w:r>
          </w:p>
          <w:p w:rsidR="00301BE9" w:rsidRDefault="00301BE9" w:rsidP="00301BE9">
            <w:pPr>
              <w:jc w:val="center"/>
              <w:rPr>
                <w:rFonts w:ascii="Times New Roman" w:hAnsi="Times New Roman" w:cs="Times New Roman"/>
                <w:b/>
                <w:sz w:val="32"/>
                <w:szCs w:val="32"/>
                <w:lang w:val="mn-MN"/>
              </w:rPr>
            </w:pPr>
            <w:r>
              <w:rPr>
                <w:rFonts w:ascii="Times New Roman" w:hAnsi="Times New Roman" w:cs="Times New Roman"/>
                <w:b/>
                <w:sz w:val="32"/>
                <w:szCs w:val="32"/>
                <w:lang w:val="mn-MN"/>
              </w:rPr>
              <w:t xml:space="preserve"> </w:t>
            </w:r>
          </w:p>
          <w:p w:rsidR="00301BE9" w:rsidRDefault="00301BE9" w:rsidP="00301BE9">
            <w:pPr>
              <w:jc w:val="center"/>
              <w:rPr>
                <w:rFonts w:ascii="Times New Roman" w:hAnsi="Times New Roman" w:cs="Times New Roman"/>
                <w:b/>
                <w:sz w:val="32"/>
                <w:szCs w:val="32"/>
                <w:lang w:val="mn-MN"/>
              </w:rPr>
            </w:pPr>
          </w:p>
          <w:p w:rsidR="00301BE9" w:rsidRDefault="00301BE9" w:rsidP="00301BE9">
            <w:pPr>
              <w:jc w:val="center"/>
              <w:rPr>
                <w:rFonts w:ascii="Times New Roman" w:hAnsi="Times New Roman" w:cs="Times New Roman"/>
                <w:b/>
                <w:sz w:val="32"/>
                <w:szCs w:val="32"/>
                <w:lang w:val="mn-MN"/>
              </w:rPr>
            </w:pPr>
          </w:p>
          <w:p w:rsidR="00E60F83" w:rsidRPr="00E60F83" w:rsidRDefault="00E60F83" w:rsidP="00E60F83">
            <w:pPr>
              <w:rPr>
                <w:rFonts w:ascii="Times New Roman" w:eastAsia="Calibri" w:hAnsi="Times New Roman" w:cs="Times New Roman"/>
                <w:b/>
                <w:bCs/>
                <w:color w:val="000000"/>
              </w:rPr>
            </w:pPr>
          </w:p>
          <w:p w:rsidR="00E60F83" w:rsidRPr="00E60F83" w:rsidRDefault="00E60F83" w:rsidP="00E60F83">
            <w:pPr>
              <w:ind w:left="360"/>
              <w:contextualSpacing/>
              <w:rPr>
                <w:rFonts w:ascii="Times New Roman" w:eastAsia="Calibri" w:hAnsi="Times New Roman" w:cs="Times New Roman"/>
                <w:b/>
                <w:bCs/>
                <w:color w:val="000000"/>
              </w:rPr>
            </w:pPr>
          </w:p>
          <w:p w:rsidR="00E60F83" w:rsidRPr="00E60F83" w:rsidRDefault="00E60F83" w:rsidP="00E60F83">
            <w:pPr>
              <w:ind w:left="360"/>
              <w:contextualSpacing/>
              <w:rPr>
                <w:rFonts w:ascii="Times New Roman" w:eastAsia="Calibri" w:hAnsi="Times New Roman" w:cs="Times New Roman"/>
                <w:b/>
                <w:bCs/>
                <w:color w:val="000000"/>
              </w:rPr>
            </w:pPr>
          </w:p>
          <w:p w:rsidR="00E60F83" w:rsidRPr="00E60F83" w:rsidRDefault="00E60F83" w:rsidP="00E60F83">
            <w:pPr>
              <w:rPr>
                <w:rFonts w:ascii="Times New Roman" w:eastAsia="Calibri" w:hAnsi="Times New Roman" w:cs="Times New Roman"/>
                <w:b/>
                <w:bCs/>
                <w:color w:val="000000"/>
              </w:rPr>
            </w:pPr>
          </w:p>
          <w:p w:rsidR="00E60F83" w:rsidRPr="00E60F83" w:rsidRDefault="00E60F83" w:rsidP="00E60F83">
            <w:pPr>
              <w:widowControl w:val="0"/>
              <w:numPr>
                <w:ilvl w:val="0"/>
                <w:numId w:val="1"/>
              </w:numPr>
              <w:spacing w:before="55"/>
              <w:outlineLvl w:val="1"/>
              <w:rPr>
                <w:rFonts w:ascii="Times New Roman" w:eastAsia="Times New Roman" w:hAnsi="Times New Roman" w:cs="Times New Roman"/>
                <w:b/>
                <w:bCs/>
                <w:iCs/>
                <w:lang w:val="mn-MN"/>
              </w:rPr>
            </w:pPr>
            <w:r w:rsidRPr="00E60F83">
              <w:rPr>
                <w:rFonts w:ascii="Times New Roman" w:eastAsia="Times New Roman" w:hAnsi="Times New Roman" w:cs="Times New Roman"/>
                <w:b/>
                <w:bCs/>
                <w:i/>
                <w:iCs/>
                <w:lang w:val="mn-MN"/>
              </w:rPr>
              <w:t>Бусад шаардлагатай мэдээлэл</w:t>
            </w:r>
            <w:r w:rsidRPr="00E60F83">
              <w:rPr>
                <w:rFonts w:ascii="Times New Roman" w:eastAsia="Times New Roman" w:hAnsi="Times New Roman" w:cs="Times New Roman"/>
                <w:b/>
                <w:bCs/>
                <w:iCs/>
                <w:lang w:val="mn-MN"/>
              </w:rPr>
              <w:t xml:space="preserve"> </w:t>
            </w:r>
          </w:p>
          <w:p w:rsidR="00E60F83" w:rsidRPr="00E60F83" w:rsidRDefault="00E60F83" w:rsidP="00E60F83">
            <w:pPr>
              <w:keepNext/>
              <w:spacing w:after="60"/>
              <w:ind w:left="1440" w:hanging="720"/>
              <w:outlineLvl w:val="1"/>
              <w:rPr>
                <w:rFonts w:ascii="Times New Roman" w:eastAsia="Times New Roman" w:hAnsi="Times New Roman" w:cs="Times New Roman"/>
                <w:b/>
                <w:i/>
                <w:iCs/>
                <w:color w:val="000000"/>
              </w:rPr>
            </w:pPr>
          </w:p>
          <w:p w:rsidR="00E60F83" w:rsidRPr="00E60F83" w:rsidRDefault="00E60F83" w:rsidP="00E60F83">
            <w:pPr>
              <w:rPr>
                <w:rFonts w:ascii="Times New Roman" w:eastAsia="Calibri" w:hAnsi="Times New Roman" w:cs="Times New Roman"/>
              </w:rPr>
            </w:pPr>
          </w:p>
          <w:p w:rsidR="00E60F83" w:rsidRPr="00E60F83" w:rsidRDefault="00E60F83" w:rsidP="00E60F83">
            <w:pPr>
              <w:rPr>
                <w:rFonts w:ascii="Times New Roman" w:eastAsia="Calibri" w:hAnsi="Times New Roman" w:cs="Times New Roman"/>
              </w:rPr>
            </w:pPr>
            <w:bookmarkStart w:id="0" w:name="_GoBack"/>
            <w:bookmarkEnd w:id="0"/>
          </w:p>
          <w:p w:rsidR="00E60F83" w:rsidRPr="00E60F83" w:rsidRDefault="00E60F83" w:rsidP="00E60F83">
            <w:pPr>
              <w:rPr>
                <w:rFonts w:ascii="Calibri" w:eastAsia="Calibri" w:hAnsi="Calibri" w:cs="Times New Roman"/>
              </w:rPr>
            </w:pPr>
          </w:p>
          <w:p w:rsidR="00E60F83" w:rsidRPr="00E60F83" w:rsidRDefault="00E60F83" w:rsidP="00E60F83">
            <w:pPr>
              <w:keepNext/>
              <w:spacing w:before="55" w:after="60"/>
              <w:ind w:left="720"/>
              <w:jc w:val="both"/>
              <w:outlineLvl w:val="1"/>
              <w:rPr>
                <w:rFonts w:ascii="Times New Roman" w:eastAsia="Times New Roman" w:hAnsi="Times New Roman" w:cs="Times New Roman"/>
                <w:bCs/>
                <w:iCs/>
                <w:color w:val="FF0000"/>
                <w:lang w:val="mn-MN"/>
              </w:rPr>
            </w:pPr>
            <w:r w:rsidRPr="00E60F83">
              <w:rPr>
                <w:rFonts w:ascii="Times New Roman" w:eastAsia="Times New Roman" w:hAnsi="Times New Roman" w:cs="Times New Roman"/>
                <w:b/>
                <w:iCs/>
                <w:color w:val="000000"/>
                <w:lang w:val="mn-MN"/>
              </w:rPr>
              <w:t>Санамж:</w:t>
            </w:r>
            <w:r w:rsidRPr="00E60F83">
              <w:rPr>
                <w:rFonts w:ascii="Times New Roman" w:eastAsia="Times New Roman" w:hAnsi="Times New Roman" w:cs="Times New Roman"/>
                <w:iCs/>
                <w:color w:val="000000"/>
                <w:lang w:val="mn-MN"/>
              </w:rPr>
              <w:t xml:space="preserve"> Жилийн үйл ажиллагааны тайланд СЗХ-ны “</w:t>
            </w:r>
            <w:hyperlink r:id="rId6" w:history="1">
              <w:r w:rsidRPr="00E60F83">
                <w:rPr>
                  <w:rFonts w:ascii="Times New Roman" w:eastAsia="Times New Roman" w:hAnsi="Times New Roman" w:cs="Times New Roman"/>
                  <w:iCs/>
                  <w:color w:val="0000FF"/>
                  <w:u w:val="single"/>
                  <w:lang w:val="mn-MN"/>
                </w:rPr>
                <w:t>Үнэт цаас гаргагчийн мэдээллийн ил тод байдлын журам”</w:t>
              </w:r>
            </w:hyperlink>
            <w:r w:rsidRPr="00E60F83">
              <w:rPr>
                <w:rFonts w:ascii="Times New Roman" w:eastAsia="Times New Roman" w:hAnsi="Times New Roman" w:cs="Times New Roman"/>
                <w:iCs/>
                <w:color w:val="000000"/>
                <w:lang w:val="mn-MN"/>
              </w:rPr>
              <w:t>-ын</w:t>
            </w:r>
            <w:r w:rsidRPr="00E60F83">
              <w:rPr>
                <w:rFonts w:ascii="Times New Roman" w:eastAsia="Times New Roman" w:hAnsi="Times New Roman" w:cs="Times New Roman"/>
                <w:b/>
                <w:bCs/>
                <w:i/>
                <w:iCs/>
              </w:rPr>
              <w:t xml:space="preserve"> </w:t>
            </w:r>
            <w:r w:rsidRPr="00E60F83">
              <w:rPr>
                <w:rFonts w:ascii="Times New Roman" w:eastAsia="Times New Roman" w:hAnsi="Times New Roman" w:cs="Times New Roman"/>
                <w:iCs/>
                <w:color w:val="000000"/>
                <w:lang w:val="mn-MN"/>
              </w:rPr>
              <w:t>2.3-т заасан мэдээллийг дээрх дэд сэдвийн хүрээнд бүрэн оруулна. Харин х</w:t>
            </w:r>
            <w:r w:rsidRPr="00E60F83">
              <w:rPr>
                <w:rFonts w:ascii="Times New Roman" w:eastAsia="Times New Roman" w:hAnsi="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bl>
    <w:p w:rsidR="009F095B" w:rsidRDefault="009F095B"/>
    <w:sectPr w:rsidR="009F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8A4EE4"/>
    <w:multiLevelType w:val="hybridMultilevel"/>
    <w:tmpl w:val="222C68F4"/>
    <w:lvl w:ilvl="0" w:tplc="0E82FE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236C5"/>
    <w:rsid w:val="00230E61"/>
    <w:rsid w:val="00236877"/>
    <w:rsid w:val="00241CBA"/>
    <w:rsid w:val="002433EE"/>
    <w:rsid w:val="00265684"/>
    <w:rsid w:val="00282684"/>
    <w:rsid w:val="002C6B37"/>
    <w:rsid w:val="002D6B8A"/>
    <w:rsid w:val="002E4F1F"/>
    <w:rsid w:val="00301BE9"/>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3DB6"/>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BE9"/>
    <w:pPr>
      <w:spacing w:after="200" w:line="27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BE9"/>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c.mn/legal/detail?id=47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Маналжав .А</dc:creator>
  <cp:lastModifiedBy>Tsolmon</cp:lastModifiedBy>
  <cp:revision>3</cp:revision>
  <dcterms:created xsi:type="dcterms:W3CDTF">2017-08-11T03:29:00Z</dcterms:created>
  <dcterms:modified xsi:type="dcterms:W3CDTF">2017-08-11T03:30:00Z</dcterms:modified>
</cp:coreProperties>
</file>