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404" w:rsidRDefault="00D93404" w:rsidP="000335BA">
      <w:pPr>
        <w:spacing w:after="0"/>
        <w:jc w:val="center"/>
        <w:rPr>
          <w:rFonts w:ascii="Arial" w:hAnsi="Arial" w:cs="Arial"/>
          <w:sz w:val="24"/>
          <w:lang/>
        </w:rPr>
      </w:pPr>
      <w:r w:rsidRPr="00E744E5">
        <w:rPr>
          <w:rFonts w:ascii="Arial" w:hAnsi="Arial" w:cs="Arial"/>
          <w:sz w:val="24"/>
          <w:lang/>
        </w:rPr>
        <w:t xml:space="preserve"> </w:t>
      </w:r>
      <w:r w:rsidRPr="00E744E5">
        <w:rPr>
          <w:rFonts w:ascii="Arial" w:hAnsi="Arial" w:cs="Arial"/>
          <w:sz w:val="24"/>
          <w:lang/>
        </w:rPr>
        <w:t>“АДУУНЧУЛУУН”</w:t>
      </w:r>
      <w:r w:rsidRPr="00E744E5">
        <w:rPr>
          <w:rFonts w:ascii="Arial" w:hAnsi="Arial" w:cs="Arial"/>
          <w:sz w:val="24"/>
        </w:rPr>
        <w:t xml:space="preserve"> </w:t>
      </w:r>
      <w:r w:rsidRPr="00E744E5">
        <w:rPr>
          <w:rFonts w:ascii="Arial" w:hAnsi="Arial" w:cs="Arial"/>
          <w:sz w:val="24"/>
          <w:lang/>
        </w:rPr>
        <w:t>ХК-ИЙН</w:t>
      </w:r>
      <w:r>
        <w:rPr>
          <w:rFonts w:ascii="Arial" w:hAnsi="Arial" w:cs="Arial"/>
          <w:sz w:val="24"/>
          <w:lang w:val="mn-MN"/>
        </w:rPr>
        <w:t xml:space="preserve"> </w:t>
      </w:r>
      <w:r w:rsidRPr="00E744E5">
        <w:rPr>
          <w:rFonts w:ascii="Arial" w:hAnsi="Arial" w:cs="Arial"/>
          <w:sz w:val="24"/>
          <w:lang/>
        </w:rPr>
        <w:t>201</w:t>
      </w:r>
      <w:r w:rsidRPr="00E744E5">
        <w:rPr>
          <w:rFonts w:ascii="Arial" w:hAnsi="Arial" w:cs="Arial"/>
          <w:sz w:val="24"/>
        </w:rPr>
        <w:t>5</w:t>
      </w:r>
      <w:r w:rsidRPr="00E744E5">
        <w:rPr>
          <w:rFonts w:ascii="Arial" w:hAnsi="Arial" w:cs="Arial"/>
          <w:sz w:val="24"/>
          <w:lang/>
        </w:rPr>
        <w:t xml:space="preserve"> ÎÍÛ</w:t>
      </w:r>
    </w:p>
    <w:p w:rsidR="00D93404" w:rsidRPr="00E744E5" w:rsidRDefault="00D93404" w:rsidP="000335BA">
      <w:pPr>
        <w:spacing w:after="0"/>
        <w:jc w:val="center"/>
        <w:rPr>
          <w:rFonts w:ascii="Arial" w:hAnsi="Arial" w:cs="Arial"/>
          <w:sz w:val="24"/>
          <w:lang/>
        </w:rPr>
      </w:pPr>
      <w:r w:rsidRPr="00E744E5">
        <w:rPr>
          <w:rFonts w:ascii="Arial" w:hAnsi="Arial" w:cs="Arial"/>
          <w:sz w:val="24"/>
          <w:lang/>
        </w:rPr>
        <w:t xml:space="preserve"> ҮÉË ÀÆÈËËÀÃÀÀÍÛ  </w:t>
      </w:r>
      <w:r>
        <w:rPr>
          <w:rFonts w:ascii="Arial" w:hAnsi="Arial" w:cs="Arial"/>
          <w:sz w:val="24"/>
          <w:lang w:val="mn-MN"/>
        </w:rPr>
        <w:t xml:space="preserve">БОЛОН </w:t>
      </w:r>
      <w:r w:rsidRPr="00D93404">
        <w:rPr>
          <w:rFonts w:ascii="Arial" w:hAnsi="Arial" w:cs="Arial"/>
          <w:sz w:val="24"/>
          <w:lang w:val="mn-MN"/>
        </w:rPr>
        <w:t>САНХҮҮГИЙН</w:t>
      </w:r>
      <w:r w:rsidRPr="00E744E5">
        <w:rPr>
          <w:rFonts w:ascii="Arial" w:hAnsi="Arial" w:cs="Arial"/>
          <w:sz w:val="24"/>
          <w:lang/>
        </w:rPr>
        <w:t xml:space="preserve"> </w:t>
      </w:r>
      <w:r w:rsidRPr="00E744E5">
        <w:rPr>
          <w:rFonts w:ascii="Arial" w:hAnsi="Arial" w:cs="Arial"/>
          <w:sz w:val="24"/>
          <w:lang/>
        </w:rPr>
        <w:t xml:space="preserve">ÒÀÉËÀÍ </w:t>
      </w:r>
    </w:p>
    <w:p w:rsidR="00D93404" w:rsidRPr="00E744E5" w:rsidRDefault="00D93404" w:rsidP="00D93404">
      <w:pPr>
        <w:jc w:val="center"/>
        <w:rPr>
          <w:rFonts w:ascii="Arial" w:hAnsi="Arial" w:cs="Arial"/>
          <w:sz w:val="24"/>
          <w:lang/>
        </w:rPr>
      </w:pPr>
    </w:p>
    <w:p w:rsidR="00D93404" w:rsidRPr="00B571FA" w:rsidRDefault="00D93404" w:rsidP="00B571FA">
      <w:pPr>
        <w:jc w:val="both"/>
        <w:rPr>
          <w:rFonts w:ascii="Arial" w:hAnsi="Arial" w:cs="Arial"/>
          <w:b/>
          <w:sz w:val="24"/>
        </w:rPr>
      </w:pPr>
      <w:r w:rsidRPr="00B571FA">
        <w:rPr>
          <w:rFonts w:ascii="Arial" w:hAnsi="Arial" w:cs="Arial"/>
          <w:b/>
          <w:sz w:val="24"/>
          <w:lang w:val="mn-MN"/>
        </w:rPr>
        <w:t xml:space="preserve">Нэг. </w:t>
      </w:r>
      <w:r w:rsidRPr="00B571FA">
        <w:rPr>
          <w:rFonts w:ascii="Arial" w:hAnsi="Arial" w:cs="Arial"/>
          <w:b/>
          <w:sz w:val="24"/>
          <w:lang/>
        </w:rPr>
        <w:t>¯íäñýí ¿éëäâýðëýë</w:t>
      </w:r>
      <w:r w:rsidRPr="00B571FA">
        <w:rPr>
          <w:rFonts w:ascii="Arial" w:hAnsi="Arial" w:cs="Arial"/>
          <w:b/>
          <w:sz w:val="24"/>
          <w:lang w:val="mn-MN"/>
        </w:rPr>
        <w:t xml:space="preserve"> </w:t>
      </w:r>
    </w:p>
    <w:p w:rsidR="00D93404" w:rsidRPr="00B571FA" w:rsidRDefault="00D93404" w:rsidP="00B571FA">
      <w:pPr>
        <w:ind w:firstLine="567"/>
        <w:jc w:val="both"/>
        <w:rPr>
          <w:rFonts w:ascii="Arial" w:hAnsi="Arial" w:cs="Arial"/>
          <w:sz w:val="24"/>
        </w:rPr>
      </w:pPr>
      <w:r w:rsidRPr="00B571FA">
        <w:rPr>
          <w:rFonts w:ascii="Arial" w:hAnsi="Arial" w:cs="Arial"/>
          <w:sz w:val="24"/>
        </w:rPr>
        <w:t xml:space="preserve">Àäóóí÷óëóóíû </w:t>
      </w:r>
      <w:r w:rsidRPr="00B571FA">
        <w:rPr>
          <w:rFonts w:ascii="Arial" w:hAnsi="Arial" w:cs="Arial"/>
          <w:sz w:val="24"/>
          <w:lang w:val="mn-MN"/>
        </w:rPr>
        <w:t>н</w:t>
      </w:r>
      <w:r w:rsidRPr="00B571FA">
        <w:rPr>
          <w:rFonts w:ascii="Arial" w:hAnsi="Arial" w:cs="Arial"/>
          <w:sz w:val="24"/>
        </w:rPr>
        <w:t>¿¿ðñíèé</w:t>
      </w:r>
      <w:r w:rsidRPr="00B571FA">
        <w:rPr>
          <w:rFonts w:ascii="Arial" w:hAnsi="Arial" w:cs="Arial"/>
          <w:sz w:val="24"/>
          <w:lang w:val="mn-MN"/>
        </w:rPr>
        <w:t xml:space="preserve"> </w:t>
      </w:r>
      <w:r w:rsidRPr="00B571FA">
        <w:rPr>
          <w:rFonts w:ascii="Arial" w:hAnsi="Arial" w:cs="Arial"/>
          <w:sz w:val="24"/>
        </w:rPr>
        <w:t>îðä</w:t>
      </w:r>
      <w:r w:rsidRPr="00B571FA">
        <w:rPr>
          <w:rFonts w:ascii="Arial" w:hAnsi="Arial" w:cs="Arial"/>
          <w:sz w:val="24"/>
          <w:lang w:val="mn-MN"/>
        </w:rPr>
        <w:t>од 201</w:t>
      </w:r>
      <w:r w:rsidRPr="00B571FA">
        <w:rPr>
          <w:rFonts w:ascii="Arial" w:hAnsi="Arial" w:cs="Arial"/>
          <w:sz w:val="24"/>
        </w:rPr>
        <w:t>5</w:t>
      </w:r>
      <w:r w:rsidRPr="00B571FA">
        <w:rPr>
          <w:rFonts w:ascii="Arial" w:hAnsi="Arial" w:cs="Arial"/>
          <w:sz w:val="24"/>
          <w:lang w:val="mn-MN"/>
        </w:rPr>
        <w:t xml:space="preserve"> </w:t>
      </w:r>
      <w:r w:rsidRPr="00B571FA">
        <w:rPr>
          <w:rFonts w:ascii="Arial" w:hAnsi="Arial" w:cs="Arial"/>
          <w:sz w:val="24"/>
        </w:rPr>
        <w:t>îíû</w:t>
      </w:r>
      <w:r w:rsidRPr="00B571FA">
        <w:rPr>
          <w:rFonts w:ascii="Arial" w:hAnsi="Arial" w:cs="Arial"/>
          <w:sz w:val="24"/>
          <w:lang w:val="mn-MN"/>
        </w:rPr>
        <w:t xml:space="preserve"> </w:t>
      </w:r>
      <w:r w:rsidRPr="00B571FA">
        <w:rPr>
          <w:rFonts w:ascii="Arial" w:hAnsi="Arial" w:cs="Arial"/>
          <w:sz w:val="24"/>
        </w:rPr>
        <w:t>óóëûí</w:t>
      </w:r>
      <w:r w:rsidRPr="00B571FA">
        <w:rPr>
          <w:rFonts w:ascii="Arial" w:hAnsi="Arial" w:cs="Arial"/>
          <w:sz w:val="24"/>
          <w:lang w:val="mn-MN"/>
        </w:rPr>
        <w:t xml:space="preserve"> </w:t>
      </w:r>
      <w:r w:rsidRPr="00B571FA">
        <w:rPr>
          <w:rFonts w:ascii="Arial" w:hAnsi="Arial" w:cs="Arial"/>
          <w:sz w:val="24"/>
        </w:rPr>
        <w:t>àæëûí</w:t>
      </w:r>
      <w:r w:rsidRPr="00B571FA">
        <w:rPr>
          <w:rFonts w:ascii="Arial" w:hAnsi="Arial" w:cs="Arial"/>
          <w:sz w:val="24"/>
          <w:lang w:val="mn-MN"/>
        </w:rPr>
        <w:t xml:space="preserve"> </w:t>
      </w:r>
      <w:r w:rsidRPr="00B571FA">
        <w:rPr>
          <w:rFonts w:ascii="Arial" w:hAnsi="Arial" w:cs="Arial"/>
          <w:sz w:val="24"/>
        </w:rPr>
        <w:t>áàòëàãäñàí</w:t>
      </w:r>
      <w:r w:rsidRPr="00B571FA">
        <w:rPr>
          <w:rFonts w:ascii="Arial" w:hAnsi="Arial" w:cs="Arial"/>
          <w:sz w:val="24"/>
          <w:lang w:val="mn-MN"/>
        </w:rPr>
        <w:t xml:space="preserve"> </w:t>
      </w:r>
      <w:r w:rsidRPr="00B571FA">
        <w:rPr>
          <w:rFonts w:ascii="Arial" w:hAnsi="Arial" w:cs="Arial"/>
          <w:sz w:val="24"/>
        </w:rPr>
        <w:t>òºëºâëºãºº</w:t>
      </w:r>
      <w:r w:rsidRPr="00B571FA">
        <w:rPr>
          <w:rFonts w:ascii="Arial" w:hAnsi="Arial" w:cs="Arial"/>
          <w:sz w:val="24"/>
          <w:lang w:val="mn-MN"/>
        </w:rPr>
        <w:t>гөөр нүүрс</w:t>
      </w:r>
      <w:r w:rsidRPr="00B571FA">
        <w:rPr>
          <w:rFonts w:ascii="Arial" w:hAnsi="Arial" w:cs="Arial"/>
          <w:sz w:val="24"/>
        </w:rPr>
        <w:t xml:space="preserve"> </w:t>
      </w:r>
      <w:r w:rsidRPr="00B571FA">
        <w:rPr>
          <w:rFonts w:ascii="Arial" w:hAnsi="Arial" w:cs="Arial"/>
          <w:sz w:val="24"/>
          <w:lang w:val="mn-MN"/>
        </w:rPr>
        <w:t>500</w:t>
      </w:r>
      <w:r w:rsidRPr="00B571FA">
        <w:rPr>
          <w:rFonts w:ascii="Arial" w:hAnsi="Arial" w:cs="Arial"/>
          <w:sz w:val="24"/>
        </w:rPr>
        <w:t>.0</w:t>
      </w:r>
      <w:r w:rsidRPr="00B571FA">
        <w:rPr>
          <w:rFonts w:ascii="Arial" w:hAnsi="Arial" w:cs="Arial"/>
          <w:sz w:val="24"/>
          <w:lang w:val="mn-MN"/>
        </w:rPr>
        <w:t xml:space="preserve"> </w:t>
      </w:r>
      <w:r w:rsidRPr="00B571FA">
        <w:rPr>
          <w:rFonts w:ascii="Arial" w:hAnsi="Arial" w:cs="Arial"/>
          <w:sz w:val="24"/>
        </w:rPr>
        <w:t>ìÿí.òí</w:t>
      </w:r>
      <w:r w:rsidRPr="00B571FA">
        <w:rPr>
          <w:rFonts w:ascii="Arial" w:hAnsi="Arial" w:cs="Arial"/>
          <w:sz w:val="24"/>
          <w:lang w:val="mn-MN"/>
        </w:rPr>
        <w:t xml:space="preserve"> </w:t>
      </w:r>
      <w:r w:rsidRPr="00B571FA">
        <w:rPr>
          <w:rFonts w:ascii="Arial" w:hAnsi="Arial" w:cs="Arial"/>
          <w:sz w:val="24"/>
        </w:rPr>
        <w:t>îëáîðëîõ</w:t>
      </w:r>
      <w:r w:rsidRPr="00B571FA">
        <w:rPr>
          <w:rFonts w:ascii="Arial" w:hAnsi="Arial" w:cs="Arial"/>
          <w:sz w:val="24"/>
          <w:lang w:val="mn-MN"/>
        </w:rPr>
        <w:t>оос</w:t>
      </w:r>
      <w:r w:rsidRPr="00B571FA">
        <w:rPr>
          <w:rFonts w:ascii="Arial" w:hAnsi="Arial" w:cs="Arial"/>
          <w:sz w:val="24"/>
        </w:rPr>
        <w:t xml:space="preserve"> </w:t>
      </w:r>
      <w:r w:rsidRPr="00B571FA">
        <w:rPr>
          <w:rFonts w:ascii="Arial" w:hAnsi="Arial" w:cs="Arial"/>
          <w:sz w:val="24"/>
          <w:lang w:val="mn-MN"/>
        </w:rPr>
        <w:t xml:space="preserve">469.5 </w:t>
      </w:r>
      <w:r w:rsidRPr="00B571FA">
        <w:rPr>
          <w:rFonts w:ascii="Arial" w:hAnsi="Arial" w:cs="Arial"/>
          <w:sz w:val="24"/>
        </w:rPr>
        <w:t>ìÿí.òí</w:t>
      </w:r>
      <w:r w:rsidRPr="00B571FA">
        <w:rPr>
          <w:rFonts w:ascii="Arial" w:hAnsi="Arial" w:cs="Arial"/>
          <w:sz w:val="24"/>
          <w:lang w:val="mn-MN"/>
        </w:rPr>
        <w:t xml:space="preserve"> буюу</w:t>
      </w:r>
      <w:r w:rsidRPr="00B571FA">
        <w:rPr>
          <w:rFonts w:ascii="Arial" w:hAnsi="Arial" w:cs="Arial"/>
          <w:sz w:val="24"/>
        </w:rPr>
        <w:t xml:space="preserve"> </w:t>
      </w:r>
      <w:r w:rsidRPr="00B571FA">
        <w:rPr>
          <w:rFonts w:ascii="Arial" w:hAnsi="Arial" w:cs="Arial"/>
          <w:sz w:val="24"/>
          <w:lang w:val="mn-MN"/>
        </w:rPr>
        <w:t>93.9</w:t>
      </w:r>
      <w:r w:rsidRPr="00B571FA">
        <w:rPr>
          <w:rFonts w:ascii="Arial" w:hAnsi="Arial" w:cs="Arial"/>
          <w:sz w:val="24"/>
        </w:rPr>
        <w:t xml:space="preserve">%, </w:t>
      </w:r>
      <w:r w:rsidRPr="00B571FA">
        <w:rPr>
          <w:rFonts w:ascii="Arial" w:hAnsi="Arial" w:cs="Arial"/>
          <w:sz w:val="24"/>
          <w:lang w:val="mn-MN"/>
        </w:rPr>
        <w:t>хөрс 1</w:t>
      </w:r>
      <w:r w:rsidRPr="00B571FA">
        <w:rPr>
          <w:rFonts w:ascii="Arial" w:hAnsi="Arial" w:cs="Arial"/>
          <w:sz w:val="24"/>
        </w:rPr>
        <w:t>4</w:t>
      </w:r>
      <w:r w:rsidRPr="00B571FA">
        <w:rPr>
          <w:rFonts w:ascii="Arial" w:hAnsi="Arial" w:cs="Arial"/>
          <w:sz w:val="24"/>
          <w:lang w:val="mn-MN"/>
        </w:rPr>
        <w:t>00.0 мян.м</w:t>
      </w:r>
      <w:r w:rsidRPr="00B571FA">
        <w:rPr>
          <w:rFonts w:ascii="Arial" w:hAnsi="Arial" w:cs="Arial"/>
          <w:sz w:val="24"/>
          <w:vertAlign w:val="superscript"/>
          <w:lang w:val="mn-MN"/>
        </w:rPr>
        <w:t>3</w:t>
      </w:r>
      <w:r w:rsidRPr="00B571FA">
        <w:rPr>
          <w:rFonts w:ascii="Arial" w:hAnsi="Arial" w:cs="Arial"/>
          <w:sz w:val="24"/>
          <w:lang w:val="mn-MN"/>
        </w:rPr>
        <w:t xml:space="preserve"> </w:t>
      </w:r>
      <w:r w:rsidRPr="00B571FA">
        <w:rPr>
          <w:rFonts w:ascii="Arial" w:hAnsi="Arial" w:cs="Arial"/>
          <w:sz w:val="24"/>
        </w:rPr>
        <w:t>õóóëà</w:t>
      </w:r>
      <w:r w:rsidRPr="00B571FA">
        <w:rPr>
          <w:rFonts w:ascii="Arial" w:hAnsi="Arial" w:cs="Arial"/>
          <w:sz w:val="24"/>
          <w:lang w:val="mn-MN"/>
        </w:rPr>
        <w:t>хаас 928.5</w:t>
      </w:r>
      <w:r w:rsidRPr="00B571FA">
        <w:rPr>
          <w:rFonts w:ascii="Arial" w:hAnsi="Arial" w:cs="Arial"/>
          <w:sz w:val="24"/>
        </w:rPr>
        <w:t xml:space="preserve"> ìÿí</w:t>
      </w:r>
      <w:r w:rsidRPr="00B571FA">
        <w:rPr>
          <w:rFonts w:ascii="Arial" w:hAnsi="Arial" w:cs="Arial"/>
          <w:sz w:val="24"/>
          <w:lang w:val="mn-MN"/>
        </w:rPr>
        <w:t>.</w:t>
      </w:r>
      <w:r w:rsidRPr="00B571FA">
        <w:rPr>
          <w:rFonts w:ascii="Arial" w:hAnsi="Arial" w:cs="Arial"/>
          <w:sz w:val="24"/>
        </w:rPr>
        <w:t>ì</w:t>
      </w:r>
      <w:r w:rsidRPr="00B571FA">
        <w:rPr>
          <w:rFonts w:ascii="Arial" w:hAnsi="Arial" w:cs="Arial"/>
          <w:sz w:val="24"/>
          <w:vertAlign w:val="superscript"/>
        </w:rPr>
        <w:t>3</w:t>
      </w:r>
      <w:r w:rsidRPr="00B571FA">
        <w:rPr>
          <w:rFonts w:ascii="Arial" w:hAnsi="Arial" w:cs="Arial"/>
          <w:sz w:val="24"/>
          <w:vertAlign w:val="superscript"/>
          <w:lang w:val="mn-MN"/>
        </w:rPr>
        <w:t xml:space="preserve"> </w:t>
      </w:r>
      <w:r w:rsidRPr="00B571FA">
        <w:rPr>
          <w:rFonts w:ascii="Arial" w:hAnsi="Arial" w:cs="Arial"/>
          <w:sz w:val="24"/>
          <w:lang w:val="mn-MN"/>
        </w:rPr>
        <w:t>буюу 66.3</w:t>
      </w:r>
      <w:r w:rsidRPr="00B571FA">
        <w:rPr>
          <w:rFonts w:ascii="Arial" w:hAnsi="Arial" w:cs="Arial"/>
          <w:sz w:val="24"/>
        </w:rPr>
        <w:t>%</w:t>
      </w:r>
      <w:r w:rsidRPr="00B571FA">
        <w:rPr>
          <w:rFonts w:ascii="Arial" w:hAnsi="Arial" w:cs="Arial"/>
          <w:sz w:val="24"/>
          <w:lang w:val="mn-MN"/>
        </w:rPr>
        <w:t>-ийн биелэлттэй ажиллалаа.</w:t>
      </w:r>
      <w:r w:rsidRPr="00B571FA">
        <w:rPr>
          <w:rFonts w:ascii="Arial" w:hAnsi="Arial" w:cs="Arial"/>
          <w:sz w:val="24"/>
        </w:rPr>
        <w:t xml:space="preserve"> </w:t>
      </w:r>
    </w:p>
    <w:p w:rsidR="00D93404" w:rsidRPr="00B571FA" w:rsidRDefault="00D93404" w:rsidP="00B571FA">
      <w:pPr>
        <w:ind w:firstLine="567"/>
        <w:jc w:val="both"/>
        <w:rPr>
          <w:rFonts w:ascii="Arial" w:hAnsi="Arial" w:cs="Arial"/>
          <w:sz w:val="24"/>
        </w:rPr>
      </w:pPr>
      <w:r w:rsidRPr="00B571FA">
        <w:rPr>
          <w:rFonts w:ascii="Arial" w:hAnsi="Arial" w:cs="Arial"/>
          <w:sz w:val="24"/>
          <w:lang w:val="mn-MN"/>
        </w:rPr>
        <w:t xml:space="preserve">Үүнээс </w:t>
      </w:r>
      <w:r w:rsidRPr="00B571FA">
        <w:rPr>
          <w:rFonts w:ascii="Arial" w:hAnsi="Arial" w:cs="Arial"/>
          <w:sz w:val="24"/>
        </w:rPr>
        <w:t>×îéáàëñàí</w:t>
      </w:r>
      <w:r w:rsidRPr="00B571FA">
        <w:rPr>
          <w:rFonts w:ascii="Arial" w:hAnsi="Arial" w:cs="Arial"/>
          <w:sz w:val="24"/>
          <w:lang w:val="mn-MN"/>
        </w:rPr>
        <w:t xml:space="preserve"> </w:t>
      </w:r>
      <w:r w:rsidRPr="00B571FA">
        <w:rPr>
          <w:rFonts w:ascii="Arial" w:hAnsi="Arial" w:cs="Arial"/>
          <w:sz w:val="24"/>
        </w:rPr>
        <w:t>õîòûí</w:t>
      </w:r>
      <w:r w:rsidRPr="00B571FA">
        <w:rPr>
          <w:rFonts w:ascii="Arial" w:hAnsi="Arial" w:cs="Arial"/>
          <w:sz w:val="24"/>
          <w:lang w:val="mn-MN"/>
        </w:rPr>
        <w:t xml:space="preserve"> дулааны </w:t>
      </w:r>
      <w:r w:rsidRPr="00B571FA">
        <w:rPr>
          <w:rFonts w:ascii="Arial" w:hAnsi="Arial" w:cs="Arial"/>
          <w:sz w:val="24"/>
        </w:rPr>
        <w:t>öàõèëãààí</w:t>
      </w:r>
      <w:r w:rsidRPr="00B571FA">
        <w:rPr>
          <w:rFonts w:ascii="Arial" w:hAnsi="Arial" w:cs="Arial"/>
          <w:sz w:val="24"/>
          <w:lang w:val="mn-MN"/>
        </w:rPr>
        <w:t xml:space="preserve"> </w:t>
      </w:r>
      <w:r w:rsidRPr="00B571FA">
        <w:rPr>
          <w:rFonts w:ascii="Arial" w:hAnsi="Arial" w:cs="Arial"/>
          <w:sz w:val="24"/>
        </w:rPr>
        <w:t xml:space="preserve">ñòàíö </w:t>
      </w:r>
      <w:r w:rsidRPr="00B571FA">
        <w:rPr>
          <w:rFonts w:ascii="Arial" w:hAnsi="Arial" w:cs="Arial"/>
          <w:sz w:val="24"/>
          <w:lang w:val="mn-MN"/>
        </w:rPr>
        <w:t xml:space="preserve">болох </w:t>
      </w:r>
      <w:r w:rsidRPr="00B571FA">
        <w:rPr>
          <w:rFonts w:ascii="Arial" w:hAnsi="Arial" w:cs="Arial"/>
          <w:sz w:val="24"/>
        </w:rPr>
        <w:t>“ÄÁÝÕÑ” ÒªÕÊ–ä 4</w:t>
      </w:r>
      <w:r w:rsidRPr="00B571FA">
        <w:rPr>
          <w:rFonts w:ascii="Arial" w:hAnsi="Arial" w:cs="Arial"/>
          <w:sz w:val="24"/>
          <w:lang w:val="mn-MN"/>
        </w:rPr>
        <w:t xml:space="preserve">10.0 </w:t>
      </w:r>
      <w:r w:rsidRPr="00B571FA">
        <w:rPr>
          <w:rFonts w:ascii="Arial" w:hAnsi="Arial" w:cs="Arial"/>
          <w:sz w:val="24"/>
        </w:rPr>
        <w:t>ìÿí.òí í¿¿ðñ</w:t>
      </w:r>
      <w:r w:rsidRPr="00B571FA">
        <w:rPr>
          <w:rFonts w:ascii="Arial" w:hAnsi="Arial" w:cs="Arial"/>
          <w:sz w:val="24"/>
          <w:lang w:val="mn-MN"/>
        </w:rPr>
        <w:t xml:space="preserve"> </w:t>
      </w:r>
      <w:r w:rsidRPr="00B571FA">
        <w:rPr>
          <w:rFonts w:ascii="Arial" w:hAnsi="Arial" w:cs="Arial"/>
          <w:sz w:val="24"/>
        </w:rPr>
        <w:t>íèéë¿¿ë</w:t>
      </w:r>
      <w:r w:rsidRPr="00B571FA">
        <w:rPr>
          <w:rFonts w:ascii="Arial" w:hAnsi="Arial" w:cs="Arial"/>
          <w:sz w:val="24"/>
          <w:lang w:val="mn-MN"/>
        </w:rPr>
        <w:t xml:space="preserve">эх </w:t>
      </w:r>
      <w:r w:rsidRPr="00B571FA">
        <w:rPr>
          <w:rFonts w:ascii="Arial" w:hAnsi="Arial" w:cs="Arial"/>
          <w:sz w:val="24"/>
        </w:rPr>
        <w:t>òºëºâëºãººã</w:t>
      </w:r>
      <w:r w:rsidRPr="00B571FA">
        <w:rPr>
          <w:rFonts w:ascii="Arial" w:hAnsi="Arial" w:cs="Arial"/>
          <w:sz w:val="24"/>
          <w:lang w:val="mn-MN"/>
        </w:rPr>
        <w:t xml:space="preserve"> 402.2 мян.тн-р буюу 98.1%</w:t>
      </w:r>
      <w:r w:rsidRPr="00B571FA">
        <w:rPr>
          <w:rFonts w:ascii="Arial" w:hAnsi="Arial" w:cs="Arial"/>
          <w:sz w:val="24"/>
        </w:rPr>
        <w:t>-</w:t>
      </w:r>
      <w:r w:rsidRPr="00B571FA">
        <w:rPr>
          <w:rFonts w:ascii="Arial" w:hAnsi="Arial" w:cs="Arial"/>
          <w:sz w:val="24"/>
          <w:lang w:val="mn-MN"/>
        </w:rPr>
        <w:t>тай</w:t>
      </w:r>
      <w:r w:rsidRPr="00B571FA">
        <w:rPr>
          <w:rFonts w:ascii="Arial" w:hAnsi="Arial" w:cs="Arial"/>
          <w:sz w:val="24"/>
        </w:rPr>
        <w:t>,</w:t>
      </w:r>
      <w:r w:rsidRPr="00B571FA">
        <w:rPr>
          <w:rFonts w:ascii="Arial" w:hAnsi="Arial" w:cs="Arial"/>
          <w:sz w:val="24"/>
          <w:lang w:val="mn-MN"/>
        </w:rPr>
        <w:t xml:space="preserve"> бусад аж ахуйн нэгж, айл өрхөд төлөвлөгөө ёсоор </w:t>
      </w:r>
      <w:r w:rsidRPr="00B571FA">
        <w:rPr>
          <w:rFonts w:ascii="Arial" w:hAnsi="Arial" w:cs="Arial"/>
          <w:sz w:val="24"/>
        </w:rPr>
        <w:t>9</w:t>
      </w:r>
      <w:r w:rsidRPr="00B571FA">
        <w:rPr>
          <w:rFonts w:ascii="Arial" w:hAnsi="Arial" w:cs="Arial"/>
          <w:sz w:val="24"/>
          <w:lang w:val="mn-MN"/>
        </w:rPr>
        <w:t xml:space="preserve">0 </w:t>
      </w:r>
      <w:r w:rsidRPr="00B571FA">
        <w:rPr>
          <w:rFonts w:ascii="Arial" w:hAnsi="Arial" w:cs="Arial"/>
          <w:sz w:val="24"/>
        </w:rPr>
        <w:t>ìÿí</w:t>
      </w:r>
      <w:r w:rsidRPr="00B571FA">
        <w:rPr>
          <w:rFonts w:ascii="Arial" w:hAnsi="Arial" w:cs="Arial"/>
          <w:sz w:val="24"/>
          <w:lang w:val="mn-MN"/>
        </w:rPr>
        <w:t>.</w:t>
      </w:r>
      <w:r w:rsidRPr="00B571FA">
        <w:rPr>
          <w:rFonts w:ascii="Arial" w:hAnsi="Arial" w:cs="Arial"/>
          <w:sz w:val="24"/>
        </w:rPr>
        <w:t>òí  í¿¿ðñ нийлүүлэхээс 67.3 мян.тн буюу 74.8%-ийн биелэлттэй ажилласан.</w:t>
      </w:r>
    </w:p>
    <w:p w:rsidR="00D93404" w:rsidRPr="00B571FA" w:rsidRDefault="00D93404" w:rsidP="00B571FA">
      <w:pPr>
        <w:ind w:firstLine="567"/>
        <w:jc w:val="both"/>
        <w:rPr>
          <w:rFonts w:ascii="Arial" w:hAnsi="Arial" w:cs="Arial"/>
          <w:bCs/>
          <w:color w:val="000000"/>
          <w:kern w:val="24"/>
          <w:sz w:val="24"/>
          <w:lang w:val="mn-MN"/>
        </w:rPr>
      </w:pPr>
      <w:r w:rsidRPr="00B571FA">
        <w:rPr>
          <w:rFonts w:ascii="Arial" w:hAnsi="Arial" w:cs="Arial"/>
          <w:color w:val="000000"/>
          <w:kern w:val="24"/>
          <w:sz w:val="24"/>
          <w:lang w:val="mn-MN"/>
        </w:rPr>
        <w:t>Уурхайн хөрс хуулалтын ажил 5-р сарын 03-наас  11-р сарын 23-ны хооронд явагдаж 928.5 мян.м3 хөрс хуулж, 730-р түвшин дээр 320.0 мян.тн нүүрсний нээгдсэн нөөцийг бүрдүүлж ажилласан байна.</w:t>
      </w:r>
    </w:p>
    <w:p w:rsidR="00D93404" w:rsidRPr="0093102B" w:rsidRDefault="00D93404" w:rsidP="00D93404">
      <w:pPr>
        <w:ind w:firstLine="720"/>
        <w:jc w:val="center"/>
        <w:rPr>
          <w:rFonts w:ascii="Arial" w:hAnsi="Arial" w:cs="Arial"/>
          <w:b/>
          <w:color w:val="000000"/>
          <w:kern w:val="24"/>
          <w:sz w:val="24"/>
          <w:szCs w:val="28"/>
          <w:lang w:val="mn-MN"/>
        </w:rPr>
      </w:pPr>
      <w:r w:rsidRPr="00CE62F7">
        <w:rPr>
          <w:rFonts w:ascii="Arial" w:hAnsi="Arial" w:cs="Arial"/>
          <w:color w:val="000000"/>
          <w:kern w:val="24"/>
          <w:sz w:val="24"/>
          <w:szCs w:val="28"/>
          <w:lang w:val="mn-MN"/>
        </w:rPr>
        <w:t>Их засвар техник зохион байгуулалтын талаар</w:t>
      </w:r>
    </w:p>
    <w:p w:rsidR="00D93404" w:rsidRPr="00CE62F7" w:rsidRDefault="00D93404" w:rsidP="00CE62F7">
      <w:pPr>
        <w:ind w:firstLine="567"/>
        <w:jc w:val="both"/>
        <w:rPr>
          <w:rFonts w:ascii="Arial" w:hAnsi="Arial" w:cs="Arial"/>
          <w:color w:val="000000"/>
          <w:kern w:val="24"/>
          <w:sz w:val="24"/>
          <w:lang w:val="mn-MN"/>
        </w:rPr>
      </w:pPr>
      <w:r w:rsidRPr="00CE62F7">
        <w:rPr>
          <w:rFonts w:ascii="Arial" w:hAnsi="Arial" w:cs="Arial"/>
          <w:color w:val="000000"/>
          <w:kern w:val="24"/>
          <w:sz w:val="24"/>
          <w:lang w:val="mn-MN"/>
        </w:rPr>
        <w:t>Уул тээврийн машин механизмуудад их  болон жилийн засваруудыг хийснээс экскаватор ЭКГ-5А маркийн №12273-д рельс ролик хэсэгчилэн, ЭКГ-4.6Б №784-д рельс ролик бүрэн сольсон мөн</w:t>
      </w:r>
      <w:r w:rsidR="00EF1290">
        <w:rPr>
          <w:rFonts w:ascii="Arial" w:hAnsi="Arial" w:cs="Arial"/>
          <w:color w:val="000000"/>
          <w:kern w:val="24"/>
          <w:sz w:val="24"/>
          <w:lang w:val="mn-MN"/>
        </w:rPr>
        <w:t xml:space="preserve"> </w:t>
      </w:r>
      <w:r w:rsidRPr="00CE62F7">
        <w:rPr>
          <w:rFonts w:ascii="Arial" w:hAnsi="Arial" w:cs="Arial"/>
          <w:color w:val="000000"/>
          <w:kern w:val="24"/>
          <w:sz w:val="24"/>
          <w:lang w:val="mn-MN"/>
        </w:rPr>
        <w:t>13 автосамосвалд их засвар хийснээс гадна 3 автосамосвалын хөдөлгүүрт бүрэн ээлж, 2 автосамосвалын хөдөлгүүрийг сольж тавьсан.</w:t>
      </w:r>
    </w:p>
    <w:p w:rsidR="00D93404" w:rsidRPr="00CE62F7" w:rsidRDefault="00D93404" w:rsidP="00CE62F7">
      <w:pPr>
        <w:ind w:firstLine="567"/>
        <w:jc w:val="both"/>
        <w:rPr>
          <w:rFonts w:ascii="Arial" w:hAnsi="Arial" w:cs="Arial"/>
          <w:color w:val="000000"/>
          <w:kern w:val="24"/>
          <w:sz w:val="24"/>
          <w:lang w:val="mn-MN"/>
        </w:rPr>
      </w:pPr>
      <w:r w:rsidRPr="00CE62F7">
        <w:rPr>
          <w:rFonts w:ascii="Arial" w:hAnsi="Arial" w:cs="Arial"/>
          <w:color w:val="000000"/>
          <w:kern w:val="24"/>
          <w:sz w:val="24"/>
          <w:lang w:val="mn-MN"/>
        </w:rPr>
        <w:t>Компанийн сэлбэг материалын хашаанд /төмөр торон/ ашиглахгүй хадгалж байсан шанаганы стенкны шүдний суурийн зүүн хэсэгтээ 76 см урт цуурч, 0-6 см зайтай ангайсан гэмтэлтэй байсан</w:t>
      </w:r>
      <w:r w:rsidR="00EF1290">
        <w:rPr>
          <w:rFonts w:ascii="Arial" w:hAnsi="Arial" w:cs="Arial"/>
          <w:color w:val="000000"/>
          <w:kern w:val="24"/>
          <w:sz w:val="24"/>
          <w:lang w:val="mn-MN"/>
        </w:rPr>
        <w:t>,</w:t>
      </w:r>
      <w:r w:rsidRPr="00CE62F7">
        <w:rPr>
          <w:rFonts w:ascii="Arial" w:hAnsi="Arial" w:cs="Arial"/>
          <w:color w:val="000000"/>
          <w:kern w:val="24"/>
          <w:sz w:val="24"/>
          <w:lang w:val="mn-MN"/>
        </w:rPr>
        <w:t xml:space="preserve">  ЭКГ-5А экскаваторын шанаганд их засвар хийх ажлыг  2015 оны 9-р сарын 21-ний өдрөөс эхлэн 11-р сарын 5-ны  хийж дуусган №10982 экскаваторт тавьж ашиглалтанд оруулсан</w:t>
      </w:r>
    </w:p>
    <w:p w:rsidR="00D93404" w:rsidRPr="00CE62F7" w:rsidRDefault="00D93404" w:rsidP="00CE62F7">
      <w:pPr>
        <w:ind w:firstLine="567"/>
        <w:jc w:val="both"/>
        <w:rPr>
          <w:rFonts w:ascii="Arial" w:hAnsi="Arial" w:cs="Arial"/>
          <w:color w:val="000000"/>
          <w:kern w:val="24"/>
          <w:sz w:val="24"/>
          <w:lang w:val="mn-MN"/>
        </w:rPr>
      </w:pPr>
      <w:r w:rsidRPr="00CE62F7">
        <w:rPr>
          <w:rFonts w:ascii="Arial" w:hAnsi="Arial" w:cs="Arial"/>
          <w:color w:val="000000"/>
          <w:kern w:val="24"/>
          <w:sz w:val="24"/>
          <w:lang w:val="mn-MN"/>
        </w:rPr>
        <w:t>Хөрс хуулалтын ажилд экскаваторуудын шанаганы элэгдсэн 150 шүдэнд наплавка тавьж дахин ашиглаж ажилласан.</w:t>
      </w:r>
    </w:p>
    <w:p w:rsidR="00D93404" w:rsidRDefault="00D93404" w:rsidP="00EF1290">
      <w:pPr>
        <w:jc w:val="center"/>
        <w:rPr>
          <w:rFonts w:ascii="Arial" w:hAnsi="Arial" w:cs="Arial"/>
          <w:b/>
          <w:sz w:val="24"/>
          <w:lang w:val="mn-MN"/>
        </w:rPr>
      </w:pPr>
      <w:r w:rsidRPr="00EF1290">
        <w:rPr>
          <w:rFonts w:ascii="Arial" w:hAnsi="Arial" w:cs="Arial"/>
          <w:sz w:val="24"/>
          <w:lang w:val="mn-MN"/>
        </w:rPr>
        <w:t>Байгал орчин</w:t>
      </w:r>
    </w:p>
    <w:p w:rsidR="00D93404" w:rsidRPr="00EF1290" w:rsidRDefault="00D93404" w:rsidP="00EF1290">
      <w:pPr>
        <w:ind w:firstLine="567"/>
        <w:jc w:val="both"/>
        <w:rPr>
          <w:rFonts w:ascii="Arial" w:hAnsi="Arial" w:cs="Arial"/>
          <w:sz w:val="24"/>
          <w:lang w:val="mn-MN"/>
        </w:rPr>
      </w:pPr>
      <w:r w:rsidRPr="00EF1290">
        <w:rPr>
          <w:rFonts w:ascii="Arial" w:hAnsi="Arial" w:cs="Arial"/>
          <w:sz w:val="24"/>
        </w:rPr>
        <w:t>Áàéãàëü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>îð÷èí</w:t>
      </w:r>
      <w:r w:rsidRPr="00EF1290">
        <w:rPr>
          <w:rFonts w:ascii="Arial" w:hAnsi="Arial" w:cs="Arial"/>
          <w:sz w:val="24"/>
          <w:lang w:val="mn-MN"/>
        </w:rPr>
        <w:t xml:space="preserve">г </w:t>
      </w:r>
      <w:r w:rsidRPr="00EF1290">
        <w:rPr>
          <w:rFonts w:ascii="Arial" w:hAnsi="Arial" w:cs="Arial"/>
          <w:sz w:val="24"/>
        </w:rPr>
        <w:t>õàìãààëàõ</w:t>
      </w:r>
      <w:r w:rsidRPr="00EF1290">
        <w:rPr>
          <w:rFonts w:ascii="Arial" w:hAnsi="Arial" w:cs="Arial"/>
          <w:sz w:val="24"/>
          <w:lang w:val="mn-MN"/>
        </w:rPr>
        <w:t xml:space="preserve">, </w:t>
      </w:r>
      <w:r w:rsidRPr="00EF1290">
        <w:rPr>
          <w:rFonts w:ascii="Arial" w:hAnsi="Arial" w:cs="Arial"/>
          <w:sz w:val="24"/>
        </w:rPr>
        <w:t>íºõºí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>ñýðãýýõýä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>òåõíèêèéí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>íºõºí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>ñýðãýýëòèéí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>àæëûã</w:t>
      </w:r>
      <w:r w:rsidRPr="00EF1290">
        <w:rPr>
          <w:rFonts w:ascii="Arial" w:hAnsi="Arial" w:cs="Arial"/>
          <w:sz w:val="24"/>
          <w:lang w:val="mn-MN"/>
        </w:rPr>
        <w:t xml:space="preserve">  </w:t>
      </w:r>
      <w:r w:rsidRPr="00EF1290">
        <w:rPr>
          <w:rFonts w:ascii="Arial" w:hAnsi="Arial" w:cs="Arial"/>
          <w:sz w:val="24"/>
        </w:rPr>
        <w:t>7.2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>ã</w:t>
      </w:r>
      <w:r w:rsidRPr="00EF1290">
        <w:rPr>
          <w:rFonts w:ascii="Arial" w:hAnsi="Arial" w:cs="Arial"/>
          <w:sz w:val="24"/>
          <w:lang w:val="mn-MN"/>
        </w:rPr>
        <w:t>а</w:t>
      </w:r>
      <w:r w:rsidRPr="00EF1290">
        <w:rPr>
          <w:rFonts w:ascii="Arial" w:hAnsi="Arial" w:cs="Arial"/>
          <w:sz w:val="24"/>
        </w:rPr>
        <w:t>–ä,  áèîëîãèéí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>íºõºí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>ñýðãýýëòèéí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>àæëûã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 xml:space="preserve"> 4.9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>ãà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>òàëáàéä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>õèéæ</w:t>
      </w:r>
      <w:r w:rsidRPr="00EF1290">
        <w:rPr>
          <w:rFonts w:ascii="Arial" w:hAnsi="Arial" w:cs="Arial"/>
          <w:sz w:val="24"/>
          <w:lang w:val="mn-MN"/>
        </w:rPr>
        <w:t xml:space="preserve"> үүндээ </w:t>
      </w:r>
      <w:r w:rsidRPr="00EF1290">
        <w:rPr>
          <w:rFonts w:ascii="Arial" w:hAnsi="Arial" w:cs="Arial"/>
          <w:sz w:val="24"/>
        </w:rPr>
        <w:t>400</w:t>
      </w:r>
      <w:r w:rsidRPr="00EF1290">
        <w:rPr>
          <w:rFonts w:ascii="Arial" w:hAnsi="Arial" w:cs="Arial"/>
          <w:sz w:val="24"/>
          <w:lang w:val="mn-MN"/>
        </w:rPr>
        <w:t xml:space="preserve">ш чацарганы мод, 400ш хайлаас, </w:t>
      </w:r>
      <w:r w:rsidRPr="00EF1290">
        <w:rPr>
          <w:rFonts w:ascii="Arial" w:hAnsi="Arial" w:cs="Arial"/>
          <w:sz w:val="24"/>
        </w:rPr>
        <w:t>îëîí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>íàñò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>óðãàì</w:t>
      </w:r>
      <w:r w:rsidRPr="00EF1290">
        <w:rPr>
          <w:rFonts w:ascii="Arial" w:hAnsi="Arial" w:cs="Arial"/>
          <w:sz w:val="24"/>
          <w:lang w:val="mn-MN"/>
        </w:rPr>
        <w:t>а</w:t>
      </w:r>
      <w:r w:rsidRPr="00EF1290">
        <w:rPr>
          <w:rFonts w:ascii="Arial" w:hAnsi="Arial" w:cs="Arial"/>
          <w:sz w:val="24"/>
        </w:rPr>
        <w:t>ë</w:t>
      </w:r>
      <w:r w:rsidRPr="00EF1290">
        <w:rPr>
          <w:rFonts w:ascii="Arial" w:hAnsi="Arial" w:cs="Arial"/>
          <w:sz w:val="24"/>
          <w:lang w:val="mn-MN"/>
        </w:rPr>
        <w:t xml:space="preserve">ын үр </w:t>
      </w:r>
      <w:r w:rsidRPr="00EF1290">
        <w:rPr>
          <w:rFonts w:ascii="Arial" w:hAnsi="Arial" w:cs="Arial"/>
          <w:sz w:val="24"/>
        </w:rPr>
        <w:t xml:space="preserve">140 </w:t>
      </w:r>
      <w:r w:rsidRPr="00EF1290">
        <w:rPr>
          <w:rFonts w:ascii="Arial" w:hAnsi="Arial" w:cs="Arial"/>
          <w:sz w:val="24"/>
          <w:lang w:val="mn-MN"/>
        </w:rPr>
        <w:t xml:space="preserve">кг-г </w:t>
      </w:r>
      <w:r w:rsidRPr="00EF1290">
        <w:rPr>
          <w:rFonts w:ascii="Arial" w:hAnsi="Arial" w:cs="Arial"/>
          <w:sz w:val="24"/>
        </w:rPr>
        <w:t>ñóóëãàæ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>óðãóóë</w:t>
      </w:r>
      <w:r w:rsidRPr="00EF1290">
        <w:rPr>
          <w:rFonts w:ascii="Arial" w:hAnsi="Arial" w:cs="Arial"/>
          <w:sz w:val="24"/>
          <w:lang w:val="mn-MN"/>
        </w:rPr>
        <w:t>сан. Намар аймаг орон нутгийн байгаль орчны албанд нөхөн сэргээлтийн ажлаа шалгуулан комиссын актаар хүлээлгэн өгсөн.</w:t>
      </w:r>
    </w:p>
    <w:p w:rsidR="00D93404" w:rsidRPr="00EF1290" w:rsidRDefault="00D93404" w:rsidP="00EF1290">
      <w:pPr>
        <w:ind w:firstLine="567"/>
        <w:jc w:val="both"/>
        <w:rPr>
          <w:rFonts w:ascii="Arial" w:hAnsi="Arial" w:cs="Arial"/>
          <w:sz w:val="24"/>
        </w:rPr>
      </w:pPr>
      <w:r w:rsidRPr="00EF1290">
        <w:rPr>
          <w:rFonts w:ascii="Arial" w:hAnsi="Arial" w:cs="Arial"/>
          <w:sz w:val="24"/>
        </w:rPr>
        <w:t>Áàéãàëü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>îð÷íûã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>õàìãààëàõ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>àæèëä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>íèéò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>34.7</w:t>
      </w:r>
      <w:r w:rsidRPr="00EF1290">
        <w:rPr>
          <w:rFonts w:ascii="Arial" w:hAnsi="Arial" w:cs="Arial"/>
          <w:sz w:val="24"/>
          <w:lang w:val="mn-MN"/>
        </w:rPr>
        <w:t xml:space="preserve"> сая </w:t>
      </w:r>
      <w:r w:rsidRPr="00EF1290">
        <w:rPr>
          <w:rFonts w:ascii="Arial" w:hAnsi="Arial" w:cs="Arial"/>
          <w:sz w:val="24"/>
        </w:rPr>
        <w:t>òºãðºã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>çàðöóóëñíààñ</w:t>
      </w:r>
      <w:r w:rsidRPr="00EF1290">
        <w:rPr>
          <w:rFonts w:ascii="Arial" w:hAnsi="Arial" w:cs="Arial"/>
          <w:sz w:val="24"/>
          <w:lang w:val="mn-MN"/>
        </w:rPr>
        <w:t xml:space="preserve"> т</w:t>
      </w:r>
      <w:r w:rsidRPr="00EF1290">
        <w:rPr>
          <w:rFonts w:ascii="Arial" w:hAnsi="Arial" w:cs="Arial"/>
          <w:sz w:val="24"/>
        </w:rPr>
        <w:t>åõíèêèéí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>íºõºí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>ñýðãýýëòýä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>25.6</w:t>
      </w:r>
      <w:r w:rsidRPr="00EF1290">
        <w:rPr>
          <w:rFonts w:ascii="Arial" w:hAnsi="Arial" w:cs="Arial"/>
          <w:sz w:val="24"/>
          <w:lang w:val="mn-MN"/>
        </w:rPr>
        <w:t xml:space="preserve"> сая</w:t>
      </w:r>
      <w:r w:rsidRPr="00EF1290">
        <w:rPr>
          <w:rFonts w:ascii="Arial" w:hAnsi="Arial" w:cs="Arial"/>
          <w:sz w:val="24"/>
        </w:rPr>
        <w:t>.òºã,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>áèîëîãèéí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>íºõºí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>ñýðãýýëòýä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>9</w:t>
      </w:r>
      <w:r w:rsidRPr="00EF1290">
        <w:rPr>
          <w:rFonts w:ascii="Arial" w:hAnsi="Arial" w:cs="Arial"/>
          <w:sz w:val="24"/>
          <w:lang w:val="mn-MN"/>
        </w:rPr>
        <w:t>.</w:t>
      </w:r>
      <w:r w:rsidRPr="00EF1290">
        <w:rPr>
          <w:rFonts w:ascii="Arial" w:hAnsi="Arial" w:cs="Arial"/>
          <w:sz w:val="24"/>
        </w:rPr>
        <w:t>1</w:t>
      </w:r>
      <w:r w:rsidRPr="00EF1290">
        <w:rPr>
          <w:rFonts w:ascii="Arial" w:hAnsi="Arial" w:cs="Arial"/>
          <w:sz w:val="24"/>
          <w:lang w:val="mn-MN"/>
        </w:rPr>
        <w:t xml:space="preserve"> сая төгрөг</w:t>
      </w:r>
      <w:r w:rsidRPr="00EF1290">
        <w:rPr>
          <w:rFonts w:ascii="Arial" w:hAnsi="Arial" w:cs="Arial"/>
          <w:sz w:val="24"/>
        </w:rPr>
        <w:t xml:space="preserve">, </w:t>
      </w:r>
      <w:r w:rsidRPr="00EF1290">
        <w:rPr>
          <w:rFonts w:ascii="Arial" w:hAnsi="Arial" w:cs="Arial"/>
          <w:sz w:val="24"/>
          <w:lang w:val="mn-MN"/>
        </w:rPr>
        <w:t>байгаль орчны хяналт шинжилгээний ажлын төлбөрт 3.8</w:t>
      </w:r>
      <w:r w:rsidRPr="00EF1290">
        <w:rPr>
          <w:rFonts w:ascii="Arial" w:hAnsi="Arial" w:cs="Arial"/>
          <w:sz w:val="24"/>
        </w:rPr>
        <w:t xml:space="preserve"> </w:t>
      </w:r>
      <w:r w:rsidRPr="00EF1290">
        <w:rPr>
          <w:rFonts w:ascii="Arial" w:hAnsi="Arial" w:cs="Arial"/>
          <w:sz w:val="24"/>
          <w:lang w:val="mn-MN"/>
        </w:rPr>
        <w:t xml:space="preserve">сая </w:t>
      </w:r>
      <w:r w:rsidRPr="00EF1290">
        <w:rPr>
          <w:rFonts w:ascii="Arial" w:hAnsi="Arial" w:cs="Arial"/>
          <w:sz w:val="24"/>
        </w:rPr>
        <w:t>òºã</w:t>
      </w:r>
      <w:r w:rsidRPr="00EF1290">
        <w:rPr>
          <w:rFonts w:ascii="Arial" w:hAnsi="Arial" w:cs="Arial"/>
          <w:sz w:val="24"/>
          <w:lang w:val="mn-MN"/>
        </w:rPr>
        <w:t>рөг</w:t>
      </w:r>
      <w:r w:rsidRPr="00EF1290">
        <w:rPr>
          <w:rFonts w:ascii="Arial" w:hAnsi="Arial" w:cs="Arial"/>
          <w:sz w:val="24"/>
        </w:rPr>
        <w:t xml:space="preserve"> òóñ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>òóñ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>çàðöóóëñàí</w:t>
      </w:r>
      <w:r w:rsidRPr="00EF1290">
        <w:rPr>
          <w:rFonts w:ascii="Arial" w:hAnsi="Arial" w:cs="Arial"/>
          <w:sz w:val="24"/>
          <w:lang w:val="mn-MN"/>
        </w:rPr>
        <w:t xml:space="preserve"> </w:t>
      </w:r>
      <w:r w:rsidRPr="00EF1290">
        <w:rPr>
          <w:rFonts w:ascii="Arial" w:hAnsi="Arial" w:cs="Arial"/>
          <w:sz w:val="24"/>
        </w:rPr>
        <w:t>áàéíà.</w:t>
      </w:r>
    </w:p>
    <w:p w:rsidR="00D93404" w:rsidRDefault="00D93404" w:rsidP="00A539E4">
      <w:pPr>
        <w:ind w:firstLine="567"/>
        <w:jc w:val="both"/>
        <w:rPr>
          <w:rFonts w:ascii="Arial" w:hAnsi="Arial" w:cs="Arial"/>
          <w:sz w:val="24"/>
          <w:lang w:val="mn-MN"/>
        </w:rPr>
      </w:pPr>
      <w:r w:rsidRPr="00EF1290">
        <w:rPr>
          <w:rFonts w:ascii="Arial" w:hAnsi="Arial" w:cs="Arial"/>
          <w:sz w:val="24"/>
          <w:lang w:val="mn-MN"/>
        </w:rPr>
        <w:lastRenderedPageBreak/>
        <w:t>Усны тухай хуулийн дагуу тус компани Б</w:t>
      </w:r>
      <w:r w:rsidRPr="00EF1290">
        <w:rPr>
          <w:rFonts w:ascii="Arial" w:hAnsi="Arial" w:cs="Arial"/>
          <w:sz w:val="24"/>
        </w:rPr>
        <w:t>O</w:t>
      </w:r>
      <w:r w:rsidRPr="00EF1290">
        <w:rPr>
          <w:rFonts w:ascii="Arial" w:hAnsi="Arial" w:cs="Arial"/>
          <w:sz w:val="24"/>
          <w:lang w:val="mn-MN"/>
        </w:rPr>
        <w:t>НХЯамаар усны дүгнэлт гаргуулж аймгийн БОА-тай гэрээ байгуулж мөн “Монгол ус” ТӨҮГазраар дүгнэлт гаргуулж, Хэрлэн голын сав газрын захиргаанаас зөвшөөрөл авч ажилласан. Уурхайн шүүрлийн ус шавхан зайлуулсны төлбөрт 4.</w:t>
      </w:r>
      <w:r w:rsidRPr="00EF1290">
        <w:rPr>
          <w:rFonts w:ascii="Arial" w:hAnsi="Arial" w:cs="Arial"/>
          <w:sz w:val="24"/>
        </w:rPr>
        <w:t>5</w:t>
      </w:r>
      <w:r w:rsidRPr="00EF1290">
        <w:rPr>
          <w:rFonts w:ascii="Arial" w:hAnsi="Arial" w:cs="Arial"/>
          <w:sz w:val="24"/>
          <w:lang w:val="mn-MN"/>
        </w:rPr>
        <w:t xml:space="preserve"> сая төгрөгийн төлбөр төлсөн байна. </w:t>
      </w:r>
    </w:p>
    <w:p w:rsidR="00D93404" w:rsidRPr="007A7DEF" w:rsidRDefault="00D93404" w:rsidP="007A7DEF">
      <w:pPr>
        <w:pStyle w:val="ab"/>
        <w:spacing w:line="276" w:lineRule="auto"/>
        <w:jc w:val="both"/>
        <w:rPr>
          <w:rFonts w:ascii="Arial" w:hAnsi="Arial" w:cs="Arial"/>
          <w:bCs w:val="0"/>
          <w:lang w:val="mn-MN"/>
        </w:rPr>
      </w:pPr>
      <w:r w:rsidRPr="007A7DEF">
        <w:rPr>
          <w:rFonts w:ascii="Arial" w:hAnsi="Arial" w:cs="Arial"/>
          <w:bCs w:val="0"/>
          <w:lang w:val="mn-MN"/>
        </w:rPr>
        <w:t>Хоёр. Компаний хүний нөөц, бүтэц зохион байгуулалтын талаар:</w:t>
      </w:r>
    </w:p>
    <w:p w:rsidR="00D93404" w:rsidRPr="00ED61D0" w:rsidRDefault="00D93404" w:rsidP="00D93404">
      <w:pPr>
        <w:ind w:firstLine="567"/>
        <w:jc w:val="both"/>
        <w:rPr>
          <w:rFonts w:ascii="Arial" w:hAnsi="Arial" w:cs="Arial"/>
          <w:sz w:val="24"/>
          <w:lang w:val="mn-MN"/>
        </w:rPr>
      </w:pPr>
      <w:r w:rsidRPr="00ED61D0">
        <w:rPr>
          <w:rFonts w:ascii="Arial" w:hAnsi="Arial" w:cs="Arial"/>
          <w:sz w:val="24"/>
          <w:lang w:val="mn-MN"/>
        </w:rPr>
        <w:t>Захирлын 2015 оны 2-р сарын 24-ний өдрийн А/05 тоот тушаалаар удирдлага, бүтэц, орон тоог баталж нийт 62 ажлын байранд давхардсан тоогоор 147 хүний орон тоотойгоор ажилласан.</w:t>
      </w:r>
    </w:p>
    <w:p w:rsidR="00D93404" w:rsidRPr="00E744E5" w:rsidRDefault="00D93404" w:rsidP="00D76C66">
      <w:pPr>
        <w:jc w:val="center"/>
        <w:rPr>
          <w:rFonts w:ascii="Arial" w:hAnsi="Arial" w:cs="Arial"/>
          <w:sz w:val="24"/>
          <w:lang w:val="mn-MN"/>
        </w:rPr>
      </w:pPr>
      <w:r w:rsidRPr="00E744E5">
        <w:rPr>
          <w:rFonts w:ascii="Arial" w:hAnsi="Arial" w:cs="Arial"/>
          <w:sz w:val="24"/>
          <w:lang w:val="mn-MN"/>
        </w:rPr>
        <w:t>Шагнал, урамшуулал</w:t>
      </w:r>
    </w:p>
    <w:p w:rsidR="00D93404" w:rsidRPr="00ED61D0" w:rsidRDefault="00D93404" w:rsidP="00D93404">
      <w:pPr>
        <w:ind w:firstLine="567"/>
        <w:jc w:val="both"/>
        <w:rPr>
          <w:rFonts w:ascii="Arial" w:hAnsi="Arial" w:cs="Arial"/>
          <w:sz w:val="24"/>
          <w:lang w:val="mn-MN"/>
        </w:rPr>
      </w:pPr>
      <w:r w:rsidRPr="00ED61D0">
        <w:rPr>
          <w:rFonts w:ascii="Arial" w:hAnsi="Arial" w:cs="Arial"/>
          <w:sz w:val="24"/>
          <w:lang w:val="mn-MN"/>
        </w:rPr>
        <w:t>Улс, аймаг, орон нутгийн хэмжээнд шагнал урамшуулалд 50 ажилчин, 21 ахмадыг тодорхойлсноос 54 хүн нь шагнагдсан:</w:t>
      </w:r>
    </w:p>
    <w:p w:rsidR="00D93404" w:rsidRPr="00ED61D0" w:rsidRDefault="00D93404" w:rsidP="00D93404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val="mn-MN"/>
        </w:rPr>
      </w:pPr>
      <w:r w:rsidRPr="00ED61D0">
        <w:rPr>
          <w:rFonts w:ascii="Arial" w:hAnsi="Arial" w:cs="Arial"/>
          <w:sz w:val="24"/>
          <w:lang w:val="mn-MN"/>
        </w:rPr>
        <w:t>Аж үйлдвэрийн гавьяат ажилтан цол тэмдэг - 1</w:t>
      </w:r>
    </w:p>
    <w:p w:rsidR="00D93404" w:rsidRPr="00ED61D0" w:rsidRDefault="00D93404" w:rsidP="00D93404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val="mn-MN"/>
        </w:rPr>
      </w:pPr>
      <w:r w:rsidRPr="00ED61D0">
        <w:rPr>
          <w:rFonts w:ascii="Arial" w:hAnsi="Arial" w:cs="Arial"/>
          <w:sz w:val="24"/>
          <w:lang w:val="mn-MN"/>
        </w:rPr>
        <w:t>Алтан гадас одон – 2</w:t>
      </w:r>
    </w:p>
    <w:p w:rsidR="00D93404" w:rsidRPr="00ED61D0" w:rsidRDefault="00D93404" w:rsidP="00D93404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val="mn-MN"/>
        </w:rPr>
      </w:pPr>
      <w:r w:rsidRPr="00ED61D0">
        <w:rPr>
          <w:rFonts w:ascii="Arial" w:hAnsi="Arial" w:cs="Arial"/>
          <w:sz w:val="24"/>
          <w:lang w:val="mn-MN"/>
        </w:rPr>
        <w:t>Хөдөлмөрийн хүндэт медаль – 3</w:t>
      </w:r>
    </w:p>
    <w:p w:rsidR="00D93404" w:rsidRPr="00ED61D0" w:rsidRDefault="00D93404" w:rsidP="00D93404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val="mn-MN"/>
        </w:rPr>
      </w:pPr>
      <w:r w:rsidRPr="00ED61D0">
        <w:rPr>
          <w:rFonts w:ascii="Arial" w:hAnsi="Arial" w:cs="Arial"/>
          <w:sz w:val="24"/>
          <w:lang w:val="mn-MN"/>
        </w:rPr>
        <w:t xml:space="preserve">Тэргүүний уурхайчин цол тэмдэг – 7 </w:t>
      </w:r>
    </w:p>
    <w:p w:rsidR="00D93404" w:rsidRPr="00ED61D0" w:rsidRDefault="00D93404" w:rsidP="00D93404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val="mn-MN"/>
        </w:rPr>
      </w:pPr>
      <w:r w:rsidRPr="00ED61D0">
        <w:rPr>
          <w:rFonts w:ascii="Arial" w:hAnsi="Arial" w:cs="Arial"/>
          <w:sz w:val="24"/>
          <w:lang w:val="mn-MN"/>
        </w:rPr>
        <w:t xml:space="preserve">Яамны жуух бичиг – 4 </w:t>
      </w:r>
    </w:p>
    <w:p w:rsidR="00D93404" w:rsidRPr="00ED61D0" w:rsidRDefault="00D93404" w:rsidP="00D93404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val="mn-MN"/>
        </w:rPr>
      </w:pPr>
      <w:r w:rsidRPr="00ED61D0">
        <w:rPr>
          <w:rFonts w:ascii="Arial" w:hAnsi="Arial" w:cs="Arial"/>
          <w:sz w:val="24"/>
          <w:lang w:val="mn-MN"/>
        </w:rPr>
        <w:t xml:space="preserve">Аймгийн тэргүүний ажилтан – 6 </w:t>
      </w:r>
    </w:p>
    <w:p w:rsidR="00D93404" w:rsidRPr="00ED61D0" w:rsidRDefault="00D93404" w:rsidP="00D93404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val="mn-MN"/>
        </w:rPr>
      </w:pPr>
      <w:r w:rsidRPr="00ED61D0">
        <w:rPr>
          <w:rFonts w:ascii="Arial" w:hAnsi="Arial" w:cs="Arial"/>
          <w:sz w:val="24"/>
          <w:lang w:val="mn-MN"/>
        </w:rPr>
        <w:t xml:space="preserve">Засаг даргын жуух бичиг – 2 </w:t>
      </w:r>
    </w:p>
    <w:p w:rsidR="00D93404" w:rsidRPr="00ED61D0" w:rsidRDefault="00D93404" w:rsidP="00D93404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val="mn-MN"/>
        </w:rPr>
      </w:pPr>
      <w:r w:rsidRPr="00ED61D0">
        <w:rPr>
          <w:rFonts w:ascii="Arial" w:hAnsi="Arial" w:cs="Arial"/>
          <w:sz w:val="24"/>
          <w:lang w:val="mn-MN"/>
        </w:rPr>
        <w:t xml:space="preserve">ЭХГУУҮЭХолбооны Хөдөлмөрийн алдар тэмдэг – 1 </w:t>
      </w:r>
    </w:p>
    <w:p w:rsidR="00D93404" w:rsidRPr="00ED61D0" w:rsidRDefault="00D93404" w:rsidP="00D93404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val="mn-MN"/>
        </w:rPr>
      </w:pPr>
      <w:r w:rsidRPr="00ED61D0">
        <w:rPr>
          <w:rFonts w:ascii="Arial" w:hAnsi="Arial" w:cs="Arial"/>
          <w:sz w:val="24"/>
          <w:lang w:val="mn-MN"/>
        </w:rPr>
        <w:t xml:space="preserve">Тэргүүний ажилтан тэмдэг – 2 </w:t>
      </w:r>
    </w:p>
    <w:p w:rsidR="00D93404" w:rsidRDefault="00D93404" w:rsidP="00D93404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lang w:val="mn-MN"/>
        </w:rPr>
      </w:pPr>
      <w:r w:rsidRPr="00ED61D0">
        <w:rPr>
          <w:rFonts w:ascii="Arial" w:hAnsi="Arial" w:cs="Arial"/>
          <w:sz w:val="24"/>
          <w:lang w:val="mn-MN"/>
        </w:rPr>
        <w:t xml:space="preserve">Тэргүүний мастер тэмдэг – 1 </w:t>
      </w:r>
    </w:p>
    <w:p w:rsidR="00873225" w:rsidRPr="00ED61D0" w:rsidRDefault="00873225" w:rsidP="00873225">
      <w:pPr>
        <w:spacing w:after="0"/>
        <w:ind w:left="720"/>
        <w:jc w:val="both"/>
        <w:rPr>
          <w:rFonts w:ascii="Arial" w:hAnsi="Arial" w:cs="Arial"/>
          <w:sz w:val="24"/>
          <w:lang w:val="mn-MN"/>
        </w:rPr>
      </w:pPr>
    </w:p>
    <w:p w:rsidR="00D76C66" w:rsidRPr="00D76C66" w:rsidRDefault="00D76C66" w:rsidP="00D76C66">
      <w:pPr>
        <w:jc w:val="both"/>
        <w:rPr>
          <w:rFonts w:ascii="Arial" w:eastAsia="Calibri" w:hAnsi="Arial" w:cs="Arial"/>
          <w:b/>
          <w:sz w:val="24"/>
          <w:lang w:val="mn-MN"/>
        </w:rPr>
      </w:pPr>
      <w:r w:rsidRPr="00D76C66">
        <w:rPr>
          <w:rFonts w:ascii="Arial" w:hAnsi="Arial" w:cs="Arial"/>
          <w:b/>
          <w:sz w:val="24"/>
          <w:lang w:val="mn-MN"/>
        </w:rPr>
        <w:t>Гурав.</w:t>
      </w:r>
      <w:r w:rsidRPr="00D76C66">
        <w:rPr>
          <w:rFonts w:ascii="Arial" w:hAnsi="Arial" w:cs="Arial"/>
          <w:b/>
          <w:sz w:val="24"/>
        </w:rPr>
        <w:t xml:space="preserve">  ÕÀБÝÀ</w:t>
      </w:r>
      <w:r w:rsidRPr="00D76C66">
        <w:rPr>
          <w:rFonts w:ascii="Arial" w:hAnsi="Arial" w:cs="Arial"/>
          <w:b/>
          <w:sz w:val="24"/>
          <w:lang w:val="mn-MN"/>
        </w:rPr>
        <w:t xml:space="preserve">-н талаар </w:t>
      </w:r>
    </w:p>
    <w:p w:rsidR="00D76C66" w:rsidRPr="00A539E4" w:rsidRDefault="00D76C66" w:rsidP="00D76C66">
      <w:pPr>
        <w:ind w:left="284" w:firstLine="567"/>
        <w:rPr>
          <w:rFonts w:ascii="Arial" w:eastAsia="Calibri" w:hAnsi="Arial" w:cs="Arial"/>
          <w:sz w:val="24"/>
          <w:lang w:val="mn-MN"/>
        </w:rPr>
      </w:pPr>
      <w:r>
        <w:rPr>
          <w:rFonts w:ascii="Arial" w:eastAsia="Calibri" w:hAnsi="Arial" w:cs="Arial"/>
          <w:sz w:val="24"/>
          <w:lang w:val="mn-MN"/>
        </w:rPr>
        <w:t>К</w:t>
      </w:r>
      <w:r w:rsidRPr="00A539E4">
        <w:rPr>
          <w:rFonts w:ascii="Arial" w:eastAsia="Calibri" w:hAnsi="Arial" w:cs="Arial"/>
          <w:sz w:val="24"/>
          <w:lang w:val="mn-MN"/>
        </w:rPr>
        <w:t xml:space="preserve">îìïàíè </w:t>
      </w:r>
      <w:r w:rsidRPr="00A539E4">
        <w:rPr>
          <w:rFonts w:ascii="Arial" w:eastAsia="Calibri" w:hAnsi="Arial" w:cs="Arial"/>
          <w:sz w:val="24"/>
        </w:rPr>
        <w:t xml:space="preserve"> 201</w:t>
      </w:r>
      <w:r w:rsidRPr="00A539E4">
        <w:rPr>
          <w:rFonts w:ascii="Arial" w:eastAsia="Calibri" w:hAnsi="Arial" w:cs="Arial"/>
          <w:sz w:val="24"/>
          <w:lang w:val="mn-MN"/>
        </w:rPr>
        <w:t>5</w:t>
      </w:r>
      <w:r w:rsidRPr="00A539E4">
        <w:rPr>
          <w:rFonts w:ascii="Arial" w:eastAsia="Calibri" w:hAnsi="Arial" w:cs="Arial"/>
          <w:sz w:val="24"/>
        </w:rPr>
        <w:t xml:space="preserve"> îí</w:t>
      </w:r>
      <w:r w:rsidRPr="00A539E4">
        <w:rPr>
          <w:rFonts w:ascii="Arial" w:eastAsia="Calibri" w:hAnsi="Arial" w:cs="Arial"/>
          <w:sz w:val="24"/>
          <w:lang w:val="mn-MN"/>
        </w:rPr>
        <w:t xml:space="preserve">ä </w:t>
      </w:r>
      <w:r w:rsidRPr="00A539E4">
        <w:rPr>
          <w:rFonts w:ascii="Arial" w:eastAsia="Calibri" w:hAnsi="Arial" w:cs="Arial"/>
          <w:sz w:val="24"/>
        </w:rPr>
        <w:t xml:space="preserve"> ÕÀ</w:t>
      </w:r>
      <w:r w:rsidRPr="00A539E4">
        <w:rPr>
          <w:rFonts w:ascii="Arial" w:eastAsia="Calibri" w:hAnsi="Arial" w:cs="Arial"/>
          <w:sz w:val="24"/>
          <w:lang w:val="mn-MN"/>
        </w:rPr>
        <w:t>Б</w:t>
      </w:r>
      <w:r w:rsidRPr="00A539E4">
        <w:rPr>
          <w:rFonts w:ascii="Arial" w:eastAsia="Calibri" w:hAnsi="Arial" w:cs="Arial"/>
          <w:sz w:val="24"/>
        </w:rPr>
        <w:t>ÝÀ</w:t>
      </w:r>
      <w:r w:rsidRPr="00A539E4">
        <w:rPr>
          <w:rFonts w:ascii="Arial" w:eastAsia="Calibri" w:hAnsi="Arial" w:cs="Arial"/>
          <w:sz w:val="24"/>
          <w:lang w:val="mn-MN"/>
        </w:rPr>
        <w:t>-н зардалд 84.9 ñàÿ.òºãðºã çàðöóóëñàí áàéíà.</w:t>
      </w:r>
    </w:p>
    <w:p w:rsidR="00D76C66" w:rsidRPr="00A539E4" w:rsidRDefault="00D76C66" w:rsidP="00D76C66">
      <w:pPr>
        <w:numPr>
          <w:ilvl w:val="0"/>
          <w:numId w:val="11"/>
        </w:numPr>
        <w:ind w:left="284" w:firstLine="567"/>
        <w:contextualSpacing/>
        <w:jc w:val="both"/>
        <w:rPr>
          <w:rFonts w:ascii="Arial" w:eastAsia="Calibri" w:hAnsi="Arial" w:cs="Arial"/>
          <w:i/>
          <w:sz w:val="24"/>
          <w:lang w:val="mn-MN"/>
        </w:rPr>
      </w:pPr>
      <w:r w:rsidRPr="00A539E4">
        <w:rPr>
          <w:rFonts w:ascii="Arial" w:hAnsi="Arial" w:cs="Arial"/>
          <w:sz w:val="24"/>
          <w:lang w:val="mn-MN"/>
        </w:rPr>
        <w:t xml:space="preserve">Êîìïàíèéí àþóëã¿é àæèëëàãààíû õÿíàëòûã ñàéæðóóëàõ, áàðèìòæóóëàõ  çîðèëãîîð óóðõàéí ¿íäñýí  õýñã¿¿äýä ÕÀÁÝÀ-í </w:t>
      </w:r>
      <w:r w:rsidRPr="00A539E4">
        <w:rPr>
          <w:rFonts w:ascii="Arial" w:hAnsi="Arial" w:cs="Arial"/>
          <w:sz w:val="24"/>
        </w:rPr>
        <w:t xml:space="preserve">1, 2-р </w:t>
      </w:r>
      <w:r w:rsidRPr="00A539E4">
        <w:rPr>
          <w:rFonts w:ascii="Arial" w:hAnsi="Arial" w:cs="Arial"/>
          <w:sz w:val="24"/>
          <w:lang w:val="mn-MN"/>
        </w:rPr>
        <w:t xml:space="preserve">øàòíû õÿíàëòûí äýâòýðийг нэвтрүүлсэн. </w:t>
      </w:r>
    </w:p>
    <w:p w:rsidR="00D76C66" w:rsidRPr="00A539E4" w:rsidRDefault="00D76C66" w:rsidP="00D76C66">
      <w:pPr>
        <w:numPr>
          <w:ilvl w:val="0"/>
          <w:numId w:val="11"/>
        </w:numPr>
        <w:ind w:left="284" w:firstLine="567"/>
        <w:contextualSpacing/>
        <w:jc w:val="both"/>
        <w:rPr>
          <w:rFonts w:ascii="Arial" w:eastAsia="Calibri" w:hAnsi="Arial" w:cs="Arial"/>
          <w:i/>
          <w:sz w:val="24"/>
          <w:lang w:val="mn-MN"/>
        </w:rPr>
      </w:pPr>
      <w:r w:rsidRPr="00A539E4">
        <w:rPr>
          <w:rFonts w:ascii="Arial" w:eastAsia="Calibri" w:hAnsi="Arial" w:cs="Arial"/>
          <w:sz w:val="24"/>
          <w:lang w:val="mn-MN"/>
        </w:rPr>
        <w:t>Òóñ óóðõàéã ò¿øèãëýí Äîðíîä àéìãèéí “Óóë Óóðõàéí Àâðàõ Àëáà”- áàéãóóëàãäàæ  àéìàãò çîõèîí áàéãóóëàãäñàí “Îíöãîé Áàéäëûí Åðºíõèé Ãàçàð “-ûí Óëñûí ¿çëýãò   áýëòãýë õàíãàí îðîëöîõîä 1.5 сая òºãðºã çàðöóóëñàí.</w:t>
      </w:r>
    </w:p>
    <w:p w:rsidR="00D76C66" w:rsidRPr="00A539E4" w:rsidRDefault="00D76C66" w:rsidP="00D76C66">
      <w:pPr>
        <w:ind w:left="786"/>
        <w:contextualSpacing/>
        <w:jc w:val="both"/>
        <w:rPr>
          <w:rFonts w:ascii="Arial" w:eastAsia="Calibri" w:hAnsi="Arial" w:cs="Arial"/>
          <w:i/>
          <w:sz w:val="24"/>
          <w:lang w:val="mn-MN"/>
        </w:rPr>
      </w:pPr>
    </w:p>
    <w:p w:rsidR="00D76C66" w:rsidRPr="009F205B" w:rsidRDefault="00D76C66" w:rsidP="00D76C66">
      <w:pPr>
        <w:ind w:left="284" w:firstLine="567"/>
        <w:contextualSpacing/>
        <w:jc w:val="both"/>
        <w:rPr>
          <w:rFonts w:ascii="Arial" w:eastAsia="Calibri" w:hAnsi="Arial" w:cs="Arial"/>
          <w:sz w:val="24"/>
        </w:rPr>
      </w:pPr>
      <w:r w:rsidRPr="009F205B">
        <w:rPr>
          <w:rFonts w:ascii="Arial" w:eastAsia="Calibri" w:hAnsi="Arial" w:cs="Arial"/>
          <w:sz w:val="24"/>
          <w:lang w:val="mn-MN"/>
        </w:rPr>
        <w:t>Ýíý æèë íийт ажиллагсадыг эрүүл мэндийн урьдчилан сэргийлэх үзлэгт õî¸ð óäàà õàìðóóëàí ¿çëýã</w:t>
      </w:r>
      <w:r w:rsidRPr="009F205B">
        <w:rPr>
          <w:rFonts w:ascii="Arial" w:eastAsia="Calibri" w:hAnsi="Arial" w:cs="Arial"/>
          <w:sz w:val="24"/>
        </w:rPr>
        <w:t>,</w:t>
      </w:r>
      <w:r w:rsidRPr="009F205B">
        <w:rPr>
          <w:rFonts w:ascii="Arial" w:eastAsia="Calibri" w:hAnsi="Arial" w:cs="Arial"/>
          <w:sz w:val="24"/>
          <w:lang w:val="mn-MN"/>
        </w:rPr>
        <w:t xml:space="preserve"> îíîøëîãîî øèíæèëãýýíä 8.3 сая òºãрөг çàðäàë ãàðãàñàí áàéíà.</w:t>
      </w:r>
    </w:p>
    <w:p w:rsidR="00D76C66" w:rsidRPr="009F205B" w:rsidRDefault="00D76C66" w:rsidP="00D76C66">
      <w:pPr>
        <w:ind w:left="284" w:firstLine="567"/>
        <w:contextualSpacing/>
        <w:jc w:val="both"/>
        <w:rPr>
          <w:rFonts w:ascii="Arial" w:eastAsia="Calibri" w:hAnsi="Arial" w:cs="Arial"/>
          <w:sz w:val="24"/>
        </w:rPr>
      </w:pPr>
      <w:r w:rsidRPr="009F205B">
        <w:rPr>
          <w:rFonts w:ascii="Arial" w:eastAsia="Calibri" w:hAnsi="Arial" w:cs="Arial"/>
          <w:sz w:val="24"/>
          <w:lang w:val="mn-MN"/>
        </w:rPr>
        <w:t xml:space="preserve">Нийт ажиллагсдыг эрүүлжүүлэх өвчлөлийг бууруулах зорилгоор   ажлын байранд эмчилгээ сувилгааг хийõ, àíõíû òóñëàìæ ¿ç¿¿ëýõ áîëîí àðèóòãàë óñòãàë çýðýã  ажилд 7.1 сая òºãðºã зарцуулæýý. </w:t>
      </w:r>
    </w:p>
    <w:p w:rsidR="00A539E4" w:rsidRDefault="00A539E4" w:rsidP="00ED61D0">
      <w:pPr>
        <w:jc w:val="center"/>
        <w:rPr>
          <w:rFonts w:ascii="Arial" w:hAnsi="Arial" w:cs="Arial"/>
          <w:sz w:val="24"/>
          <w:lang w:val="mn-MN"/>
        </w:rPr>
      </w:pPr>
    </w:p>
    <w:p w:rsidR="00A539E4" w:rsidRDefault="00A539E4" w:rsidP="00ED61D0">
      <w:pPr>
        <w:jc w:val="center"/>
        <w:rPr>
          <w:rFonts w:ascii="Arial" w:hAnsi="Arial" w:cs="Arial"/>
          <w:sz w:val="24"/>
          <w:lang w:val="mn-MN"/>
        </w:rPr>
        <w:sectPr w:rsidR="00A539E4" w:rsidSect="00DA10F9">
          <w:headerReference w:type="default" r:id="rId8"/>
          <w:footerReference w:type="default" r:id="rId9"/>
          <w:pgSz w:w="11907" w:h="16840" w:code="9"/>
          <w:pgMar w:top="1350" w:right="1557" w:bottom="562" w:left="1440" w:header="706" w:footer="302" w:gutter="0"/>
          <w:cols w:space="720"/>
          <w:docGrid w:linePitch="360"/>
        </w:sectPr>
      </w:pPr>
    </w:p>
    <w:p w:rsidR="00ED61D0" w:rsidRDefault="00FD2641" w:rsidP="00ED61D0">
      <w:pPr>
        <w:jc w:val="center"/>
        <w:rPr>
          <w:rFonts w:ascii="Arial" w:hAnsi="Arial" w:cs="Arial"/>
          <w:sz w:val="24"/>
          <w:lang w:val="mn-MN"/>
        </w:rPr>
      </w:pPr>
      <w:r w:rsidRPr="00E744E5">
        <w:rPr>
          <w:rFonts w:ascii="Arial" w:hAnsi="Arial" w:cs="Arial"/>
          <w:noProof/>
          <w:color w:val="FF0000"/>
          <w:sz w:val="24"/>
        </w:rPr>
        <w:lastRenderedPageBreak/>
        <w:pict>
          <v:rect id="_x0000_s1056" style="position:absolute;left:0;text-align:left;margin-left:263.3pt;margin-top:-12.6pt;width:193.4pt;height:25.8pt;z-index:251689984" strokecolor="#9cc2e5" strokeweight="1pt">
            <v:fill color2="#bdd6ee" focusposition="1" focussize="" focus="100%" type="gradient"/>
            <v:shadow on="t" type="perspective" color="#1f4d78" opacity=".5" offset="1pt" offset2="-3pt"/>
            <v:textbox style="mso-next-textbox:#_x0000_s1056">
              <w:txbxContent>
                <w:p w:rsidR="00D93404" w:rsidRPr="00EF6B22" w:rsidRDefault="00D93404" w:rsidP="00D93404">
                  <w:pPr>
                    <w:jc w:val="center"/>
                    <w:rPr>
                      <w:rFonts w:ascii="Arial" w:hAnsi="Arial" w:cs="Arial"/>
                      <w:color w:val="8496B0"/>
                      <w:sz w:val="20"/>
                      <w:lang w:val="mn-MN"/>
                    </w:rPr>
                  </w:pPr>
                  <w:r w:rsidRPr="00EF6B22">
                    <w:rPr>
                      <w:rFonts w:ascii="Arial" w:hAnsi="Arial" w:cs="Arial"/>
                      <w:sz w:val="20"/>
                      <w:lang w:val="mn-MN"/>
                    </w:rPr>
                    <w:t>ТӨЛӨӨЛӨН УДИРДАХ ЗӨВЛӨЛ</w:t>
                  </w:r>
                </w:p>
              </w:txbxContent>
            </v:textbox>
          </v:rect>
        </w:pict>
      </w:r>
      <w:r w:rsidR="00ED61D0">
        <w:rPr>
          <w:rFonts w:ascii="Arial" w:hAnsi="Arial" w:cs="Arial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357.5pt;margin-top:14.1pt;width:.1pt;height:30.4pt;z-index:251691008" o:connectortype="straight" strokecolor="#5b9bd5" strokeweight="2.5pt">
            <v:stroke endarrow="block"/>
            <v:shadow color="#868686"/>
          </v:shape>
        </w:pict>
      </w:r>
    </w:p>
    <w:p w:rsidR="00ED61D0" w:rsidRDefault="00ED61D0" w:rsidP="00ED61D0">
      <w:pPr>
        <w:jc w:val="center"/>
        <w:rPr>
          <w:rFonts w:ascii="Arial" w:hAnsi="Arial" w:cs="Arial"/>
          <w:sz w:val="24"/>
          <w:lang w:val="mn-MN"/>
        </w:rPr>
      </w:pPr>
      <w:r w:rsidRPr="00E744E5">
        <w:rPr>
          <w:rFonts w:ascii="Arial" w:hAnsi="Arial" w:cs="Arial"/>
          <w:noProof/>
          <w:color w:val="FF0000"/>
          <w:sz w:val="24"/>
        </w:rPr>
        <w:pict>
          <v:rect id="_x0000_s1026" style="position:absolute;left:0;text-align:left;margin-left:264.8pt;margin-top:19.75pt;width:193.4pt;height:22.05pt;z-index:251659264" strokecolor="#9cc2e5" strokeweight="1pt">
            <v:fill color2="#bdd6ee" focusposition="1" focussize="" focus="100%" type="gradient"/>
            <v:shadow on="t" type="perspective" color="#1f4d78" opacity=".5" offset="1pt" offset2="-3pt"/>
            <v:textbox style="mso-next-textbox:#_x0000_s1026">
              <w:txbxContent>
                <w:p w:rsidR="00D93404" w:rsidRPr="00EF6B22" w:rsidRDefault="00D93404" w:rsidP="00D93404">
                  <w:pPr>
                    <w:jc w:val="center"/>
                    <w:rPr>
                      <w:rFonts w:ascii="Arial" w:hAnsi="Arial" w:cs="Arial"/>
                      <w:b/>
                      <w:color w:val="8496B0"/>
                      <w:sz w:val="20"/>
                      <w:lang w:val="mn-MN"/>
                    </w:rPr>
                  </w:pPr>
                  <w:r w:rsidRPr="00EF6B22">
                    <w:rPr>
                      <w:rFonts w:ascii="Arial" w:hAnsi="Arial" w:cs="Arial"/>
                      <w:sz w:val="20"/>
                      <w:lang w:val="mn-MN"/>
                    </w:rPr>
                    <w:t>ЗАХИРАЛ</w:t>
                  </w:r>
                </w:p>
              </w:txbxContent>
            </v:textbox>
          </v:rect>
        </w:pict>
      </w:r>
    </w:p>
    <w:p w:rsidR="00D93404" w:rsidRPr="00E744E5" w:rsidRDefault="00ED61D0" w:rsidP="00ED61D0">
      <w:pPr>
        <w:jc w:val="center"/>
        <w:rPr>
          <w:rFonts w:ascii="Arial" w:hAnsi="Arial" w:cs="Arial"/>
          <w:sz w:val="24"/>
          <w:lang w:val="mn-MN"/>
        </w:rPr>
      </w:pPr>
      <w:r w:rsidRPr="00E744E5">
        <w:rPr>
          <w:rFonts w:ascii="Arial" w:hAnsi="Arial" w:cs="Arial"/>
          <w:noProof/>
          <w:sz w:val="24"/>
        </w:rPr>
        <w:pict>
          <v:shape id="_x0000_s1032" type="#_x0000_t32" style="position:absolute;left:0;text-align:left;margin-left:357.6pt;margin-top:21.05pt;width:0;height:17.55pt;z-index:251665408" o:connectortype="straight" strokecolor="#5b9bd5" strokeweight="2.5pt">
            <v:stroke endarrow="block"/>
            <v:shadow color="#868686"/>
          </v:shape>
        </w:pict>
      </w:r>
    </w:p>
    <w:p w:rsidR="00D93404" w:rsidRPr="00E744E5" w:rsidRDefault="00ED61D0" w:rsidP="00D93404">
      <w:pPr>
        <w:shd w:val="clear" w:color="auto" w:fill="FFFFFF"/>
        <w:jc w:val="center"/>
        <w:rPr>
          <w:rFonts w:ascii="Arial" w:hAnsi="Arial" w:cs="Arial"/>
          <w:sz w:val="24"/>
          <w:lang w:val="mn-MN"/>
        </w:rPr>
      </w:pPr>
      <w:r w:rsidRPr="00E744E5">
        <w:rPr>
          <w:rFonts w:ascii="Arial" w:hAnsi="Arial" w:cs="Arial"/>
          <w:noProof/>
          <w:sz w:val="24"/>
        </w:rPr>
        <w:pict>
          <v:shape id="_x0000_s1034" type="#_x0000_t32" style="position:absolute;left:0;text-align:left;margin-left:609.9pt;margin-top:14pt;width:0;height:24.8pt;z-index:251667456" o:connectortype="straight" strokecolor="#5b9bd5" strokeweight="2.5pt">
            <v:stroke endarrow="block"/>
            <v:shadow color="#868686"/>
          </v:shape>
        </w:pict>
      </w:r>
      <w:r w:rsidRPr="00E744E5">
        <w:rPr>
          <w:rFonts w:ascii="Arial" w:hAnsi="Arial" w:cs="Arial"/>
          <w:noProof/>
          <w:sz w:val="24"/>
        </w:rPr>
        <w:pict>
          <v:shape id="_x0000_s1036" type="#_x0000_t32" style="position:absolute;left:0;text-align:left;margin-left:482.2pt;margin-top:14.4pt;width:1.4pt;height:77.25pt;z-index:251669504" o:connectortype="straight" strokecolor="#5b9bd5" strokeweight="2.5pt">
            <v:stroke endarrow="block"/>
            <v:shadow color="#868686"/>
          </v:shape>
        </w:pict>
      </w:r>
      <w:r w:rsidRPr="00E744E5">
        <w:rPr>
          <w:rFonts w:ascii="Arial" w:hAnsi="Arial" w:cs="Arial"/>
          <w:noProof/>
          <w:sz w:val="24"/>
        </w:rPr>
        <w:pict>
          <v:shape id="_x0000_s1033" type="#_x0000_t32" style="position:absolute;left:0;text-align:left;margin-left:357.45pt;margin-top:14.4pt;width:.05pt;height:24.4pt;z-index:251666432" o:connectortype="straight" strokecolor="#5b9bd5" strokeweight="2.5pt">
            <v:stroke endarrow="block"/>
            <v:shadow color="#868686"/>
          </v:shape>
        </w:pict>
      </w:r>
      <w:r w:rsidRPr="00E744E5">
        <w:rPr>
          <w:rFonts w:ascii="Arial" w:hAnsi="Arial" w:cs="Arial"/>
          <w:noProof/>
          <w:sz w:val="24"/>
        </w:rPr>
        <w:pict>
          <v:shape id="_x0000_s1031" type="#_x0000_t32" style="position:absolute;left:0;text-align:left;margin-left:81.7pt;margin-top:12.7pt;width:0;height:26.1pt;z-index:251664384" o:connectortype="straight" strokecolor="#5b9bd5" strokeweight="2.5pt">
            <v:stroke endarrow="block"/>
            <v:shadow color="#868686"/>
          </v:shape>
        </w:pict>
      </w:r>
      <w:r w:rsidRPr="00E744E5">
        <w:rPr>
          <w:rFonts w:ascii="Arial" w:hAnsi="Arial" w:cs="Arial"/>
          <w:noProof/>
          <w:sz w:val="24"/>
        </w:rPr>
        <w:pict>
          <v:shape id="_x0000_s1030" type="#_x0000_t32" style="position:absolute;left:0;text-align:left;margin-left:81.7pt;margin-top:12.7pt;width:528.2pt;height:0;z-index:251663360" o:connectortype="straight" strokecolor="#5b9bd5" strokeweight="2.5pt">
            <v:shadow color="#868686"/>
          </v:shape>
        </w:pict>
      </w:r>
    </w:p>
    <w:p w:rsidR="00D93404" w:rsidRPr="00E744E5" w:rsidRDefault="00ED61D0" w:rsidP="00D93404">
      <w:pPr>
        <w:ind w:firstLine="720"/>
        <w:jc w:val="both"/>
        <w:rPr>
          <w:rFonts w:ascii="Arial" w:hAnsi="Arial" w:cs="Arial"/>
          <w:sz w:val="24"/>
          <w:lang w:val="mn-MN"/>
        </w:rPr>
      </w:pPr>
      <w:r w:rsidRPr="00E744E5">
        <w:rPr>
          <w:rFonts w:ascii="Arial" w:hAnsi="Arial" w:cs="Arial"/>
          <w:noProof/>
          <w:sz w:val="24"/>
        </w:rPr>
        <w:pict>
          <v:rect id="_x0000_s1051" style="position:absolute;left:0;text-align:left;margin-left:536.9pt;margin-top:13.6pt;width:166.4pt;height:33.55pt;z-index:251684864" strokecolor="#9cc2e5" strokeweight="1pt">
            <v:fill color2="#bdd6ee" focusposition="1" focussize="" focus="100%" type="gradient"/>
            <v:shadow on="t" type="perspective" color="#1f4d78" opacity=".5" offset="1pt" offset2="-3pt"/>
            <v:textbox style="mso-next-textbox:#_x0000_s1051">
              <w:txbxContent>
                <w:p w:rsidR="00D93404" w:rsidRPr="00EF6B22" w:rsidRDefault="00D93404" w:rsidP="00D93404">
                  <w:pPr>
                    <w:spacing w:before="240" w:line="600" w:lineRule="auto"/>
                    <w:jc w:val="center"/>
                    <w:rPr>
                      <w:rFonts w:ascii="Arial" w:hAnsi="Arial" w:cs="Arial"/>
                      <w:sz w:val="20"/>
                      <w:lang w:val="mn-MN"/>
                    </w:rPr>
                  </w:pPr>
                  <w:r w:rsidRPr="00EF6B22">
                    <w:rPr>
                      <w:rFonts w:ascii="Arial" w:hAnsi="Arial" w:cs="Arial"/>
                      <w:sz w:val="20"/>
                      <w:lang w:val="mn-MN"/>
                    </w:rPr>
                    <w:t>ЕРӨНХИЙ НЯГТЛАН БОДОГЧ</w:t>
                  </w:r>
                </w:p>
              </w:txbxContent>
            </v:textbox>
          </v:rect>
        </w:pict>
      </w:r>
      <w:r w:rsidRPr="00E744E5">
        <w:rPr>
          <w:rFonts w:ascii="Arial" w:hAnsi="Arial" w:cs="Arial"/>
          <w:noProof/>
          <w:sz w:val="24"/>
        </w:rPr>
        <w:pict>
          <v:rect id="_x0000_s1028" style="position:absolute;left:0;text-align:left;margin-left:278.3pt;margin-top:12.95pt;width:176.9pt;height:34.2pt;z-index:251661312" strokecolor="#9cc2e5" strokeweight="1pt">
            <v:fill color2="#bdd6ee" focusposition="1" focussize="" focus="100%" type="gradient"/>
            <v:shadow on="t" type="perspective" color="#1f4d78" opacity=".5" offset="1pt" offset2="-3pt"/>
            <v:textbox style="mso-next-textbox:#_x0000_s1028">
              <w:txbxContent>
                <w:p w:rsidR="00D93404" w:rsidRPr="00EF6B22" w:rsidRDefault="00D93404" w:rsidP="00ED61D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lang w:val="mn-MN"/>
                    </w:rPr>
                  </w:pPr>
                  <w:r w:rsidRPr="00EF6B22">
                    <w:rPr>
                      <w:rFonts w:ascii="Arial" w:hAnsi="Arial" w:cs="Arial"/>
                      <w:sz w:val="20"/>
                      <w:lang w:val="mn-MN"/>
                    </w:rPr>
                    <w:t>ҮЙЛДВЭРЛЭЛ ЭРХЭЛСЭН</w:t>
                  </w:r>
                </w:p>
                <w:p w:rsidR="00D93404" w:rsidRPr="00EF6B22" w:rsidRDefault="00D93404" w:rsidP="00ED61D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lang w:val="mn-MN"/>
                    </w:rPr>
                  </w:pPr>
                  <w:r w:rsidRPr="00EF6B22">
                    <w:rPr>
                      <w:rFonts w:ascii="Arial" w:hAnsi="Arial" w:cs="Arial"/>
                      <w:sz w:val="20"/>
                      <w:lang w:val="mn-MN"/>
                    </w:rPr>
                    <w:t>ДЭД ЗАХИРАЛ</w:t>
                  </w:r>
                </w:p>
                <w:p w:rsidR="00D93404" w:rsidRPr="002732CD" w:rsidRDefault="00D93404" w:rsidP="00D93404">
                  <w:pPr>
                    <w:jc w:val="center"/>
                    <w:rPr>
                      <w:rFonts w:ascii="Times New Roman" w:hAnsi="Times New Roman"/>
                      <w:b/>
                      <w:lang w:val="mn-MN"/>
                    </w:rPr>
                  </w:pPr>
                </w:p>
              </w:txbxContent>
            </v:textbox>
          </v:rect>
        </w:pict>
      </w:r>
      <w:r w:rsidRPr="00E744E5">
        <w:rPr>
          <w:rFonts w:ascii="Arial" w:hAnsi="Arial" w:cs="Arial"/>
          <w:noProof/>
          <w:sz w:val="24"/>
        </w:rPr>
        <w:pict>
          <v:rect id="_x0000_s1027" style="position:absolute;left:0;text-align:left;margin-left:25.25pt;margin-top:12.95pt;width:176.15pt;height:33.2pt;z-index:251660288" strokecolor="#9cc2e5" strokeweight="1pt">
            <v:fill color2="#bdd6ee" focusposition="1" focussize="" focus="100%" type="gradient"/>
            <v:shadow on="t" type="perspective" color="#1f4d78" opacity=".5" offset="1pt" offset2="-3pt"/>
            <v:textbox style="mso-next-textbox:#_x0000_s1027">
              <w:txbxContent>
                <w:p w:rsidR="00D93404" w:rsidRPr="00EF6B22" w:rsidRDefault="00D93404" w:rsidP="00D93404">
                  <w:pPr>
                    <w:spacing w:before="240"/>
                    <w:jc w:val="center"/>
                    <w:rPr>
                      <w:rFonts w:ascii="Arial" w:hAnsi="Arial" w:cs="Arial"/>
                      <w:sz w:val="20"/>
                      <w:lang w:val="mn-MN"/>
                    </w:rPr>
                  </w:pPr>
                  <w:r w:rsidRPr="00EF6B22">
                    <w:rPr>
                      <w:rFonts w:ascii="Arial" w:hAnsi="Arial" w:cs="Arial"/>
                      <w:sz w:val="20"/>
                      <w:lang w:val="mn-MN"/>
                    </w:rPr>
                    <w:t>ЕРӨНХИЙ ИНЖЕНЕР</w:t>
                  </w:r>
                </w:p>
              </w:txbxContent>
            </v:textbox>
          </v:rect>
        </w:pict>
      </w:r>
    </w:p>
    <w:p w:rsidR="00D93404" w:rsidRPr="00E744E5" w:rsidRDefault="00ED61D0" w:rsidP="00D93404">
      <w:pPr>
        <w:ind w:firstLine="720"/>
        <w:jc w:val="both"/>
        <w:rPr>
          <w:rFonts w:ascii="Arial" w:hAnsi="Arial" w:cs="Arial"/>
          <w:sz w:val="24"/>
          <w:lang w:val="mn-MN"/>
        </w:rPr>
      </w:pPr>
      <w:r w:rsidRPr="00E744E5">
        <w:rPr>
          <w:rFonts w:ascii="Arial" w:hAnsi="Arial" w:cs="Arial"/>
          <w:noProof/>
          <w:sz w:val="24"/>
        </w:rPr>
        <w:pict>
          <v:shape id="_x0000_s1035" type="#_x0000_t32" style="position:absolute;left:0;text-align:left;margin-left:44.3pt;margin-top:21.3pt;width:.85pt;height:205.65pt;z-index:251668480" o:connectortype="straight" strokecolor="#5b9bd5" strokeweight="2.5pt">
            <v:stroke endarrow="block"/>
            <v:shadow color="#868686"/>
          </v:shape>
        </w:pict>
      </w:r>
      <w:r w:rsidRPr="00E744E5">
        <w:rPr>
          <w:rFonts w:ascii="Arial" w:hAnsi="Arial" w:cs="Arial"/>
          <w:noProof/>
          <w:sz w:val="24"/>
        </w:rPr>
        <w:pict>
          <v:shape id="_x0000_s1050" type="#_x0000_t32" style="position:absolute;left:0;text-align:left;margin-left:616.35pt;margin-top:22.8pt;width:.85pt;height:68.05pt;z-index:251683840" o:connectortype="straight" strokecolor="#5b9bd5" strokeweight="2.5pt">
            <v:stroke endarrow="block"/>
            <v:shadow color="#868686"/>
          </v:shape>
        </w:pict>
      </w:r>
      <w:r w:rsidRPr="00E744E5">
        <w:rPr>
          <w:rFonts w:ascii="Arial" w:hAnsi="Arial" w:cs="Arial"/>
          <w:noProof/>
          <w:sz w:val="24"/>
        </w:rPr>
        <w:pict>
          <v:shape id="_x0000_s1054" type="#_x0000_t32" style="position:absolute;left:0;text-align:left;margin-left:359.2pt;margin-top:24.3pt;width:0;height:32.8pt;z-index:251687936" o:connectortype="straight" strokecolor="#5b9bd5" strokeweight="2.5pt">
            <v:stroke endarrow="block"/>
            <v:shadow color="#868686"/>
          </v:shape>
        </w:pict>
      </w:r>
      <w:r w:rsidRPr="00E744E5">
        <w:rPr>
          <w:rFonts w:ascii="Arial" w:hAnsi="Arial" w:cs="Arial"/>
          <w:noProof/>
          <w:sz w:val="24"/>
        </w:rPr>
        <w:pict>
          <v:shape id="_x0000_s1053" type="#_x0000_t32" style="position:absolute;left:0;text-align:left;margin-left:85.45pt;margin-top:22.8pt;width:0;height:32.8pt;z-index:251686912" o:connectortype="straight" strokecolor="#5b9bd5" strokeweight="2.5pt">
            <v:stroke endarrow="block"/>
            <v:shadow color="#868686"/>
          </v:shape>
        </w:pict>
      </w:r>
    </w:p>
    <w:p w:rsidR="00D93404" w:rsidRPr="00E744E5" w:rsidRDefault="00ED61D0" w:rsidP="00D93404">
      <w:pPr>
        <w:ind w:firstLine="720"/>
        <w:jc w:val="both"/>
        <w:rPr>
          <w:rFonts w:ascii="Arial" w:hAnsi="Arial" w:cs="Arial"/>
          <w:sz w:val="24"/>
          <w:lang w:val="mn-MN"/>
        </w:rPr>
      </w:pPr>
      <w:r w:rsidRPr="00E744E5">
        <w:rPr>
          <w:rFonts w:ascii="Arial" w:hAnsi="Arial" w:cs="Arial"/>
          <w:noProof/>
          <w:sz w:val="24"/>
        </w:rPr>
        <w:pict>
          <v:rect id="_x0000_s1052" style="position:absolute;left:0;text-align:left;margin-left:432.3pt;margin-top:13.2pt;width:122.7pt;height:34.45pt;z-index:251685888" strokecolor="#9cc2e5" strokeweight="1pt">
            <v:fill color2="#bdd6ee" focusposition="1" focussize="" focus="100%" type="gradient"/>
            <v:shadow on="t" type="perspective" color="#1f4d78" opacity=".5" offset="1pt" offset2="-3pt"/>
            <v:textbox style="mso-next-textbox:#_x0000_s1052">
              <w:txbxContent>
                <w:p w:rsidR="00D93404" w:rsidRPr="00EF6B22" w:rsidRDefault="00D93404" w:rsidP="00ED61D0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lang w:val="mn-MN"/>
                    </w:rPr>
                  </w:pPr>
                  <w:r w:rsidRPr="00EF6B22">
                    <w:rPr>
                      <w:rFonts w:ascii="Arial" w:hAnsi="Arial" w:cs="Arial"/>
                      <w:sz w:val="20"/>
                      <w:lang w:val="mn-MN"/>
                    </w:rPr>
                    <w:t xml:space="preserve">ХҮНИЙ НӨӨЦИЙН </w:t>
                  </w:r>
                </w:p>
                <w:p w:rsidR="00D93404" w:rsidRPr="00EF6B22" w:rsidRDefault="00D93404" w:rsidP="00ED61D0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lang w:val="mn-MN"/>
                    </w:rPr>
                  </w:pPr>
                  <w:r w:rsidRPr="00EF6B22">
                    <w:rPr>
                      <w:rFonts w:ascii="Arial" w:hAnsi="Arial" w:cs="Arial"/>
                      <w:sz w:val="20"/>
                      <w:lang w:val="mn-MN"/>
                    </w:rPr>
                    <w:t>МЕНЕЖЕР</w:t>
                  </w:r>
                </w:p>
              </w:txbxContent>
            </v:textbox>
          </v:rect>
        </w:pict>
      </w:r>
    </w:p>
    <w:p w:rsidR="00D93404" w:rsidRPr="00E744E5" w:rsidRDefault="00ED61D0" w:rsidP="00D93404">
      <w:pPr>
        <w:ind w:firstLine="720"/>
        <w:jc w:val="both"/>
        <w:rPr>
          <w:rFonts w:ascii="Arial" w:hAnsi="Arial" w:cs="Arial"/>
          <w:sz w:val="24"/>
          <w:lang w:val="mn-MN"/>
        </w:rPr>
      </w:pPr>
      <w:r w:rsidRPr="00E744E5">
        <w:rPr>
          <w:rFonts w:ascii="Arial" w:hAnsi="Arial" w:cs="Arial"/>
          <w:noProof/>
          <w:sz w:val="24"/>
        </w:rPr>
        <w:pict>
          <v:shape id="_x0000_s1044" type="#_x0000_t32" style="position:absolute;left:0;text-align:left;margin-left:485.05pt;margin-top:21.8pt;width:0;height:89.8pt;z-index:251677696" o:connectortype="straight" strokecolor="#5b9bd5" strokeweight="2.5pt">
            <v:stroke endarrow="block"/>
            <v:shadow color="#868686"/>
          </v:shape>
        </w:pict>
      </w:r>
      <w:r w:rsidRPr="00E744E5">
        <w:rPr>
          <w:rFonts w:ascii="Arial" w:hAnsi="Arial" w:cs="Arial"/>
          <w:noProof/>
          <w:sz w:val="24"/>
        </w:rPr>
        <w:pict>
          <v:rect id="_x0000_s1038" style="position:absolute;left:0;text-align:left;margin-left:300.3pt;margin-top:24.95pt;width:42.4pt;height:116.15pt;z-index:251671552" strokecolor="#9cc2e5" strokeweight="1pt">
            <v:fill color2="#bdd6ee" focusposition="1" focussize="" focus="100%" type="gradient"/>
            <v:shadow on="t" type="perspective" color="#1f4d78" opacity=".5" offset="1pt" offset2="-3pt"/>
            <v:textbox style="layout-flow:vertical;mso-layout-flow-alt:bottom-to-top;mso-next-textbox:#_x0000_s1038">
              <w:txbxContent>
                <w:p w:rsidR="00D93404" w:rsidRPr="00EF6B22" w:rsidRDefault="00D93404" w:rsidP="00D93404">
                  <w:pPr>
                    <w:jc w:val="center"/>
                    <w:rPr>
                      <w:rFonts w:ascii="Arial" w:hAnsi="Arial" w:cs="Arial"/>
                      <w:b/>
                      <w:sz w:val="20"/>
                      <w:lang w:val="mn-MN"/>
                    </w:rPr>
                  </w:pPr>
                  <w:r w:rsidRPr="00EF6B22">
                    <w:rPr>
                      <w:rFonts w:ascii="Arial" w:hAnsi="Arial" w:cs="Arial"/>
                      <w:sz w:val="20"/>
                      <w:lang w:val="mn-MN"/>
                    </w:rPr>
                    <w:t>УУЛ ТЕХНОЛГИЙН ХЭСЭГ</w:t>
                  </w:r>
                </w:p>
              </w:txbxContent>
            </v:textbox>
          </v:rect>
        </w:pict>
      </w:r>
      <w:r w:rsidRPr="00E744E5">
        <w:rPr>
          <w:rFonts w:ascii="Arial" w:hAnsi="Arial" w:cs="Arial"/>
          <w:noProof/>
          <w:sz w:val="24"/>
        </w:rPr>
        <w:pict>
          <v:shape id="_x0000_s1045" type="#_x0000_t32" style="position:absolute;left:0;text-align:left;margin-left:318.75pt;margin-top:4.45pt;width:.8pt;height:20.5pt;z-index:251678720" o:connectortype="straight" strokecolor="#5b9bd5" strokeweight="2.5pt">
            <v:stroke endarrow="block"/>
            <v:shadow color="#868686"/>
          </v:shape>
        </w:pict>
      </w:r>
      <w:r w:rsidRPr="00E744E5">
        <w:rPr>
          <w:rFonts w:ascii="Arial" w:hAnsi="Arial" w:cs="Arial"/>
          <w:noProof/>
          <w:sz w:val="24"/>
        </w:rPr>
        <w:pict>
          <v:rect id="_x0000_s1041" style="position:absolute;left:0;text-align:left;margin-left:224.1pt;margin-top:24.95pt;width:39.2pt;height:116.15pt;z-index:251674624" strokecolor="#9cc2e5" strokeweight="1pt">
            <v:fill color2="#bdd6ee" focusposition="1" focussize="" focus="100%" type="gradient"/>
            <v:shadow on="t" type="perspective" color="#1f4d78" opacity=".5" offset="1pt" offset2="-3pt"/>
            <v:textbox style="layout-flow:vertical;mso-layout-flow-alt:bottom-to-top;mso-next-textbox:#_x0000_s1041">
              <w:txbxContent>
                <w:p w:rsidR="00D93404" w:rsidRPr="00EF6B22" w:rsidRDefault="00D93404" w:rsidP="00D93404">
                  <w:pPr>
                    <w:jc w:val="center"/>
                    <w:rPr>
                      <w:rFonts w:ascii="Arial" w:hAnsi="Arial" w:cs="Arial"/>
                      <w:b/>
                      <w:sz w:val="20"/>
                      <w:lang w:val="mn-MN"/>
                    </w:rPr>
                  </w:pPr>
                  <w:r w:rsidRPr="00EF6B22">
                    <w:rPr>
                      <w:rFonts w:ascii="Arial" w:hAnsi="Arial" w:cs="Arial"/>
                      <w:sz w:val="20"/>
                      <w:lang w:val="mn-MN"/>
                    </w:rPr>
                    <w:t>АВТО ЗАСВАРЫН ХЭСЭГ</w:t>
                  </w:r>
                </w:p>
              </w:txbxContent>
            </v:textbox>
          </v:rect>
        </w:pict>
      </w:r>
      <w:r w:rsidRPr="00E744E5">
        <w:rPr>
          <w:rFonts w:ascii="Arial" w:hAnsi="Arial" w:cs="Arial"/>
          <w:noProof/>
          <w:sz w:val="24"/>
        </w:rPr>
        <w:pict>
          <v:shape id="_x0000_s1046" type="#_x0000_t32" style="position:absolute;left:0;text-align:left;margin-left:242.95pt;margin-top:5.35pt;width:0;height:20.5pt;z-index:251679744" o:connectortype="straight" strokecolor="#5b9bd5" strokeweight="2.5pt">
            <v:stroke endarrow="block"/>
            <v:shadow color="#868686"/>
          </v:shape>
        </w:pict>
      </w:r>
      <w:r w:rsidRPr="00E744E5">
        <w:rPr>
          <w:rFonts w:ascii="Arial" w:hAnsi="Arial" w:cs="Arial"/>
          <w:noProof/>
          <w:sz w:val="24"/>
        </w:rPr>
        <w:pict>
          <v:shape id="_x0000_s1047" type="#_x0000_t32" style="position:absolute;left:0;text-align:left;margin-left:178.45pt;margin-top:6.45pt;width:0;height:22pt;z-index:251680768" o:connectortype="straight" strokecolor="#5b9bd5" strokeweight="2.5pt">
            <v:stroke endarrow="block"/>
            <v:shadow color="#868686"/>
          </v:shape>
        </w:pict>
      </w:r>
      <w:r w:rsidRPr="00E744E5">
        <w:rPr>
          <w:rFonts w:ascii="Arial" w:hAnsi="Arial" w:cs="Arial"/>
          <w:noProof/>
          <w:sz w:val="24"/>
        </w:rPr>
        <w:pict>
          <v:shape id="_x0000_s1048" type="#_x0000_t32" style="position:absolute;left:0;text-align:left;margin-left:113.2pt;margin-top:5.65pt;width:0;height:20.3pt;z-index:251681792" o:connectortype="straight" strokecolor="#5b9bd5" strokeweight="2.5pt">
            <v:stroke endarrow="block"/>
            <v:shadow color="#868686"/>
          </v:shape>
        </w:pict>
      </w:r>
      <w:r w:rsidRPr="00E744E5">
        <w:rPr>
          <w:rFonts w:ascii="Arial" w:hAnsi="Arial" w:cs="Arial"/>
          <w:noProof/>
          <w:sz w:val="24"/>
        </w:rPr>
        <w:pict>
          <v:shape id="_x0000_s1037" type="#_x0000_t32" style="position:absolute;left:0;text-align:left;margin-left:84.4pt;margin-top:3.85pt;width:275pt;height:0;z-index:251670528" o:connectortype="straight" strokecolor="#5b9bd5" strokeweight="2.5pt">
            <v:shadow color="#868686"/>
          </v:shape>
        </w:pict>
      </w:r>
    </w:p>
    <w:p w:rsidR="00D93404" w:rsidRPr="00E744E5" w:rsidRDefault="00ED61D0" w:rsidP="00D93404">
      <w:pPr>
        <w:ind w:firstLine="720"/>
        <w:jc w:val="both"/>
        <w:rPr>
          <w:rFonts w:ascii="Arial" w:hAnsi="Arial" w:cs="Arial"/>
          <w:sz w:val="24"/>
          <w:lang w:val="mn-MN"/>
        </w:rPr>
      </w:pPr>
      <w:r w:rsidRPr="00E744E5">
        <w:rPr>
          <w:rFonts w:ascii="Arial" w:hAnsi="Arial" w:cs="Arial"/>
          <w:noProof/>
          <w:sz w:val="24"/>
        </w:rPr>
        <w:pict>
          <v:rect id="_x0000_s1029" style="position:absolute;left:0;text-align:left;margin-left:539.9pt;margin-top:13.2pt;width:163.4pt;height:46.4pt;z-index:251662336" strokecolor="#9cc2e5" strokeweight="1pt">
            <v:fill color2="#bdd6ee" focusposition="1" focussize="" focus="100%" type="gradient"/>
            <v:shadow on="t" type="perspective" color="#1f4d78" opacity=".5" offset="1pt" offset2="-3pt"/>
            <v:textbox style="mso-next-textbox:#_x0000_s1029">
              <w:txbxContent>
                <w:p w:rsidR="00D93404" w:rsidRPr="00EF6B22" w:rsidRDefault="00D93404" w:rsidP="00D93404">
                  <w:pPr>
                    <w:jc w:val="center"/>
                    <w:rPr>
                      <w:rFonts w:ascii="Arial" w:hAnsi="Arial" w:cs="Arial"/>
                      <w:b/>
                      <w:sz w:val="20"/>
                      <w:lang w:val="mn-MN"/>
                    </w:rPr>
                  </w:pPr>
                  <w:r w:rsidRPr="00EF6B22">
                    <w:rPr>
                      <w:rFonts w:ascii="Arial" w:hAnsi="Arial" w:cs="Arial"/>
                      <w:sz w:val="20"/>
                      <w:lang w:val="mn-MN"/>
                    </w:rPr>
                    <w:t>САНХҮҮ, ТӨЛӨВЛӨЛТ, ХАНГАМЖ,</w:t>
                  </w:r>
                </w:p>
                <w:p w:rsidR="00D93404" w:rsidRPr="00EF6B22" w:rsidRDefault="00D93404" w:rsidP="00D93404">
                  <w:pPr>
                    <w:jc w:val="center"/>
                    <w:rPr>
                      <w:rFonts w:ascii="Arial" w:hAnsi="Arial" w:cs="Arial"/>
                      <w:b/>
                      <w:sz w:val="20"/>
                      <w:lang w:val="mn-MN"/>
                    </w:rPr>
                  </w:pPr>
                  <w:r w:rsidRPr="00EF6B22">
                    <w:rPr>
                      <w:rFonts w:ascii="Arial" w:hAnsi="Arial" w:cs="Arial"/>
                      <w:sz w:val="20"/>
                      <w:lang w:val="mn-MN"/>
                    </w:rPr>
                    <w:t>БОРЛУУЛАЛТЫН ХЭЛТЭС</w:t>
                  </w:r>
                </w:p>
              </w:txbxContent>
            </v:textbox>
          </v:rect>
        </w:pict>
      </w:r>
      <w:r w:rsidRPr="00E744E5">
        <w:rPr>
          <w:rFonts w:ascii="Arial" w:hAnsi="Arial" w:cs="Arial"/>
          <w:noProof/>
          <w:sz w:val="24"/>
        </w:rPr>
        <w:pict>
          <v:rect id="_x0000_s1039" style="position:absolute;left:0;text-align:left;margin-left:163.8pt;margin-top:2.55pt;width:27.95pt;height:116.15pt;z-index:251672576" strokecolor="#9cc2e5" strokeweight="1pt">
            <v:fill color2="#bdd6ee" focusposition="1" focussize="" focus="100%" type="gradient"/>
            <v:shadow on="t" type="perspective" color="#1f4d78" opacity=".5" offset="1pt" offset2="-3pt"/>
            <v:textbox style="layout-flow:vertical;mso-layout-flow-alt:bottom-to-top;mso-next-textbox:#_x0000_s1039">
              <w:txbxContent>
                <w:p w:rsidR="00D93404" w:rsidRPr="00EF6B22" w:rsidRDefault="00D93404" w:rsidP="00D93404">
                  <w:pPr>
                    <w:jc w:val="center"/>
                    <w:rPr>
                      <w:rFonts w:ascii="Arial" w:hAnsi="Arial" w:cs="Arial"/>
                      <w:b/>
                      <w:sz w:val="20"/>
                      <w:lang w:val="mn-MN"/>
                    </w:rPr>
                  </w:pPr>
                  <w:r w:rsidRPr="00EF6B22">
                    <w:rPr>
                      <w:rFonts w:ascii="Arial" w:hAnsi="Arial" w:cs="Arial"/>
                      <w:sz w:val="20"/>
                      <w:lang w:val="mn-MN"/>
                    </w:rPr>
                    <w:t>УУЛЫН ХЭСЭГ</w:t>
                  </w:r>
                </w:p>
              </w:txbxContent>
            </v:textbox>
          </v:rect>
        </w:pict>
      </w:r>
      <w:r w:rsidRPr="00E744E5">
        <w:rPr>
          <w:rFonts w:ascii="Arial" w:hAnsi="Arial" w:cs="Arial"/>
          <w:noProof/>
          <w:sz w:val="24"/>
        </w:rPr>
        <w:pict>
          <v:rect id="_x0000_s1040" style="position:absolute;left:0;text-align:left;margin-left:91.45pt;margin-top:.6pt;width:48.95pt;height:117.05pt;z-index:251673600" strokecolor="#9cc2e5" strokeweight="1pt">
            <v:fill color2="#bdd6ee" focusposition="1" focussize="" focus="100%" type="gradient"/>
            <v:shadow on="t" type="perspective" color="#1f4d78" opacity=".5" offset="1pt" offset2="-3pt"/>
            <v:textbox style="layout-flow:vertical;mso-layout-flow-alt:bottom-to-top;mso-next-textbox:#_x0000_s1040">
              <w:txbxContent>
                <w:p w:rsidR="00D93404" w:rsidRPr="00EF6B22" w:rsidRDefault="00D93404" w:rsidP="00D93404">
                  <w:pPr>
                    <w:jc w:val="center"/>
                    <w:rPr>
                      <w:rFonts w:ascii="Arial" w:hAnsi="Arial" w:cs="Arial"/>
                      <w:b/>
                      <w:sz w:val="20"/>
                      <w:lang w:val="mn-MN"/>
                    </w:rPr>
                  </w:pPr>
                  <w:r w:rsidRPr="00EF6B22">
                    <w:rPr>
                      <w:rFonts w:ascii="Arial" w:hAnsi="Arial" w:cs="Arial"/>
                      <w:sz w:val="20"/>
                      <w:lang w:val="mn-MN"/>
                    </w:rPr>
                    <w:t>ЦАХИЛГААН САНТЕХНИКИЙН ХЭСЭГ</w:t>
                  </w:r>
                </w:p>
              </w:txbxContent>
            </v:textbox>
          </v:rect>
        </w:pict>
      </w:r>
    </w:p>
    <w:p w:rsidR="00D93404" w:rsidRPr="00E744E5" w:rsidRDefault="00D93404" w:rsidP="00D93404">
      <w:pPr>
        <w:ind w:firstLine="720"/>
        <w:jc w:val="both"/>
        <w:rPr>
          <w:rFonts w:ascii="Arial" w:hAnsi="Arial" w:cs="Arial"/>
          <w:sz w:val="24"/>
          <w:lang w:val="mn-MN"/>
        </w:rPr>
      </w:pPr>
    </w:p>
    <w:p w:rsidR="00D93404" w:rsidRPr="00E744E5" w:rsidRDefault="00D93404" w:rsidP="00D93404">
      <w:pPr>
        <w:ind w:firstLine="720"/>
        <w:jc w:val="both"/>
        <w:rPr>
          <w:rFonts w:ascii="Arial" w:hAnsi="Arial" w:cs="Arial"/>
          <w:sz w:val="24"/>
          <w:lang w:val="mn-MN"/>
        </w:rPr>
      </w:pPr>
    </w:p>
    <w:p w:rsidR="00D93404" w:rsidRPr="00E744E5" w:rsidRDefault="00ED61D0" w:rsidP="00D93404">
      <w:pPr>
        <w:ind w:firstLine="720"/>
        <w:jc w:val="both"/>
        <w:rPr>
          <w:rFonts w:ascii="Arial" w:hAnsi="Arial" w:cs="Arial"/>
          <w:sz w:val="24"/>
          <w:lang w:val="mn-MN"/>
        </w:rPr>
      </w:pPr>
      <w:r w:rsidRPr="00E744E5">
        <w:rPr>
          <w:rFonts w:ascii="Arial" w:hAnsi="Arial" w:cs="Arial"/>
          <w:noProof/>
          <w:sz w:val="24"/>
        </w:rPr>
        <w:pict>
          <v:rect id="_x0000_s1055" style="position:absolute;left:0;text-align:left;margin-left:422.55pt;margin-top:7.05pt;width:143.15pt;height:22.45pt;z-index:251688960" strokecolor="#9cc2e5" strokeweight="1pt">
            <v:fill color2="#bdd6ee" focusposition="1" focussize="" focus="100%" type="gradient"/>
            <v:shadow on="t" type="perspective" color="#1f4d78" opacity=".5" offset="1pt" offset2="-3pt"/>
            <v:textbox style="mso-next-textbox:#_x0000_s1055">
              <w:txbxContent>
                <w:p w:rsidR="00D93404" w:rsidRPr="00EF6B22" w:rsidRDefault="00D93404" w:rsidP="00D93404">
                  <w:pPr>
                    <w:jc w:val="center"/>
                    <w:rPr>
                      <w:rFonts w:ascii="Arial" w:hAnsi="Arial" w:cs="Arial"/>
                      <w:sz w:val="20"/>
                      <w:lang w:val="mn-MN"/>
                    </w:rPr>
                  </w:pPr>
                  <w:r w:rsidRPr="00EF6B22">
                    <w:rPr>
                      <w:rFonts w:ascii="Arial" w:hAnsi="Arial" w:cs="Arial"/>
                      <w:sz w:val="20"/>
                      <w:lang w:val="mn-MN"/>
                    </w:rPr>
                    <w:t>АЖ АХУЙ, ҮЙЛЧИЛГЭЭ</w:t>
                  </w:r>
                </w:p>
              </w:txbxContent>
            </v:textbox>
          </v:rect>
        </w:pict>
      </w:r>
    </w:p>
    <w:p w:rsidR="00D93404" w:rsidRPr="00E744E5" w:rsidRDefault="00ED61D0" w:rsidP="00D93404">
      <w:pPr>
        <w:ind w:firstLine="720"/>
        <w:jc w:val="both"/>
        <w:rPr>
          <w:rFonts w:ascii="Arial" w:hAnsi="Arial" w:cs="Arial"/>
          <w:sz w:val="24"/>
          <w:lang w:val="mn-MN"/>
        </w:rPr>
      </w:pPr>
      <w:r w:rsidRPr="00E744E5">
        <w:rPr>
          <w:rFonts w:ascii="Arial" w:hAnsi="Arial" w:cs="Arial"/>
          <w:noProof/>
          <w:sz w:val="24"/>
        </w:rPr>
        <w:pict>
          <v:shape id="_x0000_s1049" type="#_x0000_t32" style="position:absolute;left:0;text-align:left;margin-left:322.45pt;margin-top:14.2pt;width:0;height:33.8pt;z-index:251682816" o:connectortype="straight" strokecolor="#5b9bd5" strokeweight="2.5pt">
            <v:stroke endarrow="block"/>
            <v:shadow color="#868686"/>
          </v:shape>
        </w:pict>
      </w:r>
    </w:p>
    <w:p w:rsidR="00D93404" w:rsidRPr="00E744E5" w:rsidRDefault="00ED61D0" w:rsidP="00D93404">
      <w:pPr>
        <w:ind w:firstLine="720"/>
        <w:jc w:val="both"/>
        <w:rPr>
          <w:rFonts w:ascii="Arial" w:hAnsi="Arial" w:cs="Arial"/>
          <w:sz w:val="24"/>
          <w:lang w:val="mn-MN"/>
        </w:rPr>
      </w:pPr>
      <w:r w:rsidRPr="00E744E5">
        <w:rPr>
          <w:rFonts w:ascii="Arial" w:hAnsi="Arial" w:cs="Arial"/>
          <w:noProof/>
          <w:sz w:val="24"/>
        </w:rPr>
        <w:pict>
          <v:rect id="_x0000_s1043" style="position:absolute;left:0;text-align:left;margin-left:303.5pt;margin-top:22.15pt;width:39.2pt;height:105.65pt;z-index:251676672" strokecolor="#9cc2e5" strokeweight="1pt">
            <v:fill color2="#bdd6ee" focusposition="1" focussize="" focus="100%" type="gradient"/>
            <v:shadow on="t" type="perspective" color="#1f4d78" opacity=".5" offset="1pt" offset2="-3pt"/>
            <v:textbox style="layout-flow:vertical;mso-layout-flow-alt:bottom-to-top;mso-next-textbox:#_x0000_s1043">
              <w:txbxContent>
                <w:p w:rsidR="00D93404" w:rsidRPr="00EF6B22" w:rsidRDefault="00D93404" w:rsidP="00D93404">
                  <w:pPr>
                    <w:jc w:val="center"/>
                    <w:rPr>
                      <w:rFonts w:ascii="Arial" w:hAnsi="Arial" w:cs="Arial"/>
                      <w:b/>
                      <w:sz w:val="20"/>
                      <w:lang w:val="mn-MN"/>
                    </w:rPr>
                  </w:pPr>
                  <w:r w:rsidRPr="00EF6B22">
                    <w:rPr>
                      <w:rFonts w:ascii="Arial" w:hAnsi="Arial" w:cs="Arial"/>
                      <w:sz w:val="20"/>
                      <w:lang w:val="mn-MN"/>
                    </w:rPr>
                    <w:t>ТУСЛАХ АЖ АХУЙН ХЭСЭГ</w:t>
                  </w:r>
                </w:p>
                <w:p w:rsidR="00D93404" w:rsidRPr="002732CD" w:rsidRDefault="00D93404" w:rsidP="00D93404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Pr="00E744E5">
        <w:rPr>
          <w:rFonts w:ascii="Arial" w:hAnsi="Arial" w:cs="Arial"/>
          <w:noProof/>
          <w:sz w:val="24"/>
        </w:rPr>
        <w:pict>
          <v:rect id="_x0000_s1042" style="position:absolute;left:0;text-align:left;margin-left:25.25pt;margin-top:20.85pt;width:46.65pt;height:104.9pt;z-index:251675648" strokecolor="#9cc2e5" strokeweight="1pt">
            <v:fill color2="#bdd6ee" focusposition="1" focussize="" focus="100%" type="gradient"/>
            <v:shadow on="t" type="perspective" color="#1f4d78" opacity=".5" offset="1pt" offset2="-3pt"/>
            <v:textbox style="layout-flow:vertical;mso-layout-flow-alt:bottom-to-top;mso-next-textbox:#_x0000_s1042">
              <w:txbxContent>
                <w:p w:rsidR="00D93404" w:rsidRPr="00EF6B22" w:rsidRDefault="00D93404" w:rsidP="00D93404">
                  <w:pPr>
                    <w:jc w:val="center"/>
                    <w:rPr>
                      <w:rFonts w:ascii="Arial" w:hAnsi="Arial" w:cs="Arial"/>
                      <w:b/>
                      <w:sz w:val="20"/>
                      <w:lang w:val="mn-MN"/>
                    </w:rPr>
                  </w:pPr>
                  <w:r w:rsidRPr="00EF6B22">
                    <w:rPr>
                      <w:rFonts w:ascii="Arial" w:hAnsi="Arial" w:cs="Arial"/>
                      <w:sz w:val="20"/>
                      <w:lang w:val="mn-MN"/>
                    </w:rPr>
                    <w:t>ГЭРЭЭТ ХАРУУЛ ХАМГААЛАЛТЫН АЛБА</w:t>
                  </w:r>
                </w:p>
              </w:txbxContent>
            </v:textbox>
          </v:rect>
        </w:pict>
      </w:r>
    </w:p>
    <w:p w:rsidR="00D93404" w:rsidRPr="00E744E5" w:rsidRDefault="00D93404" w:rsidP="00D93404">
      <w:pPr>
        <w:ind w:firstLine="720"/>
        <w:jc w:val="both"/>
        <w:rPr>
          <w:rFonts w:ascii="Arial" w:hAnsi="Arial" w:cs="Arial"/>
          <w:sz w:val="24"/>
          <w:lang w:val="mn-MN"/>
        </w:rPr>
      </w:pPr>
    </w:p>
    <w:p w:rsidR="00D93404" w:rsidRPr="00E744E5" w:rsidRDefault="00D93404" w:rsidP="00D93404">
      <w:pPr>
        <w:ind w:firstLine="720"/>
        <w:jc w:val="both"/>
        <w:rPr>
          <w:rFonts w:ascii="Arial" w:hAnsi="Arial" w:cs="Arial"/>
          <w:sz w:val="24"/>
          <w:lang w:val="mn-MN"/>
        </w:rPr>
      </w:pPr>
    </w:p>
    <w:p w:rsidR="00D93404" w:rsidRPr="00E744E5" w:rsidRDefault="00D93404" w:rsidP="00D93404">
      <w:pPr>
        <w:ind w:firstLine="720"/>
        <w:jc w:val="both"/>
        <w:rPr>
          <w:rFonts w:ascii="Arial" w:hAnsi="Arial" w:cs="Arial"/>
          <w:sz w:val="24"/>
          <w:lang w:val="mn-MN"/>
        </w:rPr>
      </w:pPr>
    </w:p>
    <w:p w:rsidR="00D93404" w:rsidRPr="00E744E5" w:rsidRDefault="00D93404" w:rsidP="00D93404">
      <w:pPr>
        <w:ind w:firstLine="720"/>
        <w:jc w:val="both"/>
        <w:rPr>
          <w:rFonts w:ascii="Arial" w:hAnsi="Arial" w:cs="Arial"/>
          <w:sz w:val="24"/>
          <w:lang w:val="mn-MN"/>
        </w:rPr>
      </w:pPr>
    </w:p>
    <w:p w:rsidR="00D93404" w:rsidRPr="00E744E5" w:rsidRDefault="00D93404" w:rsidP="00D93404">
      <w:pPr>
        <w:jc w:val="both"/>
        <w:rPr>
          <w:rFonts w:ascii="Arial" w:hAnsi="Arial" w:cs="Arial"/>
          <w:b/>
          <w:sz w:val="24"/>
          <w:lang w:val="mn-MN"/>
        </w:rPr>
        <w:sectPr w:rsidR="00D93404" w:rsidRPr="00E744E5" w:rsidSect="00A539E4">
          <w:pgSz w:w="16840" w:h="11907" w:orient="landscape" w:code="9"/>
          <w:pgMar w:top="1555" w:right="562" w:bottom="1267" w:left="1022" w:header="706" w:footer="302" w:gutter="0"/>
          <w:cols w:space="720"/>
          <w:docGrid w:linePitch="360"/>
        </w:sectPr>
      </w:pPr>
    </w:p>
    <w:p w:rsidR="00D93404" w:rsidRPr="00E744E5" w:rsidRDefault="00D93404" w:rsidP="00D93404">
      <w:pPr>
        <w:ind w:left="567" w:firstLine="720"/>
        <w:jc w:val="both"/>
        <w:rPr>
          <w:rFonts w:ascii="Arial" w:eastAsia="Calibri" w:hAnsi="Arial" w:cs="Arial"/>
          <w:b/>
          <w:sz w:val="24"/>
          <w:lang w:val="mn-MN"/>
        </w:rPr>
      </w:pPr>
    </w:p>
    <w:p w:rsidR="00D93404" w:rsidRPr="00B52D25" w:rsidRDefault="00D93404" w:rsidP="00D93404">
      <w:pPr>
        <w:pStyle w:val="aa"/>
        <w:ind w:left="567"/>
        <w:jc w:val="both"/>
        <w:rPr>
          <w:rFonts w:ascii="Arial" w:hAnsi="Arial" w:cs="Arial"/>
          <w:b/>
          <w:sz w:val="24"/>
          <w:lang w:val="mn-MN"/>
        </w:rPr>
      </w:pPr>
      <w:r w:rsidRPr="00B52D25">
        <w:rPr>
          <w:rFonts w:ascii="Arial" w:hAnsi="Arial" w:cs="Arial"/>
          <w:b/>
          <w:sz w:val="24"/>
          <w:lang w:val="mn-MN"/>
        </w:rPr>
        <w:t xml:space="preserve">Дөрөв. </w:t>
      </w:r>
      <w:r w:rsidR="008722D9" w:rsidRPr="00B52D25">
        <w:rPr>
          <w:rFonts w:ascii="Arial" w:hAnsi="Arial" w:cs="Arial"/>
          <w:b/>
          <w:sz w:val="24"/>
          <w:lang w:val="mn-MN"/>
        </w:rPr>
        <w:t xml:space="preserve">Компанийн хөрөнгө, </w:t>
      </w:r>
      <w:r w:rsidR="00B650B6" w:rsidRPr="00B52D25">
        <w:rPr>
          <w:rFonts w:ascii="Arial" w:hAnsi="Arial" w:cs="Arial"/>
          <w:b/>
          <w:sz w:val="24"/>
          <w:lang w:val="mn-MN"/>
        </w:rPr>
        <w:t>санхүү</w:t>
      </w:r>
    </w:p>
    <w:p w:rsidR="00B650B6" w:rsidRPr="00B52D25" w:rsidRDefault="00B650B6" w:rsidP="00B650B6">
      <w:pPr>
        <w:rPr>
          <w:rFonts w:ascii="Arial" w:hAnsi="Arial" w:cs="Arial"/>
          <w:sz w:val="24"/>
          <w:u w:val="single"/>
        </w:rPr>
      </w:pPr>
      <w:r w:rsidRPr="00B52D25">
        <w:rPr>
          <w:rFonts w:ascii="Arial" w:hAnsi="Arial" w:cs="Arial"/>
          <w:sz w:val="24"/>
          <w:u w:val="single"/>
          <w:lang w:val="mn-MN"/>
        </w:rPr>
        <w:t>Хөрөнгө</w:t>
      </w:r>
      <w:r w:rsidRPr="00B52D25">
        <w:rPr>
          <w:rFonts w:ascii="Arial" w:hAnsi="Arial" w:cs="Arial"/>
          <w:sz w:val="24"/>
          <w:u w:val="single"/>
        </w:rPr>
        <w:t xml:space="preserve">                                                                                                       </w:t>
      </w:r>
    </w:p>
    <w:p w:rsidR="00D93404" w:rsidRPr="00B52D25" w:rsidRDefault="00D93404" w:rsidP="00D93404">
      <w:pPr>
        <w:pStyle w:val="aa"/>
        <w:ind w:left="284" w:firstLine="567"/>
        <w:jc w:val="both"/>
        <w:rPr>
          <w:rFonts w:ascii="Arial" w:hAnsi="Arial" w:cs="Arial"/>
          <w:sz w:val="24"/>
          <w:lang w:val="mn-MN"/>
        </w:rPr>
      </w:pPr>
      <w:r w:rsidRPr="00B52D25">
        <w:rPr>
          <w:rFonts w:ascii="Arial" w:hAnsi="Arial" w:cs="Arial"/>
          <w:sz w:val="24"/>
          <w:lang w:val="mn-MN"/>
        </w:rPr>
        <w:t xml:space="preserve">Компанийн нийт хөрөнгө тайлант оны эцэст 10029.1 сая төгрөг болж оны эхний үлдэгдлээс 412.5 сая төгрөгөөр нэмэгдсэн байна. Нийт хөрөнгийн дүнгийн 38,2 </w:t>
      </w:r>
      <w:r w:rsidRPr="00B52D25">
        <w:rPr>
          <w:rFonts w:ascii="Arial" w:hAnsi="Arial" w:cs="Arial"/>
          <w:sz w:val="24"/>
        </w:rPr>
        <w:t>%</w:t>
      </w:r>
      <w:r w:rsidRPr="00B52D25">
        <w:rPr>
          <w:rFonts w:ascii="Arial" w:hAnsi="Arial" w:cs="Arial"/>
          <w:sz w:val="24"/>
          <w:lang w:val="mn-MN"/>
        </w:rPr>
        <w:t>-ийг эргэлтийн хөрөнгийн дүн, 61.8</w:t>
      </w:r>
      <w:r w:rsidRPr="00B52D25">
        <w:rPr>
          <w:rFonts w:ascii="Arial" w:hAnsi="Arial" w:cs="Arial"/>
          <w:sz w:val="24"/>
        </w:rPr>
        <w:t>%</w:t>
      </w:r>
      <w:r w:rsidRPr="00B52D25">
        <w:rPr>
          <w:rFonts w:ascii="Arial" w:hAnsi="Arial" w:cs="Arial"/>
          <w:sz w:val="24"/>
          <w:lang w:val="mn-MN"/>
        </w:rPr>
        <w:t xml:space="preserve">-ийг эргэлтийн бус хөрөнгө эзэлж байна. </w:t>
      </w:r>
    </w:p>
    <w:p w:rsidR="008F59F8" w:rsidRPr="00B52D25" w:rsidRDefault="008F59F8" w:rsidP="00ED5B52">
      <w:pPr>
        <w:jc w:val="both"/>
        <w:rPr>
          <w:rFonts w:ascii="Arial" w:hAnsi="Arial" w:cs="Arial"/>
          <w:sz w:val="24"/>
          <w:u w:val="single"/>
          <w:lang w:val="mn-MN"/>
        </w:rPr>
      </w:pPr>
      <w:r w:rsidRPr="00B52D25">
        <w:rPr>
          <w:rFonts w:ascii="Arial" w:hAnsi="Arial" w:cs="Arial"/>
          <w:sz w:val="24"/>
          <w:u w:val="single"/>
          <w:lang w:val="mn-MN"/>
        </w:rPr>
        <w:t>Өр төлбөр ба эзэмшигчдийн өмч</w:t>
      </w:r>
    </w:p>
    <w:p w:rsidR="00F85961" w:rsidRPr="00B52D25" w:rsidRDefault="00E54558" w:rsidP="00A37646">
      <w:pPr>
        <w:ind w:firstLine="720"/>
        <w:jc w:val="both"/>
        <w:rPr>
          <w:rFonts w:ascii="Tahoma" w:hAnsi="Tahoma" w:cs="Tahoma"/>
          <w:b/>
          <w:sz w:val="24"/>
          <w:lang w:val="mn-MN"/>
        </w:rPr>
      </w:pPr>
      <w:r w:rsidRPr="00B52D25">
        <w:rPr>
          <w:rFonts w:ascii="Arial" w:hAnsi="Arial" w:cs="Arial"/>
          <w:sz w:val="24"/>
          <w:lang w:val="mn-MN"/>
        </w:rPr>
        <w:t>Тайлант оны эцэст компанийн нийт өр төлбөр 690.7 сая төгрөгийн үлдэгдэлтэй гарч байна.</w:t>
      </w:r>
      <w:r w:rsidR="00A37646" w:rsidRPr="00B52D25">
        <w:rPr>
          <w:rFonts w:ascii="Arial" w:hAnsi="Arial" w:cs="Arial"/>
          <w:sz w:val="24"/>
          <w:lang w:val="mn-MN"/>
        </w:rPr>
        <w:t xml:space="preserve"> </w:t>
      </w:r>
      <w:r w:rsidRPr="00B52D25">
        <w:rPr>
          <w:rFonts w:ascii="Arial" w:hAnsi="Arial" w:cs="Arial"/>
          <w:sz w:val="24"/>
          <w:lang w:val="mn-MN"/>
        </w:rPr>
        <w:t>Энэ нийт өр төлбөрийн 64.4 хувь буюу 445.0 сая төгрөг нь ХААН банкнаас авсан шугамын зээл эзэлж байна.</w:t>
      </w:r>
      <w:r w:rsidR="00A37646" w:rsidRPr="00B52D25">
        <w:rPr>
          <w:rFonts w:ascii="Arial" w:hAnsi="Arial" w:cs="Arial"/>
          <w:sz w:val="24"/>
          <w:lang w:val="mn-MN"/>
        </w:rPr>
        <w:t xml:space="preserve"> </w:t>
      </w:r>
      <w:r w:rsidRPr="00B52D25">
        <w:rPr>
          <w:rFonts w:ascii="Arial" w:hAnsi="Arial" w:cs="Arial"/>
          <w:sz w:val="24"/>
          <w:lang w:val="mn-MN"/>
        </w:rPr>
        <w:t>Энэ зээлийн хувьд 2016 оны 01-р сарын 02-нд буцаан бүрэн төлсөн байгаа.</w:t>
      </w:r>
    </w:p>
    <w:p w:rsidR="005E4B11" w:rsidRPr="00B52D25" w:rsidRDefault="005E4B11" w:rsidP="00B52D25">
      <w:pPr>
        <w:rPr>
          <w:rFonts w:ascii="Arial" w:hAnsi="Arial" w:cs="Arial"/>
          <w:sz w:val="24"/>
          <w:lang w:val="mn-MN"/>
        </w:rPr>
      </w:pPr>
      <w:r w:rsidRPr="00B52D25">
        <w:rPr>
          <w:rFonts w:ascii="Arial" w:hAnsi="Arial" w:cs="Arial"/>
          <w:sz w:val="24"/>
          <w:u w:val="single"/>
          <w:lang w:val="mn-MN"/>
        </w:rPr>
        <w:t>Эзэмшигчдийн өмч</w:t>
      </w:r>
      <w:r w:rsidR="00B171E0" w:rsidRPr="00B52D25">
        <w:rPr>
          <w:rFonts w:ascii="Arial" w:hAnsi="Arial" w:cs="Arial"/>
          <w:sz w:val="24"/>
          <w:lang w:val="mn-MN"/>
        </w:rPr>
        <w:t xml:space="preserve">                                                                                 </w:t>
      </w:r>
      <w:r w:rsidR="006734C4" w:rsidRPr="00B52D25">
        <w:rPr>
          <w:rFonts w:ascii="Arial" w:hAnsi="Arial" w:cs="Arial"/>
          <w:sz w:val="24"/>
          <w:lang w:val="mn-MN"/>
        </w:rPr>
        <w:t xml:space="preserve">        </w:t>
      </w:r>
      <w:r w:rsidR="00B171E0" w:rsidRPr="00B52D25">
        <w:rPr>
          <w:rFonts w:ascii="Arial" w:hAnsi="Arial" w:cs="Arial"/>
          <w:sz w:val="24"/>
          <w:lang w:val="mn-MN"/>
        </w:rPr>
        <w:t>сая.төг</w:t>
      </w:r>
    </w:p>
    <w:tbl>
      <w:tblPr>
        <w:tblW w:w="8480" w:type="dxa"/>
        <w:jc w:val="center"/>
        <w:tblLook w:val="04A0" w:firstRow="1" w:lastRow="0" w:firstColumn="1" w:lastColumn="0" w:noHBand="0" w:noVBand="1"/>
      </w:tblPr>
      <w:tblGrid>
        <w:gridCol w:w="923"/>
        <w:gridCol w:w="2321"/>
        <w:gridCol w:w="1318"/>
        <w:gridCol w:w="1266"/>
        <w:gridCol w:w="1278"/>
        <w:gridCol w:w="1374"/>
      </w:tblGrid>
      <w:tr w:rsidR="00C302A1" w:rsidRPr="00C302A1" w:rsidTr="00C302A1">
        <w:trPr>
          <w:trHeight w:val="52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A1" w:rsidRPr="00C302A1" w:rsidRDefault="00C302A1" w:rsidP="00C30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C302A1">
              <w:rPr>
                <w:rFonts w:ascii="Arial" w:eastAsia="Times New Roman" w:hAnsi="Arial" w:cs="Arial"/>
                <w:color w:val="000000"/>
                <w:lang w:val="mn-MN" w:eastAsia="en-US"/>
              </w:rPr>
              <w:t>Д.д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A1" w:rsidRPr="00C302A1" w:rsidRDefault="00C302A1" w:rsidP="00C30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C302A1">
              <w:rPr>
                <w:rFonts w:ascii="Arial" w:eastAsia="Times New Roman" w:hAnsi="Arial" w:cs="Arial"/>
                <w:color w:val="000000"/>
                <w:lang w:val="mn-MN" w:eastAsia="en-US"/>
              </w:rPr>
              <w:t>Балансын зүйл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A1" w:rsidRPr="00C302A1" w:rsidRDefault="00C302A1" w:rsidP="00C30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C302A1">
              <w:rPr>
                <w:rFonts w:ascii="Arial" w:eastAsia="Times New Roman" w:hAnsi="Arial" w:cs="Arial"/>
                <w:color w:val="000000"/>
                <w:lang w:val="mn-MN" w:eastAsia="en-US"/>
              </w:rPr>
              <w:t>2014.12.31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A1" w:rsidRPr="00C302A1" w:rsidRDefault="00C302A1" w:rsidP="00C30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C302A1">
              <w:rPr>
                <w:rFonts w:ascii="Arial" w:eastAsia="Times New Roman" w:hAnsi="Arial" w:cs="Arial"/>
                <w:color w:val="000000"/>
                <w:lang w:val="mn-MN" w:eastAsia="en-US"/>
              </w:rPr>
              <w:t>нэмэгдсэн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A1" w:rsidRPr="00C302A1" w:rsidRDefault="00C302A1" w:rsidP="00C30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C302A1">
              <w:rPr>
                <w:rFonts w:ascii="Arial" w:eastAsia="Times New Roman" w:hAnsi="Arial" w:cs="Arial"/>
                <w:color w:val="000000"/>
                <w:lang w:val="mn-MN" w:eastAsia="en-US"/>
              </w:rPr>
              <w:t>хорогдсон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A1" w:rsidRPr="00C302A1" w:rsidRDefault="00C302A1" w:rsidP="00C30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C302A1">
              <w:rPr>
                <w:rFonts w:ascii="Arial" w:eastAsia="Times New Roman" w:hAnsi="Arial" w:cs="Arial"/>
                <w:color w:val="000000"/>
                <w:lang w:val="mn-MN" w:eastAsia="en-US"/>
              </w:rPr>
              <w:t>2015.12.31</w:t>
            </w:r>
          </w:p>
        </w:tc>
      </w:tr>
      <w:tr w:rsidR="00C302A1" w:rsidRPr="00C302A1" w:rsidTr="00C302A1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A1" w:rsidRPr="00C302A1" w:rsidRDefault="00C302A1" w:rsidP="00C30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C302A1">
              <w:rPr>
                <w:rFonts w:ascii="Arial" w:eastAsia="Times New Roman" w:hAnsi="Arial" w:cs="Arial"/>
                <w:color w:val="000000"/>
                <w:lang w:val="mn-MN" w:eastAsia="en-US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A1" w:rsidRPr="00C302A1" w:rsidRDefault="00C302A1" w:rsidP="00C302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C302A1">
              <w:rPr>
                <w:rFonts w:ascii="Arial" w:eastAsia="Times New Roman" w:hAnsi="Arial" w:cs="Arial"/>
                <w:color w:val="000000"/>
                <w:lang w:val="mn-MN" w:eastAsia="en-US"/>
              </w:rPr>
              <w:t>Эзэмшигчдийн өмч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A1" w:rsidRPr="00C302A1" w:rsidRDefault="00C302A1" w:rsidP="00C30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C302A1">
              <w:rPr>
                <w:rFonts w:ascii="Arial" w:eastAsia="Times New Roman" w:hAnsi="Arial" w:cs="Arial"/>
                <w:color w:val="000000"/>
                <w:lang w:eastAsia="en-US"/>
              </w:rPr>
              <w:t>9081.5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A1" w:rsidRPr="00C302A1" w:rsidRDefault="00C302A1" w:rsidP="00C30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C302A1">
              <w:rPr>
                <w:rFonts w:ascii="Arial" w:eastAsia="Times New Roman" w:hAnsi="Arial" w:cs="Arial"/>
                <w:color w:val="000000"/>
                <w:lang w:eastAsia="en-US"/>
              </w:rPr>
              <w:t>524.7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A1" w:rsidRPr="00C302A1" w:rsidRDefault="00C302A1" w:rsidP="00C30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C302A1">
              <w:rPr>
                <w:rFonts w:ascii="Arial" w:eastAsia="Times New Roman" w:hAnsi="Arial" w:cs="Arial"/>
                <w:color w:val="000000"/>
                <w:lang w:eastAsia="en-US"/>
              </w:rPr>
              <w:t>267.8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A1" w:rsidRPr="00C302A1" w:rsidRDefault="00C302A1" w:rsidP="00C30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C302A1">
              <w:rPr>
                <w:rFonts w:ascii="Arial" w:eastAsia="Times New Roman" w:hAnsi="Arial" w:cs="Arial"/>
                <w:color w:val="000000"/>
                <w:lang w:eastAsia="en-US"/>
              </w:rPr>
              <w:t>9338.4</w:t>
            </w:r>
          </w:p>
        </w:tc>
      </w:tr>
      <w:tr w:rsidR="00C302A1" w:rsidRPr="00C302A1" w:rsidTr="00C302A1">
        <w:trPr>
          <w:trHeight w:val="3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A1" w:rsidRPr="00C302A1" w:rsidRDefault="00C302A1" w:rsidP="00C302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C302A1">
              <w:rPr>
                <w:rFonts w:ascii="Arial" w:eastAsia="Times New Roman" w:hAnsi="Arial" w:cs="Arial"/>
                <w:color w:val="000000"/>
                <w:lang w:val="mn-MN" w:eastAsia="en-U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A1" w:rsidRPr="00C302A1" w:rsidRDefault="00C302A1" w:rsidP="00C30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C302A1">
              <w:rPr>
                <w:rFonts w:ascii="Arial" w:eastAsia="Times New Roman" w:hAnsi="Arial" w:cs="Arial"/>
                <w:color w:val="000000"/>
                <w:lang w:val="mn-MN" w:eastAsia="en-US"/>
              </w:rPr>
              <w:t>Дүн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A1" w:rsidRPr="00C302A1" w:rsidRDefault="00C302A1" w:rsidP="00C30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C302A1">
              <w:rPr>
                <w:rFonts w:ascii="Arial" w:eastAsia="Times New Roman" w:hAnsi="Arial" w:cs="Arial"/>
                <w:color w:val="000000"/>
                <w:lang w:eastAsia="en-US"/>
              </w:rPr>
              <w:t>9081.5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A1" w:rsidRPr="00C302A1" w:rsidRDefault="00C302A1" w:rsidP="00C30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C302A1">
              <w:rPr>
                <w:rFonts w:ascii="Arial" w:eastAsia="Times New Roman" w:hAnsi="Arial" w:cs="Arial"/>
                <w:color w:val="000000"/>
                <w:lang w:eastAsia="en-US"/>
              </w:rPr>
              <w:t>524.7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A1" w:rsidRPr="00C302A1" w:rsidRDefault="00C302A1" w:rsidP="00C30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C302A1">
              <w:rPr>
                <w:rFonts w:ascii="Arial" w:eastAsia="Times New Roman" w:hAnsi="Arial" w:cs="Arial"/>
                <w:color w:val="000000"/>
                <w:lang w:val="mn-MN" w:eastAsia="en-US"/>
              </w:rPr>
              <w:t>267.8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2A1" w:rsidRPr="00C302A1" w:rsidRDefault="00C302A1" w:rsidP="00C302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C302A1">
              <w:rPr>
                <w:rFonts w:ascii="Arial" w:eastAsia="Times New Roman" w:hAnsi="Arial" w:cs="Arial"/>
                <w:color w:val="000000"/>
                <w:lang w:eastAsia="en-US"/>
              </w:rPr>
              <w:t>9338.4</w:t>
            </w:r>
          </w:p>
        </w:tc>
      </w:tr>
    </w:tbl>
    <w:p w:rsidR="00C302A1" w:rsidRDefault="00C302A1" w:rsidP="00ED5B52">
      <w:pPr>
        <w:jc w:val="both"/>
        <w:rPr>
          <w:rFonts w:ascii="Tahoma" w:hAnsi="Tahoma" w:cs="Tahoma"/>
          <w:lang w:val="mn-MN"/>
        </w:rPr>
      </w:pPr>
    </w:p>
    <w:p w:rsidR="00974082" w:rsidRPr="00B52D25" w:rsidRDefault="00DC6ADB" w:rsidP="00A37646">
      <w:pPr>
        <w:ind w:firstLine="720"/>
        <w:jc w:val="both"/>
        <w:rPr>
          <w:rFonts w:ascii="Arial" w:hAnsi="Arial" w:cs="Arial"/>
          <w:sz w:val="24"/>
          <w:lang w:val="mn-MN"/>
        </w:rPr>
      </w:pPr>
      <w:r w:rsidRPr="00B52D25">
        <w:rPr>
          <w:rFonts w:ascii="Arial" w:hAnsi="Arial" w:cs="Arial"/>
          <w:sz w:val="24"/>
          <w:lang w:val="mn-MN"/>
        </w:rPr>
        <w:t>Эзэмшигчдийн өмчийн хувьд т</w:t>
      </w:r>
      <w:r w:rsidR="00974082" w:rsidRPr="00B52D25">
        <w:rPr>
          <w:rFonts w:ascii="Arial" w:hAnsi="Arial" w:cs="Arial"/>
          <w:sz w:val="24"/>
          <w:lang w:val="mn-MN"/>
        </w:rPr>
        <w:t>айлант хуга</w:t>
      </w:r>
      <w:r w:rsidR="00785D0B" w:rsidRPr="00B52D25">
        <w:rPr>
          <w:rFonts w:ascii="Arial" w:hAnsi="Arial" w:cs="Arial"/>
          <w:sz w:val="24"/>
          <w:lang w:val="mn-MN"/>
        </w:rPr>
        <w:t xml:space="preserve">цаанд </w:t>
      </w:r>
      <w:r w:rsidR="00E54558" w:rsidRPr="00B52D25">
        <w:rPr>
          <w:rFonts w:ascii="Arial" w:hAnsi="Arial" w:cs="Arial"/>
          <w:sz w:val="24"/>
          <w:lang w:val="mn-MN"/>
        </w:rPr>
        <w:t>524.7</w:t>
      </w:r>
      <w:r w:rsidR="00214CC4" w:rsidRPr="00B52D25">
        <w:rPr>
          <w:rFonts w:ascii="Arial" w:hAnsi="Arial" w:cs="Arial"/>
          <w:sz w:val="24"/>
          <w:lang w:val="mn-MN"/>
        </w:rPr>
        <w:t xml:space="preserve"> сая төгрөгөөр </w:t>
      </w:r>
      <w:r w:rsidR="00643B45" w:rsidRPr="00B52D25">
        <w:rPr>
          <w:rFonts w:ascii="Arial" w:hAnsi="Arial" w:cs="Arial"/>
          <w:sz w:val="24"/>
          <w:lang w:val="mn-MN"/>
        </w:rPr>
        <w:t xml:space="preserve"> нэмэгдэж</w:t>
      </w:r>
      <w:r w:rsidR="00B660CA" w:rsidRPr="00B52D25">
        <w:rPr>
          <w:rFonts w:ascii="Arial" w:hAnsi="Arial" w:cs="Arial"/>
          <w:sz w:val="24"/>
          <w:lang w:val="mn-MN"/>
        </w:rPr>
        <w:t>,</w:t>
      </w:r>
      <w:r w:rsidR="00361B4D" w:rsidRPr="00B52D25">
        <w:rPr>
          <w:rFonts w:ascii="Arial" w:hAnsi="Arial" w:cs="Arial"/>
          <w:sz w:val="24"/>
          <w:lang w:val="mn-MN"/>
        </w:rPr>
        <w:t xml:space="preserve"> 201</w:t>
      </w:r>
      <w:r w:rsidR="00E54558" w:rsidRPr="00B52D25">
        <w:rPr>
          <w:rFonts w:ascii="Arial" w:hAnsi="Arial" w:cs="Arial"/>
          <w:sz w:val="24"/>
          <w:lang w:val="mn-MN"/>
        </w:rPr>
        <w:t>4</w:t>
      </w:r>
      <w:r w:rsidR="006C1A0C" w:rsidRPr="00B52D25">
        <w:rPr>
          <w:rFonts w:ascii="Arial" w:hAnsi="Arial" w:cs="Arial"/>
          <w:sz w:val="24"/>
          <w:lang w:val="mn-MN"/>
        </w:rPr>
        <w:t xml:space="preserve"> оны ноогдол ашигт </w:t>
      </w:r>
      <w:r w:rsidR="00E54558" w:rsidRPr="00B52D25">
        <w:rPr>
          <w:rFonts w:ascii="Arial" w:hAnsi="Arial" w:cs="Arial"/>
          <w:sz w:val="24"/>
          <w:lang w:val="mn-MN"/>
        </w:rPr>
        <w:t>267.8</w:t>
      </w:r>
      <w:r w:rsidRPr="00B52D25">
        <w:rPr>
          <w:rFonts w:ascii="Arial" w:hAnsi="Arial" w:cs="Arial"/>
          <w:sz w:val="24"/>
          <w:lang w:val="mn-MN"/>
        </w:rPr>
        <w:t xml:space="preserve"> сая төгрөг олгосноор </w:t>
      </w:r>
      <w:r w:rsidR="00DA3E94" w:rsidRPr="00B52D25">
        <w:rPr>
          <w:rFonts w:ascii="Arial" w:hAnsi="Arial" w:cs="Arial"/>
          <w:sz w:val="24"/>
          <w:lang w:val="mn-MN"/>
        </w:rPr>
        <w:t>тайлант хугацааны эцэс</w:t>
      </w:r>
      <w:r w:rsidR="00643B45" w:rsidRPr="00B52D25">
        <w:rPr>
          <w:rFonts w:ascii="Arial" w:hAnsi="Arial" w:cs="Arial"/>
          <w:sz w:val="24"/>
          <w:lang w:val="mn-MN"/>
        </w:rPr>
        <w:t>т эзэмшигч</w:t>
      </w:r>
      <w:r w:rsidR="00B660CA" w:rsidRPr="00B52D25">
        <w:rPr>
          <w:rFonts w:ascii="Arial" w:hAnsi="Arial" w:cs="Arial"/>
          <w:sz w:val="24"/>
          <w:lang w:val="mn-MN"/>
        </w:rPr>
        <w:t xml:space="preserve">ийн өмчийн </w:t>
      </w:r>
      <w:r w:rsidR="00C94C2D" w:rsidRPr="00B52D25">
        <w:rPr>
          <w:rFonts w:ascii="Arial" w:hAnsi="Arial" w:cs="Arial"/>
          <w:sz w:val="24"/>
          <w:lang w:val="mn-MN"/>
        </w:rPr>
        <w:t xml:space="preserve">дүн  </w:t>
      </w:r>
      <w:r w:rsidR="00E54558" w:rsidRPr="00B52D25">
        <w:rPr>
          <w:rFonts w:ascii="Arial" w:hAnsi="Arial" w:cs="Arial"/>
          <w:sz w:val="24"/>
          <w:lang w:val="mn-MN"/>
        </w:rPr>
        <w:t>9338.4</w:t>
      </w:r>
      <w:r w:rsidR="00643B45" w:rsidRPr="00B52D25">
        <w:rPr>
          <w:rFonts w:ascii="Arial" w:hAnsi="Arial" w:cs="Arial"/>
          <w:sz w:val="24"/>
          <w:lang w:val="mn-MN"/>
        </w:rPr>
        <w:t xml:space="preserve"> </w:t>
      </w:r>
      <w:r w:rsidRPr="00B52D25">
        <w:rPr>
          <w:rFonts w:ascii="Arial" w:hAnsi="Arial" w:cs="Arial"/>
          <w:sz w:val="24"/>
          <w:lang w:val="mn-MN"/>
        </w:rPr>
        <w:t xml:space="preserve"> сая төгрөгийн үлдэгдэлтэй гарч байна.</w:t>
      </w:r>
    </w:p>
    <w:p w:rsidR="009E7318" w:rsidRPr="00B52D25" w:rsidRDefault="009E7318" w:rsidP="00AF605F">
      <w:pPr>
        <w:ind w:firstLine="720"/>
        <w:jc w:val="both"/>
        <w:rPr>
          <w:rFonts w:ascii="Arial" w:hAnsi="Arial" w:cs="Arial"/>
          <w:sz w:val="24"/>
          <w:lang w:val="mn-MN"/>
        </w:rPr>
      </w:pPr>
      <w:r w:rsidRPr="00B52D25">
        <w:rPr>
          <w:rFonts w:ascii="Arial" w:hAnsi="Arial" w:cs="Arial"/>
          <w:sz w:val="24"/>
          <w:lang w:val="mn-MN"/>
        </w:rPr>
        <w:t>Тайлант онд компани улс орон нутгийн төсөвт татвараар 1024.</w:t>
      </w:r>
      <w:r w:rsidR="00F05461" w:rsidRPr="00B52D25">
        <w:rPr>
          <w:rFonts w:ascii="Arial" w:hAnsi="Arial" w:cs="Arial"/>
          <w:sz w:val="24"/>
          <w:lang w:val="mn-MN"/>
        </w:rPr>
        <w:t>6</w:t>
      </w:r>
      <w:r w:rsidRPr="00B52D25">
        <w:rPr>
          <w:rFonts w:ascii="Arial" w:hAnsi="Arial" w:cs="Arial"/>
          <w:sz w:val="24"/>
          <w:lang w:val="mn-MN"/>
        </w:rPr>
        <w:t xml:space="preserve"> сая төгрөг,</w:t>
      </w:r>
      <w:r w:rsidR="00386B9E" w:rsidRPr="00B52D25">
        <w:rPr>
          <w:rFonts w:ascii="Arial" w:hAnsi="Arial" w:cs="Arial"/>
          <w:sz w:val="24"/>
          <w:lang w:val="mn-MN"/>
        </w:rPr>
        <w:t xml:space="preserve"> </w:t>
      </w:r>
      <w:r w:rsidRPr="00B52D25">
        <w:rPr>
          <w:rFonts w:ascii="Arial" w:hAnsi="Arial" w:cs="Arial"/>
          <w:sz w:val="24"/>
          <w:lang w:val="mn-MN"/>
        </w:rPr>
        <w:t>нийгмийн даатгалын шимтгэлээр 390.9 сая төгрөг,нийт 1415.</w:t>
      </w:r>
      <w:r w:rsidR="00F05461" w:rsidRPr="00B52D25">
        <w:rPr>
          <w:rFonts w:ascii="Arial" w:hAnsi="Arial" w:cs="Arial"/>
          <w:sz w:val="24"/>
          <w:lang w:val="mn-MN"/>
        </w:rPr>
        <w:t>5</w:t>
      </w:r>
      <w:r w:rsidRPr="00B52D25">
        <w:rPr>
          <w:rFonts w:ascii="Arial" w:hAnsi="Arial" w:cs="Arial"/>
          <w:sz w:val="24"/>
          <w:lang w:val="mn-MN"/>
        </w:rPr>
        <w:t xml:space="preserve"> сая төгрөг төлсөн байна.</w:t>
      </w:r>
    </w:p>
    <w:p w:rsidR="000E1C34" w:rsidRPr="00B52D25" w:rsidRDefault="000A01BB" w:rsidP="00CF2131">
      <w:pPr>
        <w:jc w:val="both"/>
        <w:rPr>
          <w:rFonts w:ascii="Arial" w:hAnsi="Arial" w:cs="Arial"/>
          <w:sz w:val="24"/>
          <w:lang w:val="mn-MN"/>
        </w:rPr>
      </w:pPr>
      <w:r w:rsidRPr="00B52D25">
        <w:rPr>
          <w:rFonts w:ascii="Arial" w:hAnsi="Arial" w:cs="Arial"/>
          <w:sz w:val="24"/>
          <w:u w:val="single"/>
          <w:lang w:val="mn-MN"/>
        </w:rPr>
        <w:t>201</w:t>
      </w:r>
      <w:r w:rsidR="00C104FE" w:rsidRPr="00B52D25">
        <w:rPr>
          <w:rFonts w:ascii="Arial" w:hAnsi="Arial" w:cs="Arial"/>
          <w:sz w:val="24"/>
          <w:u w:val="single"/>
        </w:rPr>
        <w:t>5</w:t>
      </w:r>
      <w:r w:rsidR="00A04759" w:rsidRPr="00B52D25">
        <w:rPr>
          <w:rFonts w:ascii="Arial" w:hAnsi="Arial" w:cs="Arial"/>
          <w:sz w:val="24"/>
          <w:u w:val="single"/>
          <w:lang w:val="mn-MN"/>
        </w:rPr>
        <w:t xml:space="preserve"> онд</w:t>
      </w:r>
      <w:r w:rsidR="00E401EB" w:rsidRPr="00B52D25">
        <w:rPr>
          <w:rFonts w:ascii="Arial" w:hAnsi="Arial" w:cs="Arial"/>
          <w:sz w:val="24"/>
          <w:u w:val="single"/>
          <w:lang w:val="mn-MN"/>
        </w:rPr>
        <w:t xml:space="preserve"> </w:t>
      </w:r>
      <w:r w:rsidR="00CF2131" w:rsidRPr="00B52D25">
        <w:rPr>
          <w:rFonts w:ascii="Arial" w:hAnsi="Arial" w:cs="Arial"/>
          <w:sz w:val="24"/>
          <w:u w:val="single"/>
          <w:lang w:val="mn-MN"/>
        </w:rPr>
        <w:t>аймгийн төсөвт дараах татварыг төлсөн байна. Үүнд</w:t>
      </w:r>
      <w:r w:rsidR="00CF2131" w:rsidRPr="00B52D25">
        <w:rPr>
          <w:rFonts w:ascii="Arial" w:hAnsi="Arial" w:cs="Arial"/>
          <w:sz w:val="24"/>
          <w:lang w:val="mn-MN"/>
        </w:rPr>
        <w:t>:</w:t>
      </w:r>
      <w:r w:rsidR="003C72FE" w:rsidRPr="00B52D25">
        <w:rPr>
          <w:rFonts w:ascii="Arial" w:hAnsi="Arial" w:cs="Arial"/>
          <w:sz w:val="24"/>
          <w:lang w:val="mn-MN"/>
        </w:rPr>
        <w:t xml:space="preserve">         </w:t>
      </w:r>
      <w:r w:rsidR="001B51E1" w:rsidRPr="00B52D25">
        <w:rPr>
          <w:rFonts w:ascii="Arial" w:hAnsi="Arial" w:cs="Arial"/>
          <w:sz w:val="24"/>
          <w:lang w:val="mn-MN"/>
        </w:rPr>
        <w:t xml:space="preserve">   </w:t>
      </w:r>
      <w:r w:rsidR="003C72FE" w:rsidRPr="00B52D25">
        <w:rPr>
          <w:rFonts w:ascii="Arial" w:hAnsi="Arial" w:cs="Arial"/>
          <w:sz w:val="24"/>
          <w:lang w:val="mn-MN"/>
        </w:rPr>
        <w:t xml:space="preserve"> </w:t>
      </w:r>
      <w:r w:rsidR="001B51E1" w:rsidRPr="00B52D25">
        <w:rPr>
          <w:rFonts w:ascii="Arial" w:hAnsi="Arial" w:cs="Arial"/>
          <w:sz w:val="24"/>
          <w:lang w:val="mn-MN"/>
        </w:rPr>
        <w:t>/мян.төг/</w:t>
      </w:r>
      <w:r w:rsidR="003C72FE" w:rsidRPr="00B52D25">
        <w:rPr>
          <w:rFonts w:ascii="Arial" w:hAnsi="Arial" w:cs="Arial"/>
          <w:sz w:val="24"/>
          <w:lang w:val="mn-MN"/>
        </w:rPr>
        <w:t xml:space="preserve"> </w:t>
      </w:r>
    </w:p>
    <w:tbl>
      <w:tblPr>
        <w:tblW w:w="8200" w:type="dxa"/>
        <w:jc w:val="center"/>
        <w:tblLook w:val="04A0" w:firstRow="1" w:lastRow="0" w:firstColumn="1" w:lastColumn="0" w:noHBand="0" w:noVBand="1"/>
      </w:tblPr>
      <w:tblGrid>
        <w:gridCol w:w="555"/>
        <w:gridCol w:w="2481"/>
        <w:gridCol w:w="1433"/>
        <w:gridCol w:w="1279"/>
        <w:gridCol w:w="1318"/>
        <w:gridCol w:w="1134"/>
      </w:tblGrid>
      <w:tr w:rsidR="000E1C34" w:rsidRPr="000E1C34" w:rsidTr="004B169F">
        <w:trPr>
          <w:trHeight w:val="85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Д.д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Татварын төрөл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2013 онд төлсөн татвар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2014 онд төлсөн татвар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2015 онд төлсөн татвар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ДҮН</w:t>
            </w:r>
          </w:p>
        </w:tc>
      </w:tr>
      <w:tr w:rsidR="000E1C34" w:rsidRPr="000E1C34" w:rsidTr="004B169F">
        <w:trPr>
          <w:trHeight w:val="79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Хувь хүний орлогын албан татвар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eastAsia="en-US"/>
              </w:rPr>
              <w:t>146849.9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eastAsia="en-US"/>
              </w:rPr>
              <w:t>111400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182194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440443.9</w:t>
            </w:r>
          </w:p>
        </w:tc>
      </w:tr>
      <w:tr w:rsidR="000E1C34" w:rsidRPr="000E1C34" w:rsidTr="004B169F">
        <w:trPr>
          <w:trHeight w:val="57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Суутгагчийн 10 хувийн татвар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eastAsia="en-US"/>
              </w:rPr>
              <w:t>28194.1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eastAsia="en-US"/>
              </w:rPr>
              <w:t>14000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96254.8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138448.9</w:t>
            </w:r>
          </w:p>
        </w:tc>
      </w:tr>
      <w:tr w:rsidR="000E1C34" w:rsidRPr="000E1C34" w:rsidTr="004B169F">
        <w:trPr>
          <w:trHeight w:val="75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Тээврийн хэрэгслийн татвар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eastAsia="en-US"/>
              </w:rPr>
              <w:t>2529.9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eastAsia="en-US"/>
              </w:rPr>
              <w:t>2468.4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eastAsia="en-US"/>
              </w:rPr>
              <w:t>2468.4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7466.7</w:t>
            </w:r>
          </w:p>
        </w:tc>
      </w:tr>
      <w:tr w:rsidR="000E1C34" w:rsidRPr="000E1C34" w:rsidTr="004B169F">
        <w:trPr>
          <w:trHeight w:val="7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Үл хөдлөх хөрөнгийн татвар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eastAsia="en-US"/>
              </w:rPr>
              <w:t>2323.8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eastAsia="en-US"/>
              </w:rPr>
              <w:t>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eastAsia="en-US"/>
              </w:rPr>
              <w:t>32482.1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37805.9</w:t>
            </w:r>
          </w:p>
        </w:tc>
      </w:tr>
      <w:tr w:rsidR="000E1C34" w:rsidRPr="000E1C34" w:rsidTr="004B169F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lastRenderedPageBreak/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Газрын татвар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eastAsia="en-US"/>
              </w:rPr>
              <w:t>6975.6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eastAsia="en-US"/>
              </w:rPr>
              <w:t>25011.2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eastAsia="en-US"/>
              </w:rPr>
              <w:t>17068.4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49055.2</w:t>
            </w:r>
          </w:p>
        </w:tc>
      </w:tr>
      <w:tr w:rsidR="000E1C34" w:rsidRPr="000E1C34" w:rsidTr="004B169F">
        <w:trPr>
          <w:trHeight w:val="76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Ашигт малтмалын нөөц ашигласны татвар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eastAsia="en-US"/>
              </w:rPr>
              <w:t>114203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eastAsia="en-US"/>
              </w:rPr>
              <w:t>154456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eastAsia="en-US"/>
              </w:rPr>
              <w:t>106400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375059</w:t>
            </w:r>
          </w:p>
        </w:tc>
      </w:tr>
      <w:tr w:rsidR="000E1C34" w:rsidRPr="000E1C34" w:rsidTr="004B169F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Бууны татвар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eastAsia="en-US"/>
              </w:rPr>
              <w:t> </w:t>
            </w:r>
          </w:p>
        </w:tc>
      </w:tr>
      <w:tr w:rsidR="000E1C34" w:rsidRPr="000E1C34" w:rsidTr="004B169F">
        <w:trPr>
          <w:trHeight w:val="76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Нэмэгдсэн өртгийн албан татвар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eastAsia="en-US"/>
              </w:rPr>
              <w:t>342530.5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eastAsia="en-US"/>
              </w:rPr>
              <w:t>382881.9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509568.1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1234981</w:t>
            </w:r>
          </w:p>
        </w:tc>
      </w:tr>
      <w:tr w:rsidR="000E1C34" w:rsidRPr="000E1C34" w:rsidTr="004B169F">
        <w:trPr>
          <w:trHeight w:val="81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Аж ахуйн нэгжийн орлогын албан татвар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BF36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78251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eastAsia="en-US"/>
              </w:rPr>
              <w:t>46300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eastAsia="en-US"/>
              </w:rPr>
              <w:t>74293.6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198844.6</w:t>
            </w:r>
          </w:p>
        </w:tc>
      </w:tr>
      <w:tr w:rsidR="000E1C34" w:rsidRPr="000E1C34" w:rsidTr="004B169F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Ус ашигласны төлбөрт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eastAsia="en-US"/>
              </w:rPr>
              <w:t>10355.4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eastAsia="en-US"/>
              </w:rPr>
              <w:t>4819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3629.6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18804</w:t>
            </w:r>
          </w:p>
        </w:tc>
      </w:tr>
      <w:tr w:rsidR="000E1C34" w:rsidRPr="000E1C34" w:rsidTr="004B169F">
        <w:trPr>
          <w:trHeight w:val="72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Агаарын бохирдлын төлбөр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eastAsia="en-US"/>
              </w:rPr>
              <w:t>298.9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eastAsia="en-US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eastAsia="en-US"/>
              </w:rPr>
              <w:t>266.6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815.5</w:t>
            </w:r>
          </w:p>
        </w:tc>
      </w:tr>
      <w:tr w:rsidR="000E1C34" w:rsidRPr="000E1C34" w:rsidTr="004B169F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b/>
                <w:bCs/>
                <w:color w:val="000000"/>
                <w:lang w:val="mn-MN" w:eastAsia="en-US"/>
              </w:rPr>
              <w:t>Дүн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732518.1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744599.3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b/>
                <w:bCs/>
                <w:color w:val="000000"/>
                <w:lang w:val="mn-MN" w:eastAsia="en-US"/>
              </w:rPr>
              <w:t>1024637.6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b/>
                <w:bCs/>
                <w:color w:val="000000"/>
                <w:lang w:val="mn-MN" w:eastAsia="en-US"/>
              </w:rPr>
              <w:t>2501755</w:t>
            </w:r>
          </w:p>
        </w:tc>
      </w:tr>
      <w:tr w:rsidR="000E1C34" w:rsidRPr="000E1C34" w:rsidTr="004B169F">
        <w:trPr>
          <w:trHeight w:val="67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Нийгмийн даатгалын шимтгэл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eastAsia="en-US"/>
              </w:rPr>
              <w:t>283028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eastAsia="en-US"/>
              </w:rPr>
              <w:t>356686.3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390890.4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color w:val="000000"/>
                <w:lang w:val="mn-MN" w:eastAsia="en-US"/>
              </w:rPr>
              <w:t>1030605</w:t>
            </w:r>
          </w:p>
        </w:tc>
      </w:tr>
      <w:tr w:rsidR="000E1C34" w:rsidRPr="000E1C34" w:rsidTr="004B169F">
        <w:trPr>
          <w:trHeight w:val="43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b/>
                <w:bCs/>
                <w:color w:val="000000"/>
                <w:lang w:val="mn-MN"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b/>
                <w:bCs/>
                <w:color w:val="000000"/>
                <w:lang w:val="mn-MN" w:eastAsia="en-US"/>
              </w:rPr>
              <w:t>Бүгд дүн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1015546.1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  <w:t>1101285.6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b/>
                <w:bCs/>
                <w:color w:val="000000"/>
                <w:lang w:val="mn-MN" w:eastAsia="en-US"/>
              </w:rPr>
              <w:t>1415528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C34" w:rsidRPr="000E1C34" w:rsidRDefault="000E1C34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US"/>
              </w:rPr>
            </w:pPr>
            <w:r w:rsidRPr="000E1C34">
              <w:rPr>
                <w:rFonts w:ascii="Arial" w:eastAsia="Times New Roman" w:hAnsi="Arial" w:cs="Arial"/>
                <w:b/>
                <w:bCs/>
                <w:color w:val="000000"/>
                <w:lang w:val="mn-MN" w:eastAsia="en-US"/>
              </w:rPr>
              <w:t>3532360</w:t>
            </w:r>
          </w:p>
        </w:tc>
      </w:tr>
    </w:tbl>
    <w:p w:rsidR="00D508DD" w:rsidRDefault="00D508DD" w:rsidP="00386B9E">
      <w:pPr>
        <w:spacing w:after="0"/>
        <w:rPr>
          <w:rFonts w:ascii="Arial" w:hAnsi="Arial" w:cs="Arial"/>
          <w:sz w:val="24"/>
          <w:u w:val="single"/>
          <w:lang w:val="mn-MN"/>
        </w:rPr>
      </w:pPr>
    </w:p>
    <w:p w:rsidR="002C70BA" w:rsidRPr="00B650B6" w:rsidRDefault="00386B9E" w:rsidP="00386B9E">
      <w:pPr>
        <w:spacing w:after="0"/>
        <w:rPr>
          <w:rFonts w:ascii="Arial" w:hAnsi="Arial" w:cs="Arial"/>
          <w:sz w:val="24"/>
          <w:u w:val="single"/>
          <w:lang w:val="mn-MN"/>
        </w:rPr>
      </w:pPr>
      <w:r w:rsidRPr="00B650B6">
        <w:rPr>
          <w:rFonts w:ascii="Arial" w:hAnsi="Arial" w:cs="Arial"/>
          <w:sz w:val="24"/>
          <w:u w:val="single"/>
          <w:lang w:val="mn-MN"/>
        </w:rPr>
        <w:t>Орлого, зардал</w:t>
      </w:r>
    </w:p>
    <w:p w:rsidR="002C70BA" w:rsidRDefault="002C70BA" w:rsidP="002C70BA">
      <w:pPr>
        <w:spacing w:after="0"/>
        <w:ind w:firstLine="72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>Тайлант хугацаанд нийт 7263.0 сая.төг-ийн орлого орж, 6666.0 сая.төг-ийн зардал гаргаж ажилласан. Өнгөрсөн онтой харьцуулбал орлого 483.9 сая.төг буюу 7%-иар, зардал 625.1 сая.төг буюу 10.3%-иар тус тус өссөн байна. Татвар төлөхийн өмнөх ашиг өнгөрсөн оноос 141.2 сая.төг-р буурсан.</w:t>
      </w:r>
    </w:p>
    <w:p w:rsidR="002C70BA" w:rsidRDefault="002C70BA" w:rsidP="002C70BA">
      <w:pPr>
        <w:spacing w:after="0"/>
        <w:ind w:firstLine="720"/>
        <w:jc w:val="both"/>
        <w:rPr>
          <w:rFonts w:ascii="Arial" w:hAnsi="Arial" w:cs="Arial"/>
          <w:sz w:val="24"/>
          <w:lang w:val="mn-MN"/>
        </w:rPr>
      </w:pPr>
    </w:p>
    <w:tbl>
      <w:tblPr>
        <w:tblW w:w="5620" w:type="dxa"/>
        <w:jc w:val="center"/>
        <w:tblLook w:val="04A0" w:firstRow="1" w:lastRow="0" w:firstColumn="1" w:lastColumn="0" w:noHBand="0" w:noVBand="1"/>
      </w:tblPr>
      <w:tblGrid>
        <w:gridCol w:w="1540"/>
        <w:gridCol w:w="1020"/>
        <w:gridCol w:w="1020"/>
        <w:gridCol w:w="1020"/>
        <w:gridCol w:w="1020"/>
      </w:tblGrid>
      <w:tr w:rsidR="002C70BA" w:rsidRPr="001A0C35" w:rsidTr="000E1C34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BA" w:rsidRPr="001A0C35" w:rsidRDefault="002C70BA" w:rsidP="000E1C34">
            <w:pPr>
              <w:spacing w:after="0" w:line="240" w:lineRule="auto"/>
              <w:jc w:val="center"/>
              <w:rPr>
                <w:rFonts w:ascii="Arial Mon" w:eastAsia="Times New Roman" w:hAnsi="Arial Mon" w:cs="Calibri"/>
                <w:color w:val="000000"/>
                <w:sz w:val="20"/>
                <w:szCs w:val="20"/>
              </w:rPr>
            </w:pPr>
            <w:r w:rsidRPr="001A0C35">
              <w:rPr>
                <w:rFonts w:ascii="Arial Mon" w:eastAsia="Times New Roman" w:hAnsi="Arial Mon" w:cs="Calibri"/>
                <w:color w:val="000000"/>
                <w:sz w:val="20"/>
                <w:szCs w:val="20"/>
              </w:rPr>
              <w:t>¯ç¿¿ëýëò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BA" w:rsidRPr="001A0C35" w:rsidRDefault="002C70BA" w:rsidP="000E1C34">
            <w:pPr>
              <w:spacing w:after="0" w:line="240" w:lineRule="auto"/>
              <w:jc w:val="center"/>
              <w:rPr>
                <w:rFonts w:ascii="Arial Mon" w:eastAsia="Times New Roman" w:hAnsi="Arial Mon" w:cs="Calibri"/>
                <w:color w:val="000000"/>
                <w:sz w:val="20"/>
                <w:szCs w:val="20"/>
              </w:rPr>
            </w:pPr>
            <w:r w:rsidRPr="001A0C35">
              <w:rPr>
                <w:rFonts w:ascii="Arial Mon" w:eastAsia="Times New Roman" w:hAnsi="Arial Mon" w:cs="Calibri"/>
                <w:color w:val="000000"/>
                <w:sz w:val="20"/>
                <w:szCs w:val="20"/>
              </w:rPr>
              <w:t>Х/нэгж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BA" w:rsidRPr="001A0C35" w:rsidRDefault="002C70BA" w:rsidP="000E1C34">
            <w:pPr>
              <w:spacing w:after="0" w:line="240" w:lineRule="auto"/>
              <w:jc w:val="center"/>
              <w:rPr>
                <w:rFonts w:ascii="Arial Mon" w:eastAsia="Times New Roman" w:hAnsi="Arial Mon" w:cs="Calibri"/>
                <w:color w:val="000000"/>
                <w:sz w:val="20"/>
                <w:szCs w:val="20"/>
              </w:rPr>
            </w:pPr>
            <w:r w:rsidRPr="001A0C35">
              <w:rPr>
                <w:rFonts w:ascii="Arial Mon" w:eastAsia="Times New Roman" w:hAnsi="Arial Mon" w:cs="Calibri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BA" w:rsidRPr="001A0C35" w:rsidRDefault="002C70BA" w:rsidP="000E1C34">
            <w:pPr>
              <w:spacing w:after="0" w:line="240" w:lineRule="auto"/>
              <w:jc w:val="center"/>
              <w:rPr>
                <w:rFonts w:ascii="Arial Mon" w:eastAsia="Times New Roman" w:hAnsi="Arial Mon" w:cs="Calibri"/>
                <w:color w:val="000000"/>
                <w:sz w:val="20"/>
                <w:szCs w:val="20"/>
              </w:rPr>
            </w:pPr>
            <w:r w:rsidRPr="001A0C35">
              <w:rPr>
                <w:rFonts w:ascii="Arial Mon" w:eastAsia="Times New Roman" w:hAnsi="Arial Mon" w:cs="Calibri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BA" w:rsidRPr="001A0C35" w:rsidRDefault="002C70BA" w:rsidP="000E1C34">
            <w:pPr>
              <w:spacing w:after="0" w:line="240" w:lineRule="auto"/>
              <w:jc w:val="center"/>
              <w:rPr>
                <w:rFonts w:ascii="Arial Mon" w:eastAsia="Times New Roman" w:hAnsi="Arial Mon" w:cs="Calibri"/>
                <w:color w:val="000000"/>
                <w:sz w:val="20"/>
                <w:szCs w:val="20"/>
              </w:rPr>
            </w:pPr>
            <w:r w:rsidRPr="001A0C35">
              <w:rPr>
                <w:rFonts w:ascii="Arial Mon" w:eastAsia="Times New Roman" w:hAnsi="Arial Mon" w:cs="Calibri"/>
                <w:color w:val="000000"/>
                <w:sz w:val="20"/>
                <w:szCs w:val="20"/>
              </w:rPr>
              <w:t>2015</w:t>
            </w:r>
          </w:p>
        </w:tc>
      </w:tr>
      <w:tr w:rsidR="002C70BA" w:rsidRPr="001A0C35" w:rsidTr="000E1C34">
        <w:trPr>
          <w:trHeight w:val="300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BA" w:rsidRPr="001A0C35" w:rsidRDefault="002C70BA" w:rsidP="000E1C34">
            <w:pPr>
              <w:spacing w:after="0" w:line="240" w:lineRule="auto"/>
              <w:rPr>
                <w:rFonts w:ascii="Arial Mon" w:eastAsia="Times New Roman" w:hAnsi="Arial Mon" w:cs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0BA" w:rsidRPr="001A0C35" w:rsidRDefault="002C70BA" w:rsidP="000E1C34">
            <w:pPr>
              <w:spacing w:after="0" w:line="240" w:lineRule="auto"/>
              <w:rPr>
                <w:rFonts w:ascii="Arial Mon" w:eastAsia="Times New Roman" w:hAnsi="Arial Mon" w:cs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BA" w:rsidRPr="001A0C35" w:rsidRDefault="002C70BA" w:rsidP="000E1C34">
            <w:pPr>
              <w:spacing w:after="0" w:line="240" w:lineRule="auto"/>
              <w:rPr>
                <w:rFonts w:ascii="Arial Mon" w:eastAsia="Times New Roman" w:hAnsi="Arial Mon" w:cs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BA" w:rsidRPr="001A0C35" w:rsidRDefault="002C70BA" w:rsidP="000E1C34">
            <w:pPr>
              <w:spacing w:after="0" w:line="240" w:lineRule="auto"/>
              <w:rPr>
                <w:rFonts w:ascii="Arial Mon" w:eastAsia="Times New Roman" w:hAnsi="Arial Mon" w:cs="Calibri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70BA" w:rsidRPr="001A0C35" w:rsidRDefault="002C70BA" w:rsidP="000E1C34">
            <w:pPr>
              <w:spacing w:after="0" w:line="240" w:lineRule="auto"/>
              <w:rPr>
                <w:rFonts w:ascii="Arial Mon" w:eastAsia="Times New Roman" w:hAnsi="Arial Mon" w:cs="Calibri"/>
                <w:color w:val="000000"/>
                <w:sz w:val="20"/>
                <w:szCs w:val="20"/>
              </w:rPr>
            </w:pPr>
          </w:p>
        </w:tc>
      </w:tr>
      <w:tr w:rsidR="002C70BA" w:rsidRPr="001A0C35" w:rsidTr="000E1C34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BA" w:rsidRPr="001A0C35" w:rsidRDefault="002C70BA" w:rsidP="000E1C34">
            <w:pPr>
              <w:spacing w:after="0" w:line="240" w:lineRule="auto"/>
              <w:rPr>
                <w:rFonts w:ascii="Arial Mon" w:eastAsia="Times New Roman" w:hAnsi="Arial Mon" w:cs="Calibri"/>
                <w:color w:val="000000"/>
                <w:sz w:val="20"/>
                <w:szCs w:val="20"/>
              </w:rPr>
            </w:pPr>
            <w:r w:rsidRPr="001A0C35">
              <w:rPr>
                <w:rFonts w:ascii="Arial Mon" w:eastAsia="Times New Roman" w:hAnsi="Arial Mon" w:cs="Calibri"/>
                <w:color w:val="000000"/>
                <w:sz w:val="20"/>
                <w:szCs w:val="20"/>
              </w:rPr>
              <w:t>Нийт орлого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BA" w:rsidRPr="001A0C35" w:rsidRDefault="002C70BA" w:rsidP="000E1C34">
            <w:pPr>
              <w:spacing w:after="0" w:line="240" w:lineRule="auto"/>
              <w:jc w:val="center"/>
              <w:rPr>
                <w:rFonts w:ascii="Arial Mon" w:eastAsia="Times New Roman" w:hAnsi="Arial Mon" w:cs="Calibri"/>
                <w:color w:val="000000"/>
                <w:sz w:val="20"/>
                <w:szCs w:val="20"/>
              </w:rPr>
            </w:pPr>
            <w:r w:rsidRPr="001A0C35">
              <w:rPr>
                <w:rFonts w:ascii="Arial Mon" w:eastAsia="Times New Roman" w:hAnsi="Arial Mon" w:cs="Calibri"/>
                <w:color w:val="000000"/>
                <w:sz w:val="20"/>
                <w:szCs w:val="20"/>
              </w:rPr>
              <w:t>сая.төг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BA" w:rsidRPr="001A0C35" w:rsidRDefault="002C70BA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1A0C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5,744.9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BA" w:rsidRPr="001A0C35" w:rsidRDefault="002C70BA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1A0C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6,779.1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BA" w:rsidRPr="001A0C35" w:rsidRDefault="002C70BA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1A0C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7,263.0  </w:t>
            </w:r>
          </w:p>
        </w:tc>
      </w:tr>
      <w:tr w:rsidR="002C70BA" w:rsidRPr="001A0C35" w:rsidTr="000E1C34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BA" w:rsidRPr="001A0C35" w:rsidRDefault="002C70BA" w:rsidP="000E1C34">
            <w:pPr>
              <w:spacing w:after="0" w:line="240" w:lineRule="auto"/>
              <w:rPr>
                <w:rFonts w:ascii="Arial Mon" w:eastAsia="Times New Roman" w:hAnsi="Arial Mon" w:cs="Calibri"/>
                <w:color w:val="000000"/>
                <w:sz w:val="20"/>
                <w:szCs w:val="20"/>
              </w:rPr>
            </w:pPr>
            <w:r w:rsidRPr="001A0C35">
              <w:rPr>
                <w:rFonts w:ascii="Arial Mon" w:eastAsia="Times New Roman" w:hAnsi="Arial Mon" w:cs="Calibri"/>
                <w:color w:val="000000"/>
                <w:sz w:val="20"/>
                <w:szCs w:val="20"/>
              </w:rPr>
              <w:t>Нийт зардал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BA" w:rsidRPr="001A0C35" w:rsidRDefault="002C70BA" w:rsidP="000E1C34">
            <w:pPr>
              <w:spacing w:after="0" w:line="240" w:lineRule="auto"/>
              <w:jc w:val="center"/>
              <w:rPr>
                <w:rFonts w:ascii="Arial Mon" w:eastAsia="Times New Roman" w:hAnsi="Arial Mon" w:cs="Calibri"/>
                <w:color w:val="000000"/>
                <w:sz w:val="20"/>
                <w:szCs w:val="20"/>
              </w:rPr>
            </w:pPr>
            <w:r w:rsidRPr="001A0C35">
              <w:rPr>
                <w:rFonts w:ascii="Arial Mon" w:eastAsia="Times New Roman" w:hAnsi="Arial Mon" w:cs="Calibri"/>
                <w:color w:val="000000"/>
                <w:sz w:val="20"/>
                <w:szCs w:val="20"/>
              </w:rPr>
              <w:t>сая.төг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BA" w:rsidRPr="001A0C35" w:rsidRDefault="002C70BA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1A0C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5,151.7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BA" w:rsidRPr="001A0C35" w:rsidRDefault="002C70BA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1A0C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6,040.9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BA" w:rsidRPr="001A0C35" w:rsidRDefault="002C70BA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r w:rsidRPr="001A0C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6,666.0  </w:t>
            </w:r>
          </w:p>
        </w:tc>
      </w:tr>
      <w:tr w:rsidR="002C70BA" w:rsidRPr="001A0C35" w:rsidTr="000E1C34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BA" w:rsidRPr="001A0C35" w:rsidRDefault="002C70BA" w:rsidP="000E1C34">
            <w:pPr>
              <w:spacing w:after="0" w:line="240" w:lineRule="auto"/>
              <w:rPr>
                <w:rFonts w:ascii="Arial Mon" w:eastAsia="Times New Roman" w:hAnsi="Arial Mon" w:cs="Calibri"/>
                <w:color w:val="000000"/>
                <w:sz w:val="20"/>
                <w:szCs w:val="20"/>
              </w:rPr>
            </w:pPr>
            <w:r w:rsidRPr="001A0C35">
              <w:rPr>
                <w:rFonts w:ascii="Arial Mon" w:eastAsia="Times New Roman" w:hAnsi="Arial Mon" w:cs="Calibri"/>
                <w:color w:val="000000"/>
                <w:sz w:val="20"/>
                <w:szCs w:val="20"/>
              </w:rPr>
              <w:t>ÒÒª Àøèã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BA" w:rsidRPr="001A0C35" w:rsidRDefault="002C70BA" w:rsidP="000E1C34">
            <w:pPr>
              <w:spacing w:after="0" w:line="240" w:lineRule="auto"/>
              <w:jc w:val="center"/>
              <w:rPr>
                <w:rFonts w:ascii="Arial Mon" w:eastAsia="Times New Roman" w:hAnsi="Arial Mon" w:cs="Calibri"/>
                <w:color w:val="000000"/>
                <w:sz w:val="20"/>
                <w:szCs w:val="20"/>
              </w:rPr>
            </w:pPr>
            <w:r w:rsidRPr="001A0C35">
              <w:rPr>
                <w:rFonts w:ascii="Arial Mon" w:eastAsia="Times New Roman" w:hAnsi="Arial Mon" w:cs="Calibri"/>
                <w:color w:val="000000"/>
                <w:sz w:val="20"/>
                <w:szCs w:val="20"/>
              </w:rPr>
              <w:t>сая.төг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BA" w:rsidRPr="001A0C35" w:rsidRDefault="002C70BA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C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593.2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BA" w:rsidRPr="001A0C35" w:rsidRDefault="002C70BA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C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738.2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0BA" w:rsidRPr="001A0C35" w:rsidRDefault="002C70BA" w:rsidP="000E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0C3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597.0  </w:t>
            </w:r>
          </w:p>
        </w:tc>
      </w:tr>
    </w:tbl>
    <w:p w:rsidR="002C70BA" w:rsidRDefault="002C70BA" w:rsidP="002C70BA">
      <w:pPr>
        <w:spacing w:after="0"/>
        <w:ind w:firstLine="720"/>
        <w:jc w:val="both"/>
        <w:rPr>
          <w:rFonts w:ascii="Arial" w:hAnsi="Arial" w:cs="Arial"/>
          <w:sz w:val="24"/>
          <w:lang w:val="mn-MN"/>
        </w:rPr>
      </w:pPr>
    </w:p>
    <w:p w:rsidR="002C70BA" w:rsidRDefault="002C70BA" w:rsidP="002C70BA">
      <w:pPr>
        <w:spacing w:after="0"/>
        <w:jc w:val="center"/>
        <w:rPr>
          <w:rFonts w:ascii="Arial" w:hAnsi="Arial" w:cs="Arial"/>
          <w:sz w:val="24"/>
          <w:lang w:val="mn-MN"/>
        </w:rPr>
      </w:pPr>
    </w:p>
    <w:p w:rsidR="00B650B6" w:rsidRPr="00B52D25" w:rsidRDefault="00B650B6" w:rsidP="00B650B6">
      <w:pPr>
        <w:pStyle w:val="aa"/>
        <w:ind w:left="567"/>
        <w:jc w:val="center"/>
        <w:rPr>
          <w:rFonts w:ascii="Arial" w:hAnsi="Arial" w:cs="Arial"/>
          <w:b/>
          <w:sz w:val="24"/>
          <w:lang w:val="mn-MN"/>
        </w:rPr>
      </w:pPr>
      <w:r w:rsidRPr="00B52D25">
        <w:rPr>
          <w:rFonts w:ascii="Arial" w:hAnsi="Arial" w:cs="Arial"/>
          <w:b/>
          <w:sz w:val="24"/>
          <w:lang w:val="mn-MN"/>
        </w:rPr>
        <w:t>2015 онд компаний хэмжээнд тавьсан зорилт</w:t>
      </w:r>
    </w:p>
    <w:p w:rsidR="00B650B6" w:rsidRPr="00B52D25" w:rsidRDefault="00B650B6" w:rsidP="00B650B6">
      <w:pPr>
        <w:pStyle w:val="aa"/>
        <w:ind w:left="567"/>
        <w:jc w:val="center"/>
        <w:rPr>
          <w:rFonts w:ascii="Arial" w:hAnsi="Arial" w:cs="Arial"/>
          <w:b/>
          <w:sz w:val="24"/>
          <w:lang w:val="mn-MN"/>
        </w:rPr>
      </w:pPr>
      <w:r w:rsidRPr="00B52D25">
        <w:rPr>
          <w:rFonts w:ascii="Arial" w:hAnsi="Arial" w:cs="Arial"/>
          <w:b/>
          <w:sz w:val="24"/>
          <w:lang w:val="mn-MN"/>
        </w:rPr>
        <w:t xml:space="preserve"> хэрхэн биелэгдсэн тухай</w:t>
      </w:r>
    </w:p>
    <w:p w:rsidR="00B650B6" w:rsidRPr="00B52D25" w:rsidRDefault="00B650B6" w:rsidP="00B650B6">
      <w:pPr>
        <w:pStyle w:val="a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lang w:val="mn-MN"/>
        </w:rPr>
      </w:pPr>
      <w:r w:rsidRPr="00B52D25">
        <w:rPr>
          <w:rFonts w:ascii="Arial" w:hAnsi="Arial" w:cs="Arial"/>
          <w:sz w:val="24"/>
          <w:lang w:val="mn-MN"/>
        </w:rPr>
        <w:t>Ажилчдын тарифт цалинг 30 хувиар, ажлын байрны орон тоог тус тус нэмэгдүүлсэн.</w:t>
      </w:r>
    </w:p>
    <w:p w:rsidR="00B650B6" w:rsidRPr="00B52D25" w:rsidRDefault="00B650B6" w:rsidP="00B650B6">
      <w:pPr>
        <w:pStyle w:val="a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lang w:val="mn-MN"/>
        </w:rPr>
      </w:pPr>
      <w:r w:rsidRPr="00B52D25">
        <w:rPr>
          <w:rFonts w:ascii="Arial" w:hAnsi="Arial" w:cs="Arial"/>
          <w:sz w:val="24"/>
          <w:lang w:val="mn-MN"/>
        </w:rPr>
        <w:t>Хэрлэн сумын ИТХ, тамгын газартай хамтран ажиллах гэрээтэй ажилласан.</w:t>
      </w:r>
    </w:p>
    <w:p w:rsidR="00B650B6" w:rsidRPr="00B52D25" w:rsidRDefault="00B650B6" w:rsidP="00B650B6">
      <w:pPr>
        <w:pStyle w:val="aa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lang w:val="mn-MN"/>
        </w:rPr>
      </w:pPr>
      <w:r w:rsidRPr="00B52D25">
        <w:rPr>
          <w:rFonts w:ascii="Arial" w:hAnsi="Arial" w:cs="Arial"/>
          <w:sz w:val="24"/>
          <w:lang w:val="mn-MN"/>
        </w:rPr>
        <w:t>Барилгын материал тоосго үйлдвэрлэн борлуулсан.</w:t>
      </w:r>
    </w:p>
    <w:p w:rsidR="00B650B6" w:rsidRDefault="00B650B6" w:rsidP="00B650B6">
      <w:pPr>
        <w:pStyle w:val="aa"/>
        <w:numPr>
          <w:ilvl w:val="0"/>
          <w:numId w:val="14"/>
        </w:numPr>
        <w:spacing w:after="0"/>
        <w:jc w:val="both"/>
        <w:rPr>
          <w:rFonts w:ascii="Arial" w:hAnsi="Arial" w:cs="Arial"/>
          <w:lang w:val="mn-MN"/>
        </w:rPr>
      </w:pPr>
      <w:r w:rsidRPr="00B52D25">
        <w:rPr>
          <w:rFonts w:ascii="Arial" w:hAnsi="Arial" w:cs="Arial"/>
          <w:sz w:val="24"/>
          <w:lang w:val="mn-MN"/>
        </w:rPr>
        <w:t>Уурхайнхаа 60 жилийн ойг Дорнодчуудтайгаа хамтран тэмдэглэж энэ уурхай түүний газар баялаг Дорнодчуудын эзэмшил нутаг мөн гэдгийг,</w:t>
      </w:r>
      <w:r>
        <w:rPr>
          <w:rFonts w:ascii="Arial" w:hAnsi="Arial" w:cs="Arial"/>
          <w:lang w:val="mn-MN"/>
        </w:rPr>
        <w:t>.</w:t>
      </w:r>
      <w:r w:rsidR="00B52D25" w:rsidRPr="00B52D25">
        <w:rPr>
          <w:rFonts w:ascii="Arial" w:hAnsi="Arial" w:cs="Arial"/>
          <w:lang w:val="mn-MN"/>
        </w:rPr>
        <w:t xml:space="preserve"> </w:t>
      </w:r>
      <w:r w:rsidR="00B52D25" w:rsidRPr="00B52D25">
        <w:rPr>
          <w:rFonts w:ascii="Arial" w:hAnsi="Arial" w:cs="Arial"/>
          <w:sz w:val="24"/>
          <w:lang w:val="mn-MN"/>
        </w:rPr>
        <w:t>улмаар улс орон нутгийн хэмжээнд Адуунчулуун уурхай нь Монголын 2 дахь ахмад уурхай гэдгийг нотолсон</w:t>
      </w:r>
    </w:p>
    <w:p w:rsidR="00B650B6" w:rsidRDefault="00B650B6" w:rsidP="002C70BA">
      <w:pPr>
        <w:spacing w:after="0"/>
        <w:jc w:val="center"/>
        <w:rPr>
          <w:rFonts w:ascii="Arial" w:hAnsi="Arial" w:cs="Arial"/>
          <w:sz w:val="24"/>
          <w:lang w:val="mn-MN"/>
        </w:rPr>
      </w:pPr>
    </w:p>
    <w:p w:rsidR="0025021F" w:rsidRDefault="00D508DD" w:rsidP="00D508DD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</w:rPr>
        <w:t>Анхаарал тавьсанд баярлалаа</w:t>
      </w:r>
      <w:bookmarkStart w:id="0" w:name="_GoBack"/>
      <w:bookmarkEnd w:id="0"/>
    </w:p>
    <w:sectPr w:rsidR="0025021F" w:rsidSect="00A539E4">
      <w:headerReference w:type="default" r:id="rId10"/>
      <w:footerReference w:type="default" r:id="rId11"/>
      <w:pgSz w:w="11907" w:h="16840" w:code="9"/>
      <w:pgMar w:top="1022" w:right="1555" w:bottom="562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F03" w:rsidRDefault="00F95F03" w:rsidP="00994607">
      <w:pPr>
        <w:spacing w:after="0" w:line="240" w:lineRule="auto"/>
      </w:pPr>
      <w:r>
        <w:separator/>
      </w:r>
    </w:p>
  </w:endnote>
  <w:endnote w:type="continuationSeparator" w:id="0">
    <w:p w:rsidR="00F95F03" w:rsidRDefault="00F95F03" w:rsidP="0099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8DD" w:rsidRDefault="00D508DD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D508DD">
      <w:rPr>
        <w:rFonts w:asciiTheme="majorHAnsi" w:hAnsiTheme="majorHAnsi"/>
        <w:noProof/>
      </w:rPr>
      <w:t>3</w:t>
    </w:r>
    <w:r>
      <w:rPr>
        <w:rFonts w:asciiTheme="majorHAnsi" w:hAnsiTheme="majorHAnsi"/>
        <w:noProof/>
      </w:rPr>
      <w:fldChar w:fldCharType="end"/>
    </w:r>
  </w:p>
  <w:p w:rsidR="00D508DD" w:rsidRDefault="00D508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C34" w:rsidRDefault="000E1C34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508DD" w:rsidRPr="00D508DD">
      <w:rPr>
        <w:rFonts w:asciiTheme="majorHAnsi" w:hAnsiTheme="majorHAnsi"/>
        <w:noProof/>
      </w:rPr>
      <w:t>4</w:t>
    </w:r>
    <w:r>
      <w:rPr>
        <w:rFonts w:asciiTheme="majorHAnsi" w:hAnsiTheme="majorHAnsi"/>
        <w:noProof/>
      </w:rPr>
      <w:fldChar w:fldCharType="end"/>
    </w:r>
  </w:p>
  <w:p w:rsidR="000E1C34" w:rsidRPr="00994607" w:rsidRDefault="000E1C34">
    <w:pPr>
      <w:pStyle w:val="a5"/>
      <w:rPr>
        <w:lang w:val="mn-M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F03" w:rsidRDefault="00F95F03" w:rsidP="00994607">
      <w:pPr>
        <w:spacing w:after="0" w:line="240" w:lineRule="auto"/>
      </w:pPr>
      <w:r>
        <w:separator/>
      </w:r>
    </w:p>
  </w:footnote>
  <w:footnote w:type="continuationSeparator" w:id="0">
    <w:p w:rsidR="00F95F03" w:rsidRDefault="00F95F03" w:rsidP="0099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0"/>
        <w:szCs w:val="32"/>
      </w:rPr>
      <w:alias w:val="Title"/>
      <w:id w:val="77738743"/>
      <w:placeholder>
        <w:docPart w:val="0F23381B36F046FEAE077A8C4A2F986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508DD" w:rsidRDefault="00D508DD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508DD">
          <w:rPr>
            <w:rFonts w:asciiTheme="majorHAnsi" w:eastAsiaTheme="majorEastAsia" w:hAnsiTheme="majorHAnsi" w:cstheme="majorBidi"/>
            <w:sz w:val="20"/>
            <w:szCs w:val="32"/>
          </w:rPr>
          <w:t xml:space="preserve">                                                                                                                                    “Адуунчулуун” Хувьцаат Компани </w:t>
        </w:r>
      </w:p>
    </w:sdtContent>
  </w:sdt>
  <w:p w:rsidR="00D508DD" w:rsidRDefault="00D508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0"/>
        <w:szCs w:val="20"/>
      </w:rPr>
      <w:alias w:val="Title"/>
      <w:id w:val="-152837613"/>
      <w:placeholder>
        <w:docPart w:val="62847A4CE47C4B9F82EAD81DBAECCC0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E1C34" w:rsidRPr="00D508DD" w:rsidRDefault="00D508DD" w:rsidP="00D508DD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0"/>
            <w:szCs w:val="20"/>
          </w:rPr>
          <w:t xml:space="preserve">                                                                                                                                    “Адуунчулуун” Хувьцаат Компани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DC2"/>
    <w:multiLevelType w:val="hybridMultilevel"/>
    <w:tmpl w:val="870A2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87546"/>
    <w:multiLevelType w:val="hybridMultilevel"/>
    <w:tmpl w:val="8A1A853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430EA5"/>
    <w:multiLevelType w:val="hybridMultilevel"/>
    <w:tmpl w:val="4DFE9F24"/>
    <w:lvl w:ilvl="0" w:tplc="75465C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823ED"/>
    <w:multiLevelType w:val="hybridMultilevel"/>
    <w:tmpl w:val="C864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22199"/>
    <w:multiLevelType w:val="hybridMultilevel"/>
    <w:tmpl w:val="41223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164208"/>
    <w:multiLevelType w:val="multilevel"/>
    <w:tmpl w:val="030ADE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7FA3286"/>
    <w:multiLevelType w:val="hybridMultilevel"/>
    <w:tmpl w:val="88B03874"/>
    <w:lvl w:ilvl="0" w:tplc="2C8E9F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00E35"/>
    <w:multiLevelType w:val="hybridMultilevel"/>
    <w:tmpl w:val="B530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34CE3"/>
    <w:multiLevelType w:val="hybridMultilevel"/>
    <w:tmpl w:val="EA2E9F54"/>
    <w:lvl w:ilvl="0" w:tplc="75465C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37085"/>
    <w:multiLevelType w:val="hybridMultilevel"/>
    <w:tmpl w:val="CD3868E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E571C2C"/>
    <w:multiLevelType w:val="hybridMultilevel"/>
    <w:tmpl w:val="97E26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35596"/>
    <w:multiLevelType w:val="hybridMultilevel"/>
    <w:tmpl w:val="1C2C43CC"/>
    <w:lvl w:ilvl="0" w:tplc="1890B0EE">
      <w:start w:val="20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94E05"/>
    <w:multiLevelType w:val="hybridMultilevel"/>
    <w:tmpl w:val="3390A40E"/>
    <w:lvl w:ilvl="0" w:tplc="1220A518">
      <w:start w:val="39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76E90BE2"/>
    <w:multiLevelType w:val="hybridMultilevel"/>
    <w:tmpl w:val="FA2E6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EB26AC"/>
    <w:multiLevelType w:val="hybridMultilevel"/>
    <w:tmpl w:val="DFE4E3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14"/>
  </w:num>
  <w:num w:numId="11">
    <w:abstractNumId w:val="6"/>
  </w:num>
  <w:num w:numId="12">
    <w:abstractNumId w:val="13"/>
  </w:num>
  <w:num w:numId="13">
    <w:abstractNumId w:val="11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4607"/>
    <w:rsid w:val="000037FC"/>
    <w:rsid w:val="00005F7B"/>
    <w:rsid w:val="000129F1"/>
    <w:rsid w:val="000166C0"/>
    <w:rsid w:val="0001708A"/>
    <w:rsid w:val="0002462B"/>
    <w:rsid w:val="000306EC"/>
    <w:rsid w:val="000335BA"/>
    <w:rsid w:val="000339CF"/>
    <w:rsid w:val="000343A9"/>
    <w:rsid w:val="00034A76"/>
    <w:rsid w:val="00035829"/>
    <w:rsid w:val="0003604B"/>
    <w:rsid w:val="00042E64"/>
    <w:rsid w:val="00043581"/>
    <w:rsid w:val="00043E9B"/>
    <w:rsid w:val="00051DC8"/>
    <w:rsid w:val="0005201A"/>
    <w:rsid w:val="0005286E"/>
    <w:rsid w:val="00054016"/>
    <w:rsid w:val="00060564"/>
    <w:rsid w:val="00061599"/>
    <w:rsid w:val="000616EB"/>
    <w:rsid w:val="000632EE"/>
    <w:rsid w:val="00063972"/>
    <w:rsid w:val="000661C7"/>
    <w:rsid w:val="00066762"/>
    <w:rsid w:val="00067A3B"/>
    <w:rsid w:val="000709F4"/>
    <w:rsid w:val="00074B14"/>
    <w:rsid w:val="00076B01"/>
    <w:rsid w:val="0008336E"/>
    <w:rsid w:val="00091D72"/>
    <w:rsid w:val="00091F3B"/>
    <w:rsid w:val="00092D89"/>
    <w:rsid w:val="00093CFA"/>
    <w:rsid w:val="000946AF"/>
    <w:rsid w:val="00094812"/>
    <w:rsid w:val="000952D9"/>
    <w:rsid w:val="00095648"/>
    <w:rsid w:val="00095E7C"/>
    <w:rsid w:val="000A01BB"/>
    <w:rsid w:val="000A141A"/>
    <w:rsid w:val="000A3394"/>
    <w:rsid w:val="000A3433"/>
    <w:rsid w:val="000B0E98"/>
    <w:rsid w:val="000B2BA8"/>
    <w:rsid w:val="000B6769"/>
    <w:rsid w:val="000C08AE"/>
    <w:rsid w:val="000C29F8"/>
    <w:rsid w:val="000C4F92"/>
    <w:rsid w:val="000C5098"/>
    <w:rsid w:val="000C6455"/>
    <w:rsid w:val="000E0526"/>
    <w:rsid w:val="000E1C34"/>
    <w:rsid w:val="000E2B96"/>
    <w:rsid w:val="000E341D"/>
    <w:rsid w:val="000E3921"/>
    <w:rsid w:val="000E4F52"/>
    <w:rsid w:val="000E6BAC"/>
    <w:rsid w:val="000F0782"/>
    <w:rsid w:val="000F2A3A"/>
    <w:rsid w:val="000F4F01"/>
    <w:rsid w:val="000F66AF"/>
    <w:rsid w:val="000F7799"/>
    <w:rsid w:val="0010395A"/>
    <w:rsid w:val="00106C51"/>
    <w:rsid w:val="001072CB"/>
    <w:rsid w:val="00107DEE"/>
    <w:rsid w:val="0011330A"/>
    <w:rsid w:val="00115201"/>
    <w:rsid w:val="001218F6"/>
    <w:rsid w:val="00133866"/>
    <w:rsid w:val="0013629F"/>
    <w:rsid w:val="0014077B"/>
    <w:rsid w:val="00140830"/>
    <w:rsid w:val="00142536"/>
    <w:rsid w:val="00145386"/>
    <w:rsid w:val="001500F7"/>
    <w:rsid w:val="00150B15"/>
    <w:rsid w:val="00164A55"/>
    <w:rsid w:val="0017239D"/>
    <w:rsid w:val="001753EF"/>
    <w:rsid w:val="0017679D"/>
    <w:rsid w:val="00176A31"/>
    <w:rsid w:val="001774C0"/>
    <w:rsid w:val="00177986"/>
    <w:rsid w:val="0018011F"/>
    <w:rsid w:val="0018272E"/>
    <w:rsid w:val="001835FD"/>
    <w:rsid w:val="001842A0"/>
    <w:rsid w:val="0018627F"/>
    <w:rsid w:val="00186A05"/>
    <w:rsid w:val="001879C2"/>
    <w:rsid w:val="0019088F"/>
    <w:rsid w:val="00193924"/>
    <w:rsid w:val="0019697B"/>
    <w:rsid w:val="0019711C"/>
    <w:rsid w:val="001A4F4C"/>
    <w:rsid w:val="001B22AD"/>
    <w:rsid w:val="001B51E1"/>
    <w:rsid w:val="001B64C9"/>
    <w:rsid w:val="001C1269"/>
    <w:rsid w:val="001C2F05"/>
    <w:rsid w:val="001C3D51"/>
    <w:rsid w:val="001D0140"/>
    <w:rsid w:val="001D422E"/>
    <w:rsid w:val="001D4DD8"/>
    <w:rsid w:val="001D7B58"/>
    <w:rsid w:val="001E060F"/>
    <w:rsid w:val="001E0EB1"/>
    <w:rsid w:val="001E65CE"/>
    <w:rsid w:val="001F1277"/>
    <w:rsid w:val="001F77E3"/>
    <w:rsid w:val="00201A38"/>
    <w:rsid w:val="002039C5"/>
    <w:rsid w:val="0020470D"/>
    <w:rsid w:val="00204F8A"/>
    <w:rsid w:val="0020763E"/>
    <w:rsid w:val="00211AC3"/>
    <w:rsid w:val="00212F35"/>
    <w:rsid w:val="00213B4C"/>
    <w:rsid w:val="00214CC4"/>
    <w:rsid w:val="002216ED"/>
    <w:rsid w:val="002278B5"/>
    <w:rsid w:val="002326BA"/>
    <w:rsid w:val="00232801"/>
    <w:rsid w:val="00232FC3"/>
    <w:rsid w:val="00236780"/>
    <w:rsid w:val="002419B4"/>
    <w:rsid w:val="00241E11"/>
    <w:rsid w:val="002426DF"/>
    <w:rsid w:val="00243FB8"/>
    <w:rsid w:val="00246EED"/>
    <w:rsid w:val="0025021F"/>
    <w:rsid w:val="00254F7E"/>
    <w:rsid w:val="00257174"/>
    <w:rsid w:val="00263615"/>
    <w:rsid w:val="00270CDA"/>
    <w:rsid w:val="00271646"/>
    <w:rsid w:val="002752E6"/>
    <w:rsid w:val="0027759C"/>
    <w:rsid w:val="00280A11"/>
    <w:rsid w:val="00280C30"/>
    <w:rsid w:val="00283A30"/>
    <w:rsid w:val="00284235"/>
    <w:rsid w:val="00290899"/>
    <w:rsid w:val="00291095"/>
    <w:rsid w:val="00291827"/>
    <w:rsid w:val="00297B3F"/>
    <w:rsid w:val="002A33CF"/>
    <w:rsid w:val="002A5A34"/>
    <w:rsid w:val="002B04C9"/>
    <w:rsid w:val="002B53DA"/>
    <w:rsid w:val="002C1E0A"/>
    <w:rsid w:val="002C282A"/>
    <w:rsid w:val="002C3DE2"/>
    <w:rsid w:val="002C70BA"/>
    <w:rsid w:val="002D2F4F"/>
    <w:rsid w:val="002D5C07"/>
    <w:rsid w:val="002E052D"/>
    <w:rsid w:val="002E3A1F"/>
    <w:rsid w:val="002E6026"/>
    <w:rsid w:val="002F67E5"/>
    <w:rsid w:val="002F79E1"/>
    <w:rsid w:val="0030048D"/>
    <w:rsid w:val="003034E8"/>
    <w:rsid w:val="00303CAC"/>
    <w:rsid w:val="0030555A"/>
    <w:rsid w:val="0030716B"/>
    <w:rsid w:val="00307A8A"/>
    <w:rsid w:val="003118AC"/>
    <w:rsid w:val="0031612E"/>
    <w:rsid w:val="003175A8"/>
    <w:rsid w:val="00320233"/>
    <w:rsid w:val="003235F5"/>
    <w:rsid w:val="003266FD"/>
    <w:rsid w:val="00326C18"/>
    <w:rsid w:val="003276C6"/>
    <w:rsid w:val="00334DF9"/>
    <w:rsid w:val="00340C51"/>
    <w:rsid w:val="003442C6"/>
    <w:rsid w:val="00347B52"/>
    <w:rsid w:val="00347E39"/>
    <w:rsid w:val="00353F42"/>
    <w:rsid w:val="00354D8E"/>
    <w:rsid w:val="003559CF"/>
    <w:rsid w:val="00361B4D"/>
    <w:rsid w:val="003738AC"/>
    <w:rsid w:val="00380084"/>
    <w:rsid w:val="003804EC"/>
    <w:rsid w:val="00381D05"/>
    <w:rsid w:val="00386B9E"/>
    <w:rsid w:val="003876B2"/>
    <w:rsid w:val="00390657"/>
    <w:rsid w:val="003908C8"/>
    <w:rsid w:val="00394E77"/>
    <w:rsid w:val="003A18A8"/>
    <w:rsid w:val="003A4970"/>
    <w:rsid w:val="003A5625"/>
    <w:rsid w:val="003B2558"/>
    <w:rsid w:val="003B3B1E"/>
    <w:rsid w:val="003B565B"/>
    <w:rsid w:val="003B5A99"/>
    <w:rsid w:val="003C3C71"/>
    <w:rsid w:val="003C4357"/>
    <w:rsid w:val="003C72FE"/>
    <w:rsid w:val="003D0CDB"/>
    <w:rsid w:val="003D26E9"/>
    <w:rsid w:val="003D526C"/>
    <w:rsid w:val="003D56D9"/>
    <w:rsid w:val="003E16D8"/>
    <w:rsid w:val="003E2AF8"/>
    <w:rsid w:val="003E30FE"/>
    <w:rsid w:val="003E4AC7"/>
    <w:rsid w:val="003E6F69"/>
    <w:rsid w:val="003F096F"/>
    <w:rsid w:val="00402B08"/>
    <w:rsid w:val="00404A61"/>
    <w:rsid w:val="00405CB8"/>
    <w:rsid w:val="00407693"/>
    <w:rsid w:val="00416069"/>
    <w:rsid w:val="00420C24"/>
    <w:rsid w:val="00421F72"/>
    <w:rsid w:val="0042269F"/>
    <w:rsid w:val="004238B1"/>
    <w:rsid w:val="00434DB1"/>
    <w:rsid w:val="00437B0A"/>
    <w:rsid w:val="00441D76"/>
    <w:rsid w:val="00445B8C"/>
    <w:rsid w:val="00452123"/>
    <w:rsid w:val="00456AE3"/>
    <w:rsid w:val="0046072C"/>
    <w:rsid w:val="0046697D"/>
    <w:rsid w:val="00480560"/>
    <w:rsid w:val="00480ADE"/>
    <w:rsid w:val="00483B9B"/>
    <w:rsid w:val="004928FC"/>
    <w:rsid w:val="00497B09"/>
    <w:rsid w:val="004A242F"/>
    <w:rsid w:val="004A5D85"/>
    <w:rsid w:val="004B11C1"/>
    <w:rsid w:val="004B169F"/>
    <w:rsid w:val="004B2DE6"/>
    <w:rsid w:val="004B4CAE"/>
    <w:rsid w:val="004C0E38"/>
    <w:rsid w:val="004C1C6B"/>
    <w:rsid w:val="004C212E"/>
    <w:rsid w:val="004C378E"/>
    <w:rsid w:val="004C4238"/>
    <w:rsid w:val="004C43C9"/>
    <w:rsid w:val="004C7CE5"/>
    <w:rsid w:val="004D1147"/>
    <w:rsid w:val="004D1D24"/>
    <w:rsid w:val="004D2F69"/>
    <w:rsid w:val="004D42D0"/>
    <w:rsid w:val="004D791C"/>
    <w:rsid w:val="004E0842"/>
    <w:rsid w:val="004E2020"/>
    <w:rsid w:val="004E26BA"/>
    <w:rsid w:val="004E4DF4"/>
    <w:rsid w:val="004F055D"/>
    <w:rsid w:val="004F09AE"/>
    <w:rsid w:val="004F67C1"/>
    <w:rsid w:val="004F6D79"/>
    <w:rsid w:val="00500B20"/>
    <w:rsid w:val="00500ED1"/>
    <w:rsid w:val="0050313A"/>
    <w:rsid w:val="00503E4B"/>
    <w:rsid w:val="00505437"/>
    <w:rsid w:val="00510AEF"/>
    <w:rsid w:val="005133E1"/>
    <w:rsid w:val="005151D8"/>
    <w:rsid w:val="00516DE0"/>
    <w:rsid w:val="00517304"/>
    <w:rsid w:val="00517A45"/>
    <w:rsid w:val="00521332"/>
    <w:rsid w:val="00522165"/>
    <w:rsid w:val="005223DB"/>
    <w:rsid w:val="0052326B"/>
    <w:rsid w:val="00530D9F"/>
    <w:rsid w:val="00531543"/>
    <w:rsid w:val="005329E7"/>
    <w:rsid w:val="00534ECB"/>
    <w:rsid w:val="00542D1D"/>
    <w:rsid w:val="005439B3"/>
    <w:rsid w:val="00545F53"/>
    <w:rsid w:val="0055422B"/>
    <w:rsid w:val="0055470D"/>
    <w:rsid w:val="00556A41"/>
    <w:rsid w:val="00560F1A"/>
    <w:rsid w:val="0056486E"/>
    <w:rsid w:val="005661EE"/>
    <w:rsid w:val="005670D4"/>
    <w:rsid w:val="00571B26"/>
    <w:rsid w:val="005722B2"/>
    <w:rsid w:val="005725EF"/>
    <w:rsid w:val="00572996"/>
    <w:rsid w:val="00575E97"/>
    <w:rsid w:val="00580DB8"/>
    <w:rsid w:val="00581AE0"/>
    <w:rsid w:val="00586DB3"/>
    <w:rsid w:val="0059150D"/>
    <w:rsid w:val="00595CA2"/>
    <w:rsid w:val="005A1F22"/>
    <w:rsid w:val="005A7137"/>
    <w:rsid w:val="005B109C"/>
    <w:rsid w:val="005B27A2"/>
    <w:rsid w:val="005C1ECF"/>
    <w:rsid w:val="005C4740"/>
    <w:rsid w:val="005C75AE"/>
    <w:rsid w:val="005D04A6"/>
    <w:rsid w:val="005D05AA"/>
    <w:rsid w:val="005D33DA"/>
    <w:rsid w:val="005D4CA2"/>
    <w:rsid w:val="005D580C"/>
    <w:rsid w:val="005E1345"/>
    <w:rsid w:val="005E2622"/>
    <w:rsid w:val="005E3325"/>
    <w:rsid w:val="005E4B11"/>
    <w:rsid w:val="005E6E2A"/>
    <w:rsid w:val="005F35A6"/>
    <w:rsid w:val="0060005A"/>
    <w:rsid w:val="006052F9"/>
    <w:rsid w:val="00605D32"/>
    <w:rsid w:val="00606BA5"/>
    <w:rsid w:val="00606D64"/>
    <w:rsid w:val="0061531B"/>
    <w:rsid w:val="006206FB"/>
    <w:rsid w:val="00622154"/>
    <w:rsid w:val="00622E5B"/>
    <w:rsid w:val="006330E7"/>
    <w:rsid w:val="006347B2"/>
    <w:rsid w:val="00636D23"/>
    <w:rsid w:val="00641783"/>
    <w:rsid w:val="00643528"/>
    <w:rsid w:val="00643B45"/>
    <w:rsid w:val="00646306"/>
    <w:rsid w:val="00657037"/>
    <w:rsid w:val="00657463"/>
    <w:rsid w:val="006611E0"/>
    <w:rsid w:val="00665085"/>
    <w:rsid w:val="00665E21"/>
    <w:rsid w:val="00666537"/>
    <w:rsid w:val="006734C4"/>
    <w:rsid w:val="006828D6"/>
    <w:rsid w:val="00684222"/>
    <w:rsid w:val="00684480"/>
    <w:rsid w:val="00686D81"/>
    <w:rsid w:val="00691D33"/>
    <w:rsid w:val="00693D81"/>
    <w:rsid w:val="0069699F"/>
    <w:rsid w:val="006A3A4D"/>
    <w:rsid w:val="006A3D08"/>
    <w:rsid w:val="006A544D"/>
    <w:rsid w:val="006A67A1"/>
    <w:rsid w:val="006B0FB7"/>
    <w:rsid w:val="006B3A35"/>
    <w:rsid w:val="006C1A0C"/>
    <w:rsid w:val="006C2414"/>
    <w:rsid w:val="006C324E"/>
    <w:rsid w:val="006C4F7D"/>
    <w:rsid w:val="006C6FC8"/>
    <w:rsid w:val="006E0ADA"/>
    <w:rsid w:val="006E26FB"/>
    <w:rsid w:val="006E3522"/>
    <w:rsid w:val="006E6AB1"/>
    <w:rsid w:val="006F087A"/>
    <w:rsid w:val="006F2C48"/>
    <w:rsid w:val="006F6452"/>
    <w:rsid w:val="00701B1A"/>
    <w:rsid w:val="00704853"/>
    <w:rsid w:val="00710B5C"/>
    <w:rsid w:val="007145AA"/>
    <w:rsid w:val="0071661A"/>
    <w:rsid w:val="00716C81"/>
    <w:rsid w:val="0072039D"/>
    <w:rsid w:val="00723B95"/>
    <w:rsid w:val="007241C9"/>
    <w:rsid w:val="00735228"/>
    <w:rsid w:val="0073580A"/>
    <w:rsid w:val="00735C83"/>
    <w:rsid w:val="00736A80"/>
    <w:rsid w:val="00741B85"/>
    <w:rsid w:val="0074672F"/>
    <w:rsid w:val="00746952"/>
    <w:rsid w:val="00750755"/>
    <w:rsid w:val="00752276"/>
    <w:rsid w:val="007523C8"/>
    <w:rsid w:val="0075394B"/>
    <w:rsid w:val="00754B98"/>
    <w:rsid w:val="007618BD"/>
    <w:rsid w:val="00762008"/>
    <w:rsid w:val="00767299"/>
    <w:rsid w:val="00771F95"/>
    <w:rsid w:val="0077286A"/>
    <w:rsid w:val="00773939"/>
    <w:rsid w:val="00780BA3"/>
    <w:rsid w:val="00784CA5"/>
    <w:rsid w:val="00785D0B"/>
    <w:rsid w:val="00791F7F"/>
    <w:rsid w:val="007966A0"/>
    <w:rsid w:val="00797965"/>
    <w:rsid w:val="007A7DEF"/>
    <w:rsid w:val="007B02A2"/>
    <w:rsid w:val="007B7834"/>
    <w:rsid w:val="007B792A"/>
    <w:rsid w:val="007C28E5"/>
    <w:rsid w:val="007C4C95"/>
    <w:rsid w:val="007C5475"/>
    <w:rsid w:val="007C79A7"/>
    <w:rsid w:val="007E0210"/>
    <w:rsid w:val="007E2FCC"/>
    <w:rsid w:val="007E6254"/>
    <w:rsid w:val="007E77A6"/>
    <w:rsid w:val="007F05BD"/>
    <w:rsid w:val="007F652C"/>
    <w:rsid w:val="008032A9"/>
    <w:rsid w:val="00804816"/>
    <w:rsid w:val="00816040"/>
    <w:rsid w:val="00817827"/>
    <w:rsid w:val="0082185A"/>
    <w:rsid w:val="00822152"/>
    <w:rsid w:val="00822FC8"/>
    <w:rsid w:val="00825316"/>
    <w:rsid w:val="008253BD"/>
    <w:rsid w:val="00835083"/>
    <w:rsid w:val="00837C9D"/>
    <w:rsid w:val="00842DCA"/>
    <w:rsid w:val="008430CB"/>
    <w:rsid w:val="00843B3C"/>
    <w:rsid w:val="00847318"/>
    <w:rsid w:val="00850225"/>
    <w:rsid w:val="00857673"/>
    <w:rsid w:val="00864DFF"/>
    <w:rsid w:val="00867308"/>
    <w:rsid w:val="00867A19"/>
    <w:rsid w:val="00867C94"/>
    <w:rsid w:val="008713DB"/>
    <w:rsid w:val="008722D9"/>
    <w:rsid w:val="00872536"/>
    <w:rsid w:val="00872E27"/>
    <w:rsid w:val="00873225"/>
    <w:rsid w:val="00877CEA"/>
    <w:rsid w:val="00880028"/>
    <w:rsid w:val="00881183"/>
    <w:rsid w:val="008839CE"/>
    <w:rsid w:val="00884832"/>
    <w:rsid w:val="00885AC8"/>
    <w:rsid w:val="00890B37"/>
    <w:rsid w:val="008A471A"/>
    <w:rsid w:val="008C6F6F"/>
    <w:rsid w:val="008D2A11"/>
    <w:rsid w:val="008D2F9B"/>
    <w:rsid w:val="008D3A4A"/>
    <w:rsid w:val="008E059B"/>
    <w:rsid w:val="008E4A45"/>
    <w:rsid w:val="008E663C"/>
    <w:rsid w:val="008F0814"/>
    <w:rsid w:val="008F1CC0"/>
    <w:rsid w:val="008F3844"/>
    <w:rsid w:val="008F513C"/>
    <w:rsid w:val="008F523B"/>
    <w:rsid w:val="008F59F8"/>
    <w:rsid w:val="00901B88"/>
    <w:rsid w:val="00901E67"/>
    <w:rsid w:val="00902E27"/>
    <w:rsid w:val="0091687A"/>
    <w:rsid w:val="009206C5"/>
    <w:rsid w:val="00921E6A"/>
    <w:rsid w:val="00931489"/>
    <w:rsid w:val="00933F02"/>
    <w:rsid w:val="0093548F"/>
    <w:rsid w:val="009420DE"/>
    <w:rsid w:val="009425A3"/>
    <w:rsid w:val="0094353D"/>
    <w:rsid w:val="0094523C"/>
    <w:rsid w:val="0094588C"/>
    <w:rsid w:val="009463AB"/>
    <w:rsid w:val="00950E9E"/>
    <w:rsid w:val="009511FA"/>
    <w:rsid w:val="00954EB3"/>
    <w:rsid w:val="00961E30"/>
    <w:rsid w:val="009628E9"/>
    <w:rsid w:val="00963B5C"/>
    <w:rsid w:val="00964039"/>
    <w:rsid w:val="00964656"/>
    <w:rsid w:val="0096732C"/>
    <w:rsid w:val="00967DD5"/>
    <w:rsid w:val="00972F4D"/>
    <w:rsid w:val="00974082"/>
    <w:rsid w:val="00974761"/>
    <w:rsid w:val="00981690"/>
    <w:rsid w:val="0098199B"/>
    <w:rsid w:val="00981D18"/>
    <w:rsid w:val="009867A3"/>
    <w:rsid w:val="0098744E"/>
    <w:rsid w:val="009925D6"/>
    <w:rsid w:val="00994607"/>
    <w:rsid w:val="009959A8"/>
    <w:rsid w:val="009A5EC4"/>
    <w:rsid w:val="009A752B"/>
    <w:rsid w:val="009B2C0B"/>
    <w:rsid w:val="009B722D"/>
    <w:rsid w:val="009B7B6F"/>
    <w:rsid w:val="009C0BD9"/>
    <w:rsid w:val="009C26CC"/>
    <w:rsid w:val="009C4061"/>
    <w:rsid w:val="009D3196"/>
    <w:rsid w:val="009D719A"/>
    <w:rsid w:val="009E0956"/>
    <w:rsid w:val="009E29DD"/>
    <w:rsid w:val="009E7318"/>
    <w:rsid w:val="009F1081"/>
    <w:rsid w:val="009F205B"/>
    <w:rsid w:val="009F4978"/>
    <w:rsid w:val="009F60F6"/>
    <w:rsid w:val="009F6B0F"/>
    <w:rsid w:val="00A02438"/>
    <w:rsid w:val="00A04759"/>
    <w:rsid w:val="00A05260"/>
    <w:rsid w:val="00A256AA"/>
    <w:rsid w:val="00A26AF0"/>
    <w:rsid w:val="00A323AA"/>
    <w:rsid w:val="00A33024"/>
    <w:rsid w:val="00A36272"/>
    <w:rsid w:val="00A36BC5"/>
    <w:rsid w:val="00A37646"/>
    <w:rsid w:val="00A41805"/>
    <w:rsid w:val="00A51F33"/>
    <w:rsid w:val="00A539E4"/>
    <w:rsid w:val="00A5449A"/>
    <w:rsid w:val="00A62124"/>
    <w:rsid w:val="00A645EB"/>
    <w:rsid w:val="00A67D6B"/>
    <w:rsid w:val="00A7111C"/>
    <w:rsid w:val="00A756A0"/>
    <w:rsid w:val="00A76907"/>
    <w:rsid w:val="00A900E2"/>
    <w:rsid w:val="00A92EAF"/>
    <w:rsid w:val="00A9438D"/>
    <w:rsid w:val="00A96F7E"/>
    <w:rsid w:val="00AA64F3"/>
    <w:rsid w:val="00AB1993"/>
    <w:rsid w:val="00AB20CE"/>
    <w:rsid w:val="00AB6442"/>
    <w:rsid w:val="00AC1507"/>
    <w:rsid w:val="00AC5034"/>
    <w:rsid w:val="00AD797B"/>
    <w:rsid w:val="00AE0B98"/>
    <w:rsid w:val="00AE4DF2"/>
    <w:rsid w:val="00AF605F"/>
    <w:rsid w:val="00AF64BF"/>
    <w:rsid w:val="00B01DC8"/>
    <w:rsid w:val="00B01F3C"/>
    <w:rsid w:val="00B026BD"/>
    <w:rsid w:val="00B039A3"/>
    <w:rsid w:val="00B11E79"/>
    <w:rsid w:val="00B12177"/>
    <w:rsid w:val="00B139C8"/>
    <w:rsid w:val="00B171E0"/>
    <w:rsid w:val="00B17C32"/>
    <w:rsid w:val="00B21CA6"/>
    <w:rsid w:val="00B231DF"/>
    <w:rsid w:val="00B314CB"/>
    <w:rsid w:val="00B34775"/>
    <w:rsid w:val="00B36CDC"/>
    <w:rsid w:val="00B40595"/>
    <w:rsid w:val="00B40D99"/>
    <w:rsid w:val="00B445C8"/>
    <w:rsid w:val="00B44D09"/>
    <w:rsid w:val="00B459FA"/>
    <w:rsid w:val="00B50727"/>
    <w:rsid w:val="00B527BC"/>
    <w:rsid w:val="00B52D25"/>
    <w:rsid w:val="00B56ACC"/>
    <w:rsid w:val="00B56F99"/>
    <w:rsid w:val="00B571FA"/>
    <w:rsid w:val="00B572C4"/>
    <w:rsid w:val="00B650B6"/>
    <w:rsid w:val="00B658CF"/>
    <w:rsid w:val="00B660CA"/>
    <w:rsid w:val="00B6649A"/>
    <w:rsid w:val="00B67D2B"/>
    <w:rsid w:val="00B769CA"/>
    <w:rsid w:val="00B832A9"/>
    <w:rsid w:val="00B858E5"/>
    <w:rsid w:val="00B91FAD"/>
    <w:rsid w:val="00B93A23"/>
    <w:rsid w:val="00B947B5"/>
    <w:rsid w:val="00BA0743"/>
    <w:rsid w:val="00BA3E52"/>
    <w:rsid w:val="00BA53EB"/>
    <w:rsid w:val="00BA69DF"/>
    <w:rsid w:val="00BA6FF1"/>
    <w:rsid w:val="00BA7B3C"/>
    <w:rsid w:val="00BB2C8A"/>
    <w:rsid w:val="00BB3CBC"/>
    <w:rsid w:val="00BB4686"/>
    <w:rsid w:val="00BB56D3"/>
    <w:rsid w:val="00BB64A4"/>
    <w:rsid w:val="00BB6E9F"/>
    <w:rsid w:val="00BC1169"/>
    <w:rsid w:val="00BC1225"/>
    <w:rsid w:val="00BC377D"/>
    <w:rsid w:val="00BC7A4D"/>
    <w:rsid w:val="00BD4C2F"/>
    <w:rsid w:val="00BD770B"/>
    <w:rsid w:val="00BE1F97"/>
    <w:rsid w:val="00BE4A85"/>
    <w:rsid w:val="00BE4E17"/>
    <w:rsid w:val="00BE5365"/>
    <w:rsid w:val="00BE6305"/>
    <w:rsid w:val="00BF0557"/>
    <w:rsid w:val="00BF25C9"/>
    <w:rsid w:val="00BF36BA"/>
    <w:rsid w:val="00C04AC4"/>
    <w:rsid w:val="00C04CD1"/>
    <w:rsid w:val="00C104FE"/>
    <w:rsid w:val="00C143F7"/>
    <w:rsid w:val="00C20049"/>
    <w:rsid w:val="00C21F67"/>
    <w:rsid w:val="00C25189"/>
    <w:rsid w:val="00C302A1"/>
    <w:rsid w:val="00C37613"/>
    <w:rsid w:val="00C45100"/>
    <w:rsid w:val="00C50324"/>
    <w:rsid w:val="00C50534"/>
    <w:rsid w:val="00C54525"/>
    <w:rsid w:val="00C5589D"/>
    <w:rsid w:val="00C558A1"/>
    <w:rsid w:val="00C6176D"/>
    <w:rsid w:val="00C6254C"/>
    <w:rsid w:val="00C63523"/>
    <w:rsid w:val="00C64646"/>
    <w:rsid w:val="00C64E05"/>
    <w:rsid w:val="00C6653B"/>
    <w:rsid w:val="00C706FC"/>
    <w:rsid w:val="00C71FB9"/>
    <w:rsid w:val="00C81105"/>
    <w:rsid w:val="00C83558"/>
    <w:rsid w:val="00C83E6F"/>
    <w:rsid w:val="00C87A4E"/>
    <w:rsid w:val="00C93ED7"/>
    <w:rsid w:val="00C94C2D"/>
    <w:rsid w:val="00C95B97"/>
    <w:rsid w:val="00CA0820"/>
    <w:rsid w:val="00CB054F"/>
    <w:rsid w:val="00CB3224"/>
    <w:rsid w:val="00CB5810"/>
    <w:rsid w:val="00CB5E79"/>
    <w:rsid w:val="00CB7ECF"/>
    <w:rsid w:val="00CC0905"/>
    <w:rsid w:val="00CC5E46"/>
    <w:rsid w:val="00CC6466"/>
    <w:rsid w:val="00CC671C"/>
    <w:rsid w:val="00CC6E78"/>
    <w:rsid w:val="00CD3942"/>
    <w:rsid w:val="00CD3DA2"/>
    <w:rsid w:val="00CD75C9"/>
    <w:rsid w:val="00CE07C8"/>
    <w:rsid w:val="00CE5AA9"/>
    <w:rsid w:val="00CE62F7"/>
    <w:rsid w:val="00CF085E"/>
    <w:rsid w:val="00CF2131"/>
    <w:rsid w:val="00CF4740"/>
    <w:rsid w:val="00CF5636"/>
    <w:rsid w:val="00CF701A"/>
    <w:rsid w:val="00D0390F"/>
    <w:rsid w:val="00D05B51"/>
    <w:rsid w:val="00D06E8D"/>
    <w:rsid w:val="00D07DD5"/>
    <w:rsid w:val="00D14249"/>
    <w:rsid w:val="00D14D52"/>
    <w:rsid w:val="00D273BC"/>
    <w:rsid w:val="00D32685"/>
    <w:rsid w:val="00D37D2B"/>
    <w:rsid w:val="00D4335B"/>
    <w:rsid w:val="00D43528"/>
    <w:rsid w:val="00D438E3"/>
    <w:rsid w:val="00D508DD"/>
    <w:rsid w:val="00D510F7"/>
    <w:rsid w:val="00D5223B"/>
    <w:rsid w:val="00D52A68"/>
    <w:rsid w:val="00D53A94"/>
    <w:rsid w:val="00D56A6D"/>
    <w:rsid w:val="00D621AA"/>
    <w:rsid w:val="00D6233C"/>
    <w:rsid w:val="00D6294B"/>
    <w:rsid w:val="00D65E23"/>
    <w:rsid w:val="00D70E78"/>
    <w:rsid w:val="00D747E9"/>
    <w:rsid w:val="00D76C66"/>
    <w:rsid w:val="00D773F2"/>
    <w:rsid w:val="00D81114"/>
    <w:rsid w:val="00D82185"/>
    <w:rsid w:val="00D86023"/>
    <w:rsid w:val="00D869A9"/>
    <w:rsid w:val="00D93404"/>
    <w:rsid w:val="00D93C74"/>
    <w:rsid w:val="00D96C88"/>
    <w:rsid w:val="00D97D96"/>
    <w:rsid w:val="00DA10F9"/>
    <w:rsid w:val="00DA2573"/>
    <w:rsid w:val="00DA2E78"/>
    <w:rsid w:val="00DA3E94"/>
    <w:rsid w:val="00DA62F9"/>
    <w:rsid w:val="00DA7D83"/>
    <w:rsid w:val="00DB0901"/>
    <w:rsid w:val="00DB0D90"/>
    <w:rsid w:val="00DB23E6"/>
    <w:rsid w:val="00DB289A"/>
    <w:rsid w:val="00DC18E0"/>
    <w:rsid w:val="00DC2169"/>
    <w:rsid w:val="00DC60B9"/>
    <w:rsid w:val="00DC66E4"/>
    <w:rsid w:val="00DC6ADB"/>
    <w:rsid w:val="00DD3509"/>
    <w:rsid w:val="00DD4286"/>
    <w:rsid w:val="00DD4E96"/>
    <w:rsid w:val="00DE0C42"/>
    <w:rsid w:val="00DE0D65"/>
    <w:rsid w:val="00DE490E"/>
    <w:rsid w:val="00DE7380"/>
    <w:rsid w:val="00DF0E9E"/>
    <w:rsid w:val="00DF779E"/>
    <w:rsid w:val="00DF7BE2"/>
    <w:rsid w:val="00E03C55"/>
    <w:rsid w:val="00E05AF1"/>
    <w:rsid w:val="00E12C09"/>
    <w:rsid w:val="00E14573"/>
    <w:rsid w:val="00E15B75"/>
    <w:rsid w:val="00E22406"/>
    <w:rsid w:val="00E22845"/>
    <w:rsid w:val="00E27EC0"/>
    <w:rsid w:val="00E3072E"/>
    <w:rsid w:val="00E34A85"/>
    <w:rsid w:val="00E37703"/>
    <w:rsid w:val="00E401EB"/>
    <w:rsid w:val="00E404D9"/>
    <w:rsid w:val="00E408ED"/>
    <w:rsid w:val="00E448C4"/>
    <w:rsid w:val="00E46440"/>
    <w:rsid w:val="00E50A6F"/>
    <w:rsid w:val="00E52591"/>
    <w:rsid w:val="00E52FB1"/>
    <w:rsid w:val="00E54558"/>
    <w:rsid w:val="00E54C5D"/>
    <w:rsid w:val="00E576B7"/>
    <w:rsid w:val="00E57F57"/>
    <w:rsid w:val="00E65014"/>
    <w:rsid w:val="00E65A03"/>
    <w:rsid w:val="00E65B5D"/>
    <w:rsid w:val="00E66358"/>
    <w:rsid w:val="00E66AA1"/>
    <w:rsid w:val="00E67AEF"/>
    <w:rsid w:val="00E7027F"/>
    <w:rsid w:val="00E734C1"/>
    <w:rsid w:val="00E77412"/>
    <w:rsid w:val="00E81222"/>
    <w:rsid w:val="00E82569"/>
    <w:rsid w:val="00E84119"/>
    <w:rsid w:val="00E86E44"/>
    <w:rsid w:val="00E91188"/>
    <w:rsid w:val="00E95B53"/>
    <w:rsid w:val="00EA050D"/>
    <w:rsid w:val="00EA1B0B"/>
    <w:rsid w:val="00EA277A"/>
    <w:rsid w:val="00EA7B8A"/>
    <w:rsid w:val="00EB2190"/>
    <w:rsid w:val="00EB2B8C"/>
    <w:rsid w:val="00EB468A"/>
    <w:rsid w:val="00EB4A9C"/>
    <w:rsid w:val="00EB60B4"/>
    <w:rsid w:val="00EB704A"/>
    <w:rsid w:val="00EC0178"/>
    <w:rsid w:val="00EC0C9C"/>
    <w:rsid w:val="00EC6A66"/>
    <w:rsid w:val="00EC6AFD"/>
    <w:rsid w:val="00EC73F2"/>
    <w:rsid w:val="00ED5B52"/>
    <w:rsid w:val="00ED61D0"/>
    <w:rsid w:val="00ED7E0C"/>
    <w:rsid w:val="00EF1290"/>
    <w:rsid w:val="00EF15C2"/>
    <w:rsid w:val="00EF1B9C"/>
    <w:rsid w:val="00EF4EA6"/>
    <w:rsid w:val="00EF5352"/>
    <w:rsid w:val="00EF79BC"/>
    <w:rsid w:val="00F03157"/>
    <w:rsid w:val="00F05461"/>
    <w:rsid w:val="00F07C5E"/>
    <w:rsid w:val="00F11C60"/>
    <w:rsid w:val="00F124DA"/>
    <w:rsid w:val="00F238D4"/>
    <w:rsid w:val="00F302C6"/>
    <w:rsid w:val="00F3048C"/>
    <w:rsid w:val="00F32955"/>
    <w:rsid w:val="00F34FC4"/>
    <w:rsid w:val="00F35953"/>
    <w:rsid w:val="00F40D7D"/>
    <w:rsid w:val="00F4544E"/>
    <w:rsid w:val="00F4714E"/>
    <w:rsid w:val="00F47463"/>
    <w:rsid w:val="00F47CBB"/>
    <w:rsid w:val="00F611DF"/>
    <w:rsid w:val="00F66FEB"/>
    <w:rsid w:val="00F716D8"/>
    <w:rsid w:val="00F72081"/>
    <w:rsid w:val="00F74AF5"/>
    <w:rsid w:val="00F849F5"/>
    <w:rsid w:val="00F85961"/>
    <w:rsid w:val="00F95295"/>
    <w:rsid w:val="00F95F03"/>
    <w:rsid w:val="00F970A3"/>
    <w:rsid w:val="00FA22E5"/>
    <w:rsid w:val="00FA39FD"/>
    <w:rsid w:val="00FA7B97"/>
    <w:rsid w:val="00FB429A"/>
    <w:rsid w:val="00FC05C6"/>
    <w:rsid w:val="00FC2318"/>
    <w:rsid w:val="00FC464D"/>
    <w:rsid w:val="00FC5543"/>
    <w:rsid w:val="00FC6DB5"/>
    <w:rsid w:val="00FD2641"/>
    <w:rsid w:val="00FE267B"/>
    <w:rsid w:val="00FE3A6A"/>
    <w:rsid w:val="00FE4BFB"/>
    <w:rsid w:val="00FE6EA7"/>
    <w:rsid w:val="00FF6BCC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4"/>
        <o:r id="V:Rule2" type="connector" idref="#_x0000_s1037"/>
        <o:r id="V:Rule3" type="connector" idref="#_x0000_s1035"/>
        <o:r id="V:Rule4" type="connector" idref="#_x0000_s1036"/>
        <o:r id="V:Rule5" type="connector" idref="#_x0000_s1030"/>
        <o:r id="V:Rule6" type="connector" idref="#_x0000_s1050"/>
        <o:r id="V:Rule7" type="connector" idref="#_x0000_s1033"/>
        <o:r id="V:Rule8" type="connector" idref="#_x0000_s1031"/>
        <o:r id="V:Rule9" type="connector" idref="#_x0000_s1049"/>
        <o:r id="V:Rule10" type="connector" idref="#_x0000_s1034"/>
        <o:r id="V:Rule11" type="connector" idref="#_x0000_s1048"/>
        <o:r id="V:Rule12" type="connector" idref="#_x0000_s1046"/>
        <o:r id="V:Rule13" type="connector" idref="#_x0000_s1047"/>
        <o:r id="V:Rule14" type="connector" idref="#_x0000_s1045"/>
        <o:r id="V:Rule15" type="connector" idref="#_x0000_s1032"/>
        <o:r id="V:Rule16" type="connector" idref="#_x0000_s1053"/>
        <o:r id="V:Rule17" type="connector" idref="#_x0000_s1054"/>
        <o:r id="V:Rule18" type="connector" idref="#_x0000_s1057"/>
      </o:rules>
    </o:shapelayout>
  </w:shapeDefaults>
  <w:decimalSymbol w:val="."/>
  <w:listSeparator w:val=","/>
  <w15:docId w15:val="{09C725FE-5649-4B64-BF86-EF457250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Толгой Тэмдэгт"/>
    <w:basedOn w:val="a0"/>
    <w:link w:val="a3"/>
    <w:uiPriority w:val="99"/>
    <w:rsid w:val="00994607"/>
  </w:style>
  <w:style w:type="paragraph" w:styleId="a5">
    <w:name w:val="footer"/>
    <w:basedOn w:val="a"/>
    <w:link w:val="a6"/>
    <w:uiPriority w:val="99"/>
    <w:unhideWhenUsed/>
    <w:rsid w:val="00994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Хуудасны доод зах Тэмдэгт"/>
    <w:basedOn w:val="a0"/>
    <w:link w:val="a5"/>
    <w:uiPriority w:val="99"/>
    <w:rsid w:val="00994607"/>
  </w:style>
  <w:style w:type="paragraph" w:styleId="a7">
    <w:name w:val="Balloon Text"/>
    <w:basedOn w:val="a"/>
    <w:link w:val="a8"/>
    <w:uiPriority w:val="99"/>
    <w:semiHidden/>
    <w:unhideWhenUsed/>
    <w:rsid w:val="0099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айлбарын хайрцагны бичвэр Тэмдэгт"/>
    <w:basedOn w:val="a0"/>
    <w:link w:val="a7"/>
    <w:uiPriority w:val="99"/>
    <w:semiHidden/>
    <w:rsid w:val="0099460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92D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92D89"/>
    <w:pPr>
      <w:ind w:left="720"/>
      <w:contextualSpacing/>
    </w:pPr>
  </w:style>
  <w:style w:type="paragraph" w:styleId="ab">
    <w:name w:val="Title"/>
    <w:basedOn w:val="a"/>
    <w:link w:val="ac"/>
    <w:qFormat/>
    <w:rsid w:val="00D93404"/>
    <w:pPr>
      <w:spacing w:after="0" w:line="240" w:lineRule="auto"/>
      <w:jc w:val="center"/>
    </w:pPr>
    <w:rPr>
      <w:rFonts w:ascii="Arial Mon" w:eastAsia="Times New Roman" w:hAnsi="Arial Mon" w:cs="Times New Roman"/>
      <w:b/>
      <w:bCs/>
      <w:sz w:val="24"/>
      <w:szCs w:val="24"/>
      <w:lang w:eastAsia="en-US"/>
    </w:rPr>
  </w:style>
  <w:style w:type="character" w:customStyle="1" w:styleId="ac">
    <w:name w:val="Гарчиг Тэмдэгт"/>
    <w:basedOn w:val="a0"/>
    <w:link w:val="ab"/>
    <w:rsid w:val="00D93404"/>
    <w:rPr>
      <w:rFonts w:ascii="Arial Mon" w:eastAsia="Times New Roman" w:hAnsi="Arial Mo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847A4CE47C4B9F82EAD81DBAECC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35AB-577B-4265-87F7-DBC638FB4867}"/>
      </w:docPartPr>
      <w:docPartBody>
        <w:p w:rsidR="00AF1195" w:rsidRDefault="00276CA5" w:rsidP="00276CA5">
          <w:pPr>
            <w:pStyle w:val="62847A4CE47C4B9F82EAD81DBAECCC0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0F23381B36F046FEAE077A8C4A2F9867"/>
        <w:category>
          <w:name w:val="Ерөнхий"/>
          <w:gallery w:val="placeholder"/>
        </w:category>
        <w:types>
          <w:type w:val="bbPlcHdr"/>
        </w:types>
        <w:behaviors>
          <w:behavior w:val="content"/>
        </w:behaviors>
        <w:guid w:val="{298F144F-4F10-4F52-B2EB-5B00AF7B8F60}"/>
      </w:docPartPr>
      <w:docPartBody>
        <w:p w:rsidR="00000000" w:rsidRDefault="00280617" w:rsidP="00280617">
          <w:pPr>
            <w:pStyle w:val="0F23381B36F046FEAE077A8C4A2F986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76CA5"/>
    <w:rsid w:val="00020F82"/>
    <w:rsid w:val="00046B8F"/>
    <w:rsid w:val="00065871"/>
    <w:rsid w:val="0007521E"/>
    <w:rsid w:val="00077D40"/>
    <w:rsid w:val="00080AE7"/>
    <w:rsid w:val="000868E9"/>
    <w:rsid w:val="000B49B5"/>
    <w:rsid w:val="000D7B58"/>
    <w:rsid w:val="001138FE"/>
    <w:rsid w:val="00136CF9"/>
    <w:rsid w:val="00194E82"/>
    <w:rsid w:val="001C2DBA"/>
    <w:rsid w:val="001E7156"/>
    <w:rsid w:val="00217C28"/>
    <w:rsid w:val="00232001"/>
    <w:rsid w:val="00276CA5"/>
    <w:rsid w:val="00280617"/>
    <w:rsid w:val="002A4E87"/>
    <w:rsid w:val="002B79C4"/>
    <w:rsid w:val="002D3AE5"/>
    <w:rsid w:val="002E32F0"/>
    <w:rsid w:val="002E58F9"/>
    <w:rsid w:val="0031198C"/>
    <w:rsid w:val="0034702B"/>
    <w:rsid w:val="00367E4A"/>
    <w:rsid w:val="003E20E4"/>
    <w:rsid w:val="00436156"/>
    <w:rsid w:val="004705E9"/>
    <w:rsid w:val="004E1633"/>
    <w:rsid w:val="00502F28"/>
    <w:rsid w:val="00560DB1"/>
    <w:rsid w:val="00576E0D"/>
    <w:rsid w:val="005A2AA5"/>
    <w:rsid w:val="00633D75"/>
    <w:rsid w:val="00640350"/>
    <w:rsid w:val="00642219"/>
    <w:rsid w:val="006828D1"/>
    <w:rsid w:val="006A5A67"/>
    <w:rsid w:val="006C5DB2"/>
    <w:rsid w:val="00704A36"/>
    <w:rsid w:val="007C18FC"/>
    <w:rsid w:val="008014B4"/>
    <w:rsid w:val="008E01C1"/>
    <w:rsid w:val="0098783B"/>
    <w:rsid w:val="00AD1FE9"/>
    <w:rsid w:val="00AE6E7D"/>
    <w:rsid w:val="00AF1195"/>
    <w:rsid w:val="00AF2A43"/>
    <w:rsid w:val="00B14260"/>
    <w:rsid w:val="00B23F6B"/>
    <w:rsid w:val="00B666A9"/>
    <w:rsid w:val="00BF6965"/>
    <w:rsid w:val="00C042B4"/>
    <w:rsid w:val="00C12FFF"/>
    <w:rsid w:val="00C53272"/>
    <w:rsid w:val="00C65E45"/>
    <w:rsid w:val="00C75615"/>
    <w:rsid w:val="00D123C4"/>
    <w:rsid w:val="00D13813"/>
    <w:rsid w:val="00D16A28"/>
    <w:rsid w:val="00D352AE"/>
    <w:rsid w:val="00D84219"/>
    <w:rsid w:val="00DE4450"/>
    <w:rsid w:val="00DF3336"/>
    <w:rsid w:val="00E148EB"/>
    <w:rsid w:val="00E66391"/>
    <w:rsid w:val="00E97C28"/>
    <w:rsid w:val="00EA36D5"/>
    <w:rsid w:val="00EA7E26"/>
    <w:rsid w:val="00EB5365"/>
    <w:rsid w:val="00EB7CCA"/>
    <w:rsid w:val="00F33000"/>
    <w:rsid w:val="00F61A3C"/>
    <w:rsid w:val="00F82160"/>
    <w:rsid w:val="00F9081D"/>
    <w:rsid w:val="00FE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A109E1574741A386EB7E9EA2744E59">
    <w:name w:val="DAA109E1574741A386EB7E9EA2744E59"/>
    <w:rsid w:val="00276CA5"/>
  </w:style>
  <w:style w:type="paragraph" w:customStyle="1" w:styleId="AF484636E0A34A64A1309094E6F8B41D">
    <w:name w:val="AF484636E0A34A64A1309094E6F8B41D"/>
    <w:rsid w:val="00276CA5"/>
  </w:style>
  <w:style w:type="paragraph" w:customStyle="1" w:styleId="018A62A627AD4E219D63290058F42084">
    <w:name w:val="018A62A627AD4E219D63290058F42084"/>
    <w:rsid w:val="00276CA5"/>
  </w:style>
  <w:style w:type="paragraph" w:customStyle="1" w:styleId="2919CF464F9347DEB8254846AF506F9D">
    <w:name w:val="2919CF464F9347DEB8254846AF506F9D"/>
    <w:rsid w:val="00276CA5"/>
  </w:style>
  <w:style w:type="paragraph" w:customStyle="1" w:styleId="62847A4CE47C4B9F82EAD81DBAECCC08">
    <w:name w:val="62847A4CE47C4B9F82EAD81DBAECCC08"/>
    <w:rsid w:val="00276CA5"/>
  </w:style>
  <w:style w:type="paragraph" w:customStyle="1" w:styleId="22B3E9367DE3422AA8AB055443D5102E">
    <w:name w:val="22B3E9367DE3422AA8AB055443D5102E"/>
    <w:rsid w:val="00276CA5"/>
  </w:style>
  <w:style w:type="paragraph" w:customStyle="1" w:styleId="3312411B5E5348328BD831106882E484">
    <w:name w:val="3312411B5E5348328BD831106882E484"/>
    <w:rsid w:val="00280617"/>
    <w:pPr>
      <w:spacing w:after="160" w:line="259" w:lineRule="auto"/>
    </w:pPr>
    <w:rPr>
      <w:lang w:eastAsia="en-US"/>
    </w:rPr>
  </w:style>
  <w:style w:type="paragraph" w:customStyle="1" w:styleId="51FE802CC83C4C1DA052F797C0A22E76">
    <w:name w:val="51FE802CC83C4C1DA052F797C0A22E76"/>
    <w:rsid w:val="00280617"/>
    <w:pPr>
      <w:spacing w:after="160" w:line="259" w:lineRule="auto"/>
    </w:pPr>
    <w:rPr>
      <w:lang w:eastAsia="en-US"/>
    </w:rPr>
  </w:style>
  <w:style w:type="paragraph" w:customStyle="1" w:styleId="0F23381B36F046FEAE077A8C4A2F9867">
    <w:name w:val="0F23381B36F046FEAE077A8C4A2F9867"/>
    <w:rsid w:val="00280617"/>
    <w:pPr>
      <w:spacing w:after="160" w:line="259" w:lineRule="auto"/>
    </w:pPr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FBD04-B063-4644-B669-54228C99B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4669</TotalTime>
  <Pages>5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“Адуунчулуун” хувьцаат компани </vt:lpstr>
    </vt:vector>
  </TitlesOfParts>
  <Company/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“Адуунчулуун” Хувьцаат Компани </dc:title>
  <dc:subject/>
  <dc:creator>aduun</dc:creator>
  <cp:keywords/>
  <dc:description/>
  <cp:lastModifiedBy>Ariuntuya</cp:lastModifiedBy>
  <cp:revision>405</cp:revision>
  <cp:lastPrinted>2016-01-25T17:40:00Z</cp:lastPrinted>
  <dcterms:created xsi:type="dcterms:W3CDTF">2012-03-12T00:11:00Z</dcterms:created>
  <dcterms:modified xsi:type="dcterms:W3CDTF">2016-07-28T05:20:00Z</dcterms:modified>
</cp:coreProperties>
</file>