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C122DE" w14:textId="1DAF6A19" w:rsidR="001A27DC" w:rsidRDefault="001A27DC" w:rsidP="001A27DC">
      <w:pPr>
        <w:shd w:val="clear" w:color="auto" w:fill="FFFFFF"/>
        <w:spacing w:after="0" w:line="240" w:lineRule="auto"/>
        <w:rPr>
          <w:rFonts w:ascii="Times New Roman" w:hAnsi="Times New Roman"/>
        </w:rPr>
      </w:pPr>
    </w:p>
    <w:p w14:paraId="6D860FAE" w14:textId="77777777" w:rsidR="00363098" w:rsidRDefault="00363098" w:rsidP="001A27DC">
      <w:pPr>
        <w:shd w:val="clear" w:color="auto" w:fill="FFFFFF"/>
        <w:spacing w:after="0" w:line="240" w:lineRule="auto"/>
        <w:rPr>
          <w:rFonts w:ascii="Times New Roman" w:hAnsi="Times New Roman"/>
        </w:rPr>
      </w:pPr>
    </w:p>
    <w:p w14:paraId="4B1474CE" w14:textId="2CF7DBE9" w:rsidR="00363098" w:rsidRPr="00363098" w:rsidRDefault="00363098" w:rsidP="00363098">
      <w:pPr>
        <w:shd w:val="clear" w:color="auto" w:fill="FFFFFF"/>
        <w:spacing w:after="0" w:line="240" w:lineRule="auto"/>
        <w:jc w:val="center"/>
        <w:rPr>
          <w:rFonts w:ascii="Times New Roman" w:hAnsi="Times New Roman"/>
          <w:b/>
          <w:lang w:val="mn-MN"/>
        </w:rPr>
      </w:pPr>
      <w:r w:rsidRPr="00363098">
        <w:rPr>
          <w:rFonts w:ascii="Times New Roman" w:hAnsi="Times New Roman"/>
          <w:b/>
          <w:lang w:val="mn-MN"/>
        </w:rPr>
        <w:t>ШИНЭСТ ХК-ийн компанийн засаглалын үнэлгээний тайлан</w:t>
      </w:r>
    </w:p>
    <w:p w14:paraId="05A884B6" w14:textId="5515105C" w:rsidR="00363098" w:rsidRPr="00363098" w:rsidRDefault="00250B2E" w:rsidP="00363098">
      <w:pPr>
        <w:shd w:val="clear" w:color="auto" w:fill="FFFFFF"/>
        <w:spacing w:after="0" w:line="240" w:lineRule="auto"/>
        <w:jc w:val="right"/>
        <w:rPr>
          <w:rFonts w:ascii="Times New Roman" w:hAnsi="Times New Roman"/>
          <w:b/>
          <w:lang w:val="mn-MN"/>
        </w:rPr>
      </w:pPr>
      <w:r>
        <w:rPr>
          <w:rFonts w:ascii="Times New Roman" w:hAnsi="Times New Roman"/>
          <w:b/>
          <w:lang w:val="mn-MN"/>
        </w:rPr>
        <w:t>2022.06.20</w:t>
      </w:r>
      <w:r w:rsidR="00363098">
        <w:rPr>
          <w:rFonts w:ascii="Times New Roman" w:hAnsi="Times New Roman"/>
          <w:b/>
          <w:lang w:val="mn-MN"/>
        </w:rPr>
        <w:t>-ны өдөр</w:t>
      </w:r>
    </w:p>
    <w:tbl>
      <w:tblPr>
        <w:tblStyle w:val="TableGrid"/>
        <w:tblW w:w="10890" w:type="dxa"/>
        <w:tblInd w:w="-910" w:type="dxa"/>
        <w:tblLayout w:type="fixed"/>
        <w:tblLook w:val="04A0" w:firstRow="1" w:lastRow="0" w:firstColumn="1" w:lastColumn="0" w:noHBand="0" w:noVBand="1"/>
      </w:tblPr>
      <w:tblGrid>
        <w:gridCol w:w="450"/>
        <w:gridCol w:w="5850"/>
        <w:gridCol w:w="2520"/>
        <w:gridCol w:w="2070"/>
      </w:tblGrid>
      <w:tr w:rsidR="00B43AD1" w:rsidRPr="00D56E3F" w14:paraId="3032E7D4" w14:textId="77777777" w:rsidTr="00363098">
        <w:tc>
          <w:tcPr>
            <w:tcW w:w="10890" w:type="dxa"/>
            <w:gridSpan w:val="4"/>
            <w:tcBorders>
              <w:top w:val="single" w:sz="8" w:space="0" w:color="auto"/>
              <w:left w:val="single" w:sz="8" w:space="0" w:color="auto"/>
              <w:bottom w:val="single" w:sz="8" w:space="0" w:color="auto"/>
              <w:right w:val="single" w:sz="8" w:space="0" w:color="auto"/>
            </w:tcBorders>
          </w:tcPr>
          <w:p w14:paraId="194FD74A"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Компанийн засаглалын ү</w:t>
            </w:r>
            <w:r>
              <w:rPr>
                <w:rFonts w:ascii="Times New Roman" w:hAnsi="Times New Roman"/>
                <w:b/>
                <w:bCs/>
                <w:lang w:val="mn-MN"/>
              </w:rPr>
              <w:t>нэлгээний асуулга</w:t>
            </w:r>
          </w:p>
        </w:tc>
      </w:tr>
      <w:tr w:rsidR="00B43AD1" w:rsidRPr="00D56E3F" w14:paraId="4C5A9301" w14:textId="77777777" w:rsidTr="00363098">
        <w:tc>
          <w:tcPr>
            <w:tcW w:w="10890" w:type="dxa"/>
            <w:gridSpan w:val="4"/>
            <w:tcBorders>
              <w:top w:val="single" w:sz="8" w:space="0" w:color="auto"/>
              <w:left w:val="single" w:sz="8" w:space="0" w:color="auto"/>
              <w:bottom w:val="single" w:sz="8" w:space="0" w:color="auto"/>
              <w:right w:val="single" w:sz="8" w:space="0" w:color="auto"/>
            </w:tcBorders>
          </w:tcPr>
          <w:p w14:paraId="0CB2F13D" w14:textId="77777777" w:rsidR="00B43AD1" w:rsidRPr="00D56E3F" w:rsidRDefault="00B43AD1" w:rsidP="001A27DC">
            <w:pPr>
              <w:spacing w:after="0" w:line="240" w:lineRule="auto"/>
              <w:jc w:val="both"/>
              <w:rPr>
                <w:rFonts w:ascii="Times New Roman" w:hAnsi="Times New Roman"/>
                <w:lang w:val="mn-MN"/>
              </w:rPr>
            </w:pPr>
            <w:r w:rsidRPr="00D56E3F">
              <w:rPr>
                <w:rFonts w:ascii="Times New Roman" w:hAnsi="Times New Roman"/>
                <w:i/>
                <w:iCs/>
                <w:lang w:val="mn-MN"/>
              </w:rPr>
              <w:t>Кодексийн хэрэгжилтийг “Хэрэгжүүл, эсвэл тайлбарла” гэсэн зарчмын дагуу тайлагнах</w:t>
            </w:r>
            <w:r w:rsidR="005B4923">
              <w:rPr>
                <w:rFonts w:ascii="Times New Roman" w:hAnsi="Times New Roman"/>
                <w:i/>
                <w:iCs/>
                <w:lang w:val="mn-MN"/>
              </w:rPr>
              <w:t xml:space="preserve"> ба</w:t>
            </w:r>
            <w:r w:rsidRPr="00D56E3F">
              <w:rPr>
                <w:rFonts w:ascii="Times New Roman" w:hAnsi="Times New Roman"/>
                <w:i/>
                <w:iCs/>
                <w:lang w:val="mn-MN"/>
              </w:rPr>
              <w:t xml:space="preserve"> кодекс</w:t>
            </w:r>
            <w:r w:rsidR="005B4923">
              <w:rPr>
                <w:rFonts w:ascii="Times New Roman" w:hAnsi="Times New Roman"/>
                <w:i/>
                <w:iCs/>
                <w:lang w:val="mn-MN"/>
              </w:rPr>
              <w:t>ийн</w:t>
            </w:r>
            <w:r w:rsidRPr="00D56E3F">
              <w:rPr>
                <w:rFonts w:ascii="Times New Roman" w:hAnsi="Times New Roman"/>
                <w:i/>
                <w:iCs/>
                <w:lang w:val="mn-MN"/>
              </w:rPr>
              <w:t xml:space="preserve"> зүйл тус бүрээр биелүүлсэн эсэх, биелүүлээгүй бол яагаад биелүүлээгүй, түүнийг орлох бүтэц, зохион байгуулалтын арга хэмжээ авс</w:t>
            </w:r>
            <w:r w:rsidR="005B4923">
              <w:rPr>
                <w:rFonts w:ascii="Times New Roman" w:hAnsi="Times New Roman"/>
                <w:i/>
                <w:iCs/>
                <w:lang w:val="mn-MN"/>
              </w:rPr>
              <w:t>ан, эсхүл авч байгаа, хэрэв төлөвлөж буй бол хугацаатайгаар нь</w:t>
            </w:r>
            <w:r w:rsidRPr="00D56E3F">
              <w:rPr>
                <w:rFonts w:ascii="Times New Roman" w:hAnsi="Times New Roman"/>
                <w:i/>
                <w:iCs/>
                <w:lang w:val="mn-MN"/>
              </w:rPr>
              <w:t xml:space="preserve"> тайлбар хэсэгт </w:t>
            </w:r>
            <w:r w:rsidR="005B4923">
              <w:rPr>
                <w:rFonts w:ascii="Times New Roman" w:hAnsi="Times New Roman"/>
                <w:i/>
                <w:iCs/>
                <w:lang w:val="mn-MN"/>
              </w:rPr>
              <w:t>тусгана.</w:t>
            </w:r>
            <w:r w:rsidRPr="00D56E3F">
              <w:rPr>
                <w:rFonts w:ascii="Times New Roman" w:hAnsi="Times New Roman"/>
                <w:i/>
                <w:iCs/>
                <w:lang w:val="mn-MN"/>
              </w:rPr>
              <w:t xml:space="preserve">. </w:t>
            </w:r>
          </w:p>
        </w:tc>
      </w:tr>
      <w:tr w:rsidR="00B43AD1" w:rsidRPr="00D56E3F" w14:paraId="5510686A" w14:textId="77777777" w:rsidTr="00363098">
        <w:trPr>
          <w:trHeight w:val="808"/>
        </w:trPr>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37A712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НЭГ. Т</w:t>
            </w:r>
            <w:r w:rsidR="001C4D88">
              <w:rPr>
                <w:rFonts w:ascii="Times New Roman" w:hAnsi="Times New Roman"/>
                <w:b/>
                <w:bCs/>
                <w:lang w:val="mn-MN"/>
              </w:rPr>
              <w:t>УЗ-</w:t>
            </w:r>
            <w:r w:rsidRPr="00D56E3F">
              <w:rPr>
                <w:rFonts w:ascii="Times New Roman" w:hAnsi="Times New Roman"/>
                <w:b/>
                <w:bCs/>
                <w:lang w:val="mn-MN"/>
              </w:rPr>
              <w:t>ИЙН БҮТЭЦ, ЗОХИОН БАЙГУУЛАЛТ</w:t>
            </w:r>
          </w:p>
          <w:p w14:paraId="46FD95B2"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олон талт ур чадвар, мэдлэг, туршлага, хараат бус байдал зэргийг зохистойгоор хангасан, алсын хараатай, бүтээлч, үр дүнтэй бүтэц байна</w:t>
            </w:r>
          </w:p>
        </w:tc>
      </w:tr>
      <w:tr w:rsidR="00363098" w:rsidRPr="00C44D02" w14:paraId="0334630C" w14:textId="77777777" w:rsidTr="00363098">
        <w:tc>
          <w:tcPr>
            <w:tcW w:w="450" w:type="dxa"/>
            <w:tcBorders>
              <w:top w:val="single" w:sz="8" w:space="0" w:color="auto"/>
              <w:left w:val="single" w:sz="8" w:space="0" w:color="auto"/>
              <w:bottom w:val="single" w:sz="8" w:space="0" w:color="auto"/>
              <w:right w:val="single" w:sz="8" w:space="0" w:color="auto"/>
            </w:tcBorders>
          </w:tcPr>
          <w:p w14:paraId="595C7A58" w14:textId="77777777" w:rsidR="00363098" w:rsidRPr="00C44D02" w:rsidRDefault="00363098"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w:t>
            </w:r>
          </w:p>
        </w:tc>
        <w:tc>
          <w:tcPr>
            <w:tcW w:w="5850" w:type="dxa"/>
            <w:tcBorders>
              <w:top w:val="single" w:sz="8" w:space="0" w:color="auto"/>
              <w:left w:val="single" w:sz="8" w:space="0" w:color="auto"/>
              <w:bottom w:val="single" w:sz="8" w:space="0" w:color="auto"/>
              <w:right w:val="single" w:sz="8" w:space="0" w:color="auto"/>
            </w:tcBorders>
          </w:tcPr>
          <w:p w14:paraId="0983A5E7" w14:textId="77777777" w:rsidR="00363098" w:rsidRPr="00C44D02" w:rsidRDefault="00363098"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Зүйл</w:t>
            </w:r>
          </w:p>
        </w:tc>
        <w:tc>
          <w:tcPr>
            <w:tcW w:w="2520" w:type="dxa"/>
            <w:tcBorders>
              <w:top w:val="nil"/>
              <w:left w:val="nil"/>
              <w:bottom w:val="single" w:sz="8" w:space="0" w:color="auto"/>
              <w:right w:val="single" w:sz="8" w:space="0" w:color="auto"/>
            </w:tcBorders>
          </w:tcPr>
          <w:p w14:paraId="462F618A" w14:textId="77777777" w:rsidR="00363098" w:rsidRPr="00C44D02" w:rsidRDefault="00363098"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Хэрэгжилт</w:t>
            </w:r>
          </w:p>
        </w:tc>
        <w:tc>
          <w:tcPr>
            <w:tcW w:w="2070" w:type="dxa"/>
            <w:tcBorders>
              <w:top w:val="nil"/>
              <w:left w:val="single" w:sz="8" w:space="0" w:color="auto"/>
              <w:bottom w:val="single" w:sz="8" w:space="0" w:color="auto"/>
              <w:right w:val="single" w:sz="8" w:space="0" w:color="auto"/>
            </w:tcBorders>
          </w:tcPr>
          <w:p w14:paraId="2FF573D0" w14:textId="77777777" w:rsidR="00363098" w:rsidRPr="00C44D02" w:rsidRDefault="00363098" w:rsidP="00C44D02">
            <w:pPr>
              <w:spacing w:after="0" w:line="240" w:lineRule="auto"/>
              <w:jc w:val="center"/>
              <w:rPr>
                <w:rFonts w:ascii="Times New Roman" w:hAnsi="Times New Roman"/>
                <w:b/>
                <w:sz w:val="20"/>
                <w:lang w:val="mn-MN"/>
              </w:rPr>
            </w:pPr>
            <w:r w:rsidRPr="00C44D02">
              <w:rPr>
                <w:rFonts w:ascii="Times New Roman" w:hAnsi="Times New Roman"/>
                <w:b/>
                <w:sz w:val="20"/>
                <w:lang w:val="mn-MN"/>
              </w:rPr>
              <w:t>Тайлбар</w:t>
            </w:r>
          </w:p>
        </w:tc>
      </w:tr>
      <w:tr w:rsidR="00363098" w:rsidRPr="00D56E3F" w14:paraId="6366B668"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56B20A0C"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1</w:t>
            </w:r>
          </w:p>
        </w:tc>
        <w:tc>
          <w:tcPr>
            <w:tcW w:w="5850" w:type="dxa"/>
            <w:tcBorders>
              <w:top w:val="nil"/>
              <w:left w:val="single" w:sz="8" w:space="0" w:color="auto"/>
              <w:bottom w:val="single" w:sz="8" w:space="0" w:color="auto"/>
              <w:right w:val="single" w:sz="8" w:space="0" w:color="auto"/>
            </w:tcBorders>
          </w:tcPr>
          <w:p w14:paraId="6EA9650A"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1.1. Компани нь </w:t>
            </w:r>
            <w:r>
              <w:rPr>
                <w:rFonts w:ascii="Times New Roman" w:hAnsi="Times New Roman"/>
                <w:b/>
                <w:bCs/>
                <w:i/>
                <w:iCs/>
                <w:lang w:val="mn-MN"/>
              </w:rPr>
              <w:t>ТУЗ-</w:t>
            </w:r>
            <w:r w:rsidRPr="00D56E3F">
              <w:rPr>
                <w:rFonts w:ascii="Times New Roman" w:hAnsi="Times New Roman"/>
                <w:b/>
                <w:bCs/>
                <w:i/>
                <w:iCs/>
                <w:lang w:val="mn-MN"/>
              </w:rPr>
              <w:t xml:space="preserve">ийн үйл ажиллагааны журмаар </w:t>
            </w:r>
            <w:r>
              <w:rPr>
                <w:rFonts w:ascii="Times New Roman" w:hAnsi="Times New Roman"/>
                <w:b/>
                <w:bCs/>
                <w:i/>
                <w:iCs/>
                <w:lang w:val="mn-MN"/>
              </w:rPr>
              <w:t>ТУЗ-</w:t>
            </w:r>
            <w:r w:rsidRPr="00D56E3F">
              <w:rPr>
                <w:rFonts w:ascii="Times New Roman" w:hAnsi="Times New Roman"/>
                <w:b/>
                <w:bCs/>
                <w:i/>
                <w:iCs/>
                <w:lang w:val="mn-MN"/>
              </w:rPr>
              <w:t>ийн дарга, гишүүд, нарийн бичгийн даргын чиг үүрэг, хариуцлагыг нарийвчлан зохицуулна.</w:t>
            </w:r>
          </w:p>
        </w:tc>
        <w:tc>
          <w:tcPr>
            <w:tcW w:w="2520" w:type="dxa"/>
            <w:tcBorders>
              <w:top w:val="single" w:sz="8" w:space="0" w:color="auto"/>
              <w:left w:val="single" w:sz="8" w:space="0" w:color="auto"/>
              <w:bottom w:val="single" w:sz="8" w:space="0" w:color="auto"/>
              <w:right w:val="single" w:sz="8" w:space="0" w:color="auto"/>
            </w:tcBorders>
          </w:tcPr>
          <w:p w14:paraId="0A6959E7" w14:textId="517BDA06" w:rsidR="00363098" w:rsidRPr="00363098" w:rsidRDefault="00363098" w:rsidP="001A27DC">
            <w:pPr>
              <w:spacing w:after="0" w:line="240" w:lineRule="auto"/>
              <w:jc w:val="center"/>
              <w:rPr>
                <w:rFonts w:ascii="Times New Roman" w:hAnsi="Times New Roman"/>
                <w:sz w:val="20"/>
                <w:szCs w:val="20"/>
                <w:lang w:val="mn-MN"/>
              </w:rPr>
            </w:pPr>
            <w:r w:rsidRPr="00363098">
              <w:rPr>
                <w:rFonts w:ascii="Times New Roman" w:hAnsi="Times New Roman"/>
                <w:sz w:val="20"/>
                <w:szCs w:val="20"/>
                <w:lang w:val="mn-MN"/>
              </w:rPr>
              <w:t>ТУЗ-ийн үйл ажиллагааны журмаар зохицуулдаг</w:t>
            </w:r>
            <w:r>
              <w:rPr>
                <w:rFonts w:ascii="Times New Roman" w:hAnsi="Times New Roman"/>
                <w:sz w:val="20"/>
                <w:szCs w:val="20"/>
                <w:lang w:val="mn-MN"/>
              </w:rPr>
              <w:t>.</w:t>
            </w:r>
            <w:r w:rsidRPr="00363098">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100C5B58"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r>
      <w:tr w:rsidR="00363098" w:rsidRPr="00D56E3F" w14:paraId="2E35525E"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7144751B"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w:t>
            </w:r>
          </w:p>
        </w:tc>
        <w:tc>
          <w:tcPr>
            <w:tcW w:w="5850" w:type="dxa"/>
            <w:tcBorders>
              <w:top w:val="nil"/>
              <w:left w:val="single" w:sz="8" w:space="0" w:color="auto"/>
              <w:bottom w:val="single" w:sz="8" w:space="0" w:color="auto"/>
              <w:right w:val="single" w:sz="8" w:space="0" w:color="auto"/>
            </w:tcBorders>
          </w:tcPr>
          <w:p w14:paraId="146DA8B9"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1.2. Компани нь </w:t>
            </w:r>
            <w:r>
              <w:rPr>
                <w:rFonts w:ascii="Times New Roman" w:hAnsi="Times New Roman"/>
                <w:b/>
                <w:bCs/>
                <w:i/>
                <w:iCs/>
                <w:lang w:val="mn-MN"/>
              </w:rPr>
              <w:t>ТУЗ-</w:t>
            </w:r>
            <w:r w:rsidRPr="00D56E3F">
              <w:rPr>
                <w:rFonts w:ascii="Times New Roman" w:hAnsi="Times New Roman"/>
                <w:b/>
                <w:bCs/>
                <w:i/>
                <w:iCs/>
                <w:lang w:val="mn-MN"/>
              </w:rPr>
              <w:t>ийн гишүүнийг сонгон шалгаруулах, томилох асуудлыг тусгасан нэр дэвшүүлэх журам, залгамж халааны бодлогын баримтт</w:t>
            </w:r>
            <w:r>
              <w:rPr>
                <w:rFonts w:ascii="Times New Roman" w:hAnsi="Times New Roman"/>
                <w:b/>
                <w:bCs/>
                <w:i/>
                <w:iCs/>
                <w:lang w:val="mn-MN"/>
              </w:rPr>
              <w:t>а</w:t>
            </w:r>
            <w:r w:rsidRPr="00D56E3F">
              <w:rPr>
                <w:rFonts w:ascii="Times New Roman" w:hAnsi="Times New Roman"/>
                <w:b/>
                <w:bCs/>
                <w:i/>
                <w:iCs/>
                <w:lang w:val="mn-MN"/>
              </w:rPr>
              <w:t>й байна.</w:t>
            </w:r>
          </w:p>
        </w:tc>
        <w:tc>
          <w:tcPr>
            <w:tcW w:w="2520" w:type="dxa"/>
            <w:tcBorders>
              <w:top w:val="single" w:sz="8" w:space="0" w:color="auto"/>
              <w:left w:val="single" w:sz="8" w:space="0" w:color="auto"/>
              <w:bottom w:val="single" w:sz="8" w:space="0" w:color="auto"/>
              <w:right w:val="single" w:sz="8" w:space="0" w:color="auto"/>
            </w:tcBorders>
          </w:tcPr>
          <w:p w14:paraId="12F40E89" w14:textId="39C4B000" w:rsidR="00363098" w:rsidRPr="00B01261" w:rsidRDefault="00363098" w:rsidP="001A27DC">
            <w:pPr>
              <w:spacing w:after="0" w:line="240" w:lineRule="auto"/>
              <w:jc w:val="center"/>
              <w:rPr>
                <w:rFonts w:ascii="Times New Roman" w:hAnsi="Times New Roman"/>
                <w:sz w:val="20"/>
                <w:szCs w:val="20"/>
                <w:lang w:val="mn-MN"/>
              </w:rPr>
            </w:pPr>
            <w:r w:rsidRPr="00B01261">
              <w:rPr>
                <w:rFonts w:ascii="Times New Roman" w:hAnsi="Times New Roman"/>
                <w:sz w:val="20"/>
                <w:szCs w:val="20"/>
                <w:lang w:val="mn-MN"/>
              </w:rPr>
              <w:t>ТУЗ-ийн нэр дэвшүүлэх хорооны дүрэм</w:t>
            </w:r>
            <w:r w:rsidR="00B01261" w:rsidRPr="00B01261">
              <w:rPr>
                <w:rFonts w:ascii="Times New Roman" w:hAnsi="Times New Roman"/>
                <w:sz w:val="20"/>
                <w:szCs w:val="20"/>
                <w:lang w:val="mn-MN"/>
              </w:rPr>
              <w:t>тэй.</w:t>
            </w:r>
            <w:r w:rsidRPr="00B01261">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608DEACE" w14:textId="49A0B3BC" w:rsidR="00363098" w:rsidRPr="00B01261" w:rsidRDefault="00B01261" w:rsidP="001A27DC">
            <w:pPr>
              <w:spacing w:after="0" w:line="240" w:lineRule="auto"/>
              <w:jc w:val="center"/>
              <w:rPr>
                <w:rFonts w:ascii="Times New Roman" w:hAnsi="Times New Roman"/>
                <w:sz w:val="20"/>
                <w:szCs w:val="20"/>
                <w:lang w:val="mn-MN"/>
              </w:rPr>
            </w:pPr>
            <w:r w:rsidRPr="00B01261">
              <w:rPr>
                <w:rFonts w:ascii="Times New Roman" w:hAnsi="Times New Roman"/>
                <w:sz w:val="20"/>
                <w:szCs w:val="20"/>
                <w:lang w:val="mn-MN"/>
              </w:rPr>
              <w:t>2022 оны жилиын үйл ажиллагааны тайлангаас эхлэн залгамж халааны бодлогын бичгиыг хэрэгжүүлнэ.</w:t>
            </w:r>
            <w:r w:rsidR="00363098" w:rsidRPr="00B01261">
              <w:rPr>
                <w:rFonts w:ascii="Times New Roman" w:hAnsi="Times New Roman"/>
                <w:sz w:val="20"/>
                <w:szCs w:val="20"/>
                <w:lang w:val="mn-MN"/>
              </w:rPr>
              <w:t xml:space="preserve"> </w:t>
            </w:r>
          </w:p>
        </w:tc>
      </w:tr>
      <w:tr w:rsidR="00363098" w:rsidRPr="00D56E3F" w14:paraId="79C8E7D4"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0B778152"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w:t>
            </w:r>
          </w:p>
        </w:tc>
        <w:tc>
          <w:tcPr>
            <w:tcW w:w="5850" w:type="dxa"/>
            <w:tcBorders>
              <w:top w:val="nil"/>
              <w:left w:val="single" w:sz="8" w:space="0" w:color="auto"/>
              <w:bottom w:val="single" w:sz="8" w:space="0" w:color="auto"/>
              <w:right w:val="single" w:sz="8" w:space="0" w:color="auto"/>
            </w:tcBorders>
          </w:tcPr>
          <w:p w14:paraId="6A2F1517"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1.3. Т</w:t>
            </w:r>
            <w:r>
              <w:rPr>
                <w:rFonts w:ascii="Times New Roman" w:hAnsi="Times New Roman"/>
                <w:b/>
                <w:bCs/>
                <w:i/>
                <w:iCs/>
                <w:lang w:val="mn-MN"/>
              </w:rPr>
              <w:t>УЗ-</w:t>
            </w:r>
            <w:r w:rsidRPr="00D56E3F">
              <w:rPr>
                <w:rFonts w:ascii="Times New Roman" w:hAnsi="Times New Roman"/>
                <w:b/>
                <w:bCs/>
                <w:i/>
                <w:iCs/>
                <w:lang w:val="mn-MN"/>
              </w:rPr>
              <w:t>ийн гишүүн бүрийн ажлын туршлага, ажилласан хугацаа, хараат бус байдал, хувьцааны эзэмшлийн хувь хэмжээ, хуралдаанд оролцсон ирц зэрэг мэдээллийг жилийн үйл ажиллагааны тайланд дэлгэрэнгүйгээр тусгаж, цахим хуудсанд</w:t>
            </w:r>
            <w:r>
              <w:rPr>
                <w:rFonts w:ascii="Times New Roman" w:hAnsi="Times New Roman"/>
                <w:b/>
                <w:bCs/>
                <w:i/>
                <w:iCs/>
                <w:lang w:val="mn-MN"/>
              </w:rPr>
              <w:t>аа</w:t>
            </w:r>
            <w:r w:rsidRPr="00D56E3F">
              <w:rPr>
                <w:rFonts w:ascii="Times New Roman" w:hAnsi="Times New Roman"/>
                <w:b/>
                <w:bCs/>
                <w:i/>
                <w:iCs/>
                <w:lang w:val="mn-MN"/>
              </w:rPr>
              <w:t xml:space="preserve"> байршуулна.</w:t>
            </w:r>
          </w:p>
        </w:tc>
        <w:tc>
          <w:tcPr>
            <w:tcW w:w="2520" w:type="dxa"/>
            <w:tcBorders>
              <w:top w:val="single" w:sz="8" w:space="0" w:color="auto"/>
              <w:left w:val="single" w:sz="8" w:space="0" w:color="auto"/>
              <w:bottom w:val="single" w:sz="8" w:space="0" w:color="auto"/>
              <w:right w:val="single" w:sz="8" w:space="0" w:color="auto"/>
            </w:tcBorders>
          </w:tcPr>
          <w:p w14:paraId="2BAC6FC9" w14:textId="0BCFF5F0" w:rsidR="00363098" w:rsidRPr="00B01261" w:rsidRDefault="00363098" w:rsidP="00B01261">
            <w:pPr>
              <w:spacing w:after="0" w:line="240" w:lineRule="auto"/>
              <w:rPr>
                <w:rFonts w:ascii="Times New Roman" w:hAnsi="Times New Roman"/>
                <w:sz w:val="20"/>
                <w:szCs w:val="20"/>
                <w:lang w:val="mn-MN"/>
              </w:rPr>
            </w:pPr>
            <w:r w:rsidRPr="00B01261">
              <w:rPr>
                <w:rFonts w:ascii="Times New Roman" w:hAnsi="Times New Roman"/>
                <w:sz w:val="20"/>
                <w:szCs w:val="20"/>
                <w:lang w:val="mn-MN"/>
              </w:rPr>
              <w:t xml:space="preserve"> </w:t>
            </w:r>
            <w:r w:rsidR="00B01261">
              <w:rPr>
                <w:rFonts w:ascii="Times New Roman" w:hAnsi="Times New Roman"/>
                <w:sz w:val="20"/>
                <w:szCs w:val="20"/>
                <w:lang w:val="mn-MN"/>
              </w:rPr>
              <w:t>ТУЗ-ийн бүх гишүүдийн мэдээллийг бүрэн тус</w:t>
            </w:r>
            <w:r w:rsidR="005D56F4">
              <w:rPr>
                <w:rFonts w:ascii="Times New Roman" w:hAnsi="Times New Roman"/>
                <w:sz w:val="20"/>
                <w:szCs w:val="20"/>
                <w:lang w:val="mn-MN"/>
              </w:rPr>
              <w:t>гадаг.</w:t>
            </w:r>
            <w:r w:rsidR="00B01261">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156A6281" w14:textId="441ABC99" w:rsidR="00363098" w:rsidRPr="00B01261" w:rsidRDefault="00363098" w:rsidP="005D56F4">
            <w:pPr>
              <w:spacing w:after="0" w:line="240" w:lineRule="auto"/>
              <w:rPr>
                <w:rFonts w:ascii="Times New Roman" w:hAnsi="Times New Roman"/>
                <w:sz w:val="20"/>
                <w:szCs w:val="20"/>
                <w:lang w:val="mn-MN"/>
              </w:rPr>
            </w:pPr>
            <w:r w:rsidRPr="00B01261">
              <w:rPr>
                <w:rFonts w:ascii="Times New Roman" w:hAnsi="Times New Roman"/>
                <w:sz w:val="20"/>
                <w:szCs w:val="20"/>
                <w:lang w:val="mn-MN"/>
              </w:rPr>
              <w:t xml:space="preserve"> </w:t>
            </w:r>
          </w:p>
        </w:tc>
      </w:tr>
      <w:tr w:rsidR="00363098" w:rsidRPr="00D56E3F" w14:paraId="2E1B7C57"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279935FF"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4</w:t>
            </w:r>
          </w:p>
        </w:tc>
        <w:tc>
          <w:tcPr>
            <w:tcW w:w="5850" w:type="dxa"/>
            <w:tcBorders>
              <w:top w:val="nil"/>
              <w:left w:val="single" w:sz="8" w:space="0" w:color="auto"/>
              <w:bottom w:val="single" w:sz="8" w:space="0" w:color="auto"/>
              <w:right w:val="single" w:sz="8" w:space="0" w:color="auto"/>
            </w:tcBorders>
          </w:tcPr>
          <w:p w14:paraId="70B2F836"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1.4. Компани нь </w:t>
            </w:r>
            <w:r>
              <w:rPr>
                <w:rFonts w:ascii="Times New Roman" w:hAnsi="Times New Roman"/>
                <w:b/>
                <w:bCs/>
                <w:i/>
                <w:iCs/>
                <w:lang w:val="mn-MN"/>
              </w:rPr>
              <w:t>ТУЗ</w:t>
            </w:r>
            <w:r w:rsidRPr="00D56E3F">
              <w:rPr>
                <w:rFonts w:ascii="Times New Roman" w:hAnsi="Times New Roman"/>
                <w:b/>
                <w:bCs/>
                <w:i/>
                <w:iCs/>
                <w:lang w:val="mn-MN"/>
              </w:rPr>
              <w:t xml:space="preserve"> болон түүний дэргэдэх хороодын бүтэц, бүрэлдэхүүний бодлогын баримт</w:t>
            </w:r>
            <w:r>
              <w:rPr>
                <w:rFonts w:ascii="Times New Roman" w:hAnsi="Times New Roman"/>
                <w:b/>
                <w:bCs/>
                <w:i/>
                <w:iCs/>
                <w:lang w:val="mn-MN"/>
              </w:rPr>
              <w:t>тай</w:t>
            </w:r>
            <w:r w:rsidRPr="00D56E3F">
              <w:rPr>
                <w:rFonts w:ascii="Times New Roman" w:hAnsi="Times New Roman"/>
                <w:b/>
                <w:bCs/>
                <w:i/>
                <w:iCs/>
                <w:lang w:val="mn-MN"/>
              </w:rPr>
              <w:t xml:space="preserve"> байх ба уг баримт бичигт гишүүний боловсрол, мэргэшил, ур чадвар, туршлагад тавигдах шаардлага болон хүйсийн тэнцвэр</w:t>
            </w:r>
            <w:r>
              <w:rPr>
                <w:rFonts w:ascii="Times New Roman" w:hAnsi="Times New Roman"/>
                <w:b/>
                <w:bCs/>
                <w:i/>
                <w:iCs/>
                <w:lang w:val="mn-MN"/>
              </w:rPr>
              <w:t xml:space="preserve">т байдал </w:t>
            </w:r>
            <w:r w:rsidRPr="00D56E3F">
              <w:rPr>
                <w:rFonts w:ascii="Times New Roman" w:hAnsi="Times New Roman"/>
                <w:b/>
                <w:bCs/>
                <w:i/>
                <w:iCs/>
                <w:lang w:val="mn-MN"/>
              </w:rPr>
              <w:t xml:space="preserve"> зэрг</w:t>
            </w:r>
            <w:r>
              <w:rPr>
                <w:rFonts w:ascii="Times New Roman" w:hAnsi="Times New Roman"/>
                <w:b/>
                <w:bCs/>
                <w:i/>
                <w:iCs/>
                <w:lang w:val="mn-MN"/>
              </w:rPr>
              <w:t>ийг</w:t>
            </w:r>
            <w:r w:rsidRPr="00D56E3F">
              <w:rPr>
                <w:rFonts w:ascii="Times New Roman" w:hAnsi="Times New Roman"/>
                <w:b/>
                <w:bCs/>
                <w:i/>
                <w:iCs/>
                <w:lang w:val="mn-MN"/>
              </w:rPr>
              <w:t xml:space="preserve"> тусгана.</w:t>
            </w:r>
          </w:p>
        </w:tc>
        <w:tc>
          <w:tcPr>
            <w:tcW w:w="2520" w:type="dxa"/>
            <w:tcBorders>
              <w:top w:val="single" w:sz="8" w:space="0" w:color="auto"/>
              <w:left w:val="single" w:sz="8" w:space="0" w:color="auto"/>
              <w:bottom w:val="single" w:sz="8" w:space="0" w:color="auto"/>
              <w:right w:val="single" w:sz="8" w:space="0" w:color="auto"/>
            </w:tcBorders>
          </w:tcPr>
          <w:p w14:paraId="20876B09" w14:textId="77777777" w:rsidR="00363098" w:rsidRPr="00B01261" w:rsidRDefault="00363098" w:rsidP="001A27DC">
            <w:pPr>
              <w:spacing w:after="0" w:line="240" w:lineRule="auto"/>
              <w:jc w:val="center"/>
              <w:rPr>
                <w:rFonts w:ascii="Times New Roman" w:hAnsi="Times New Roman"/>
                <w:sz w:val="20"/>
                <w:szCs w:val="20"/>
                <w:lang w:val="mn-MN"/>
              </w:rPr>
            </w:pPr>
            <w:r w:rsidRPr="00B01261">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10146664" w14:textId="3F8152A4" w:rsidR="00363098" w:rsidRPr="00B01261" w:rsidRDefault="005D56F4"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2023 оны 1р улиралд багтаан журмыг шинчилнэ.</w:t>
            </w:r>
            <w:r w:rsidR="00363098" w:rsidRPr="00B01261">
              <w:rPr>
                <w:rFonts w:ascii="Times New Roman" w:hAnsi="Times New Roman"/>
                <w:sz w:val="20"/>
                <w:szCs w:val="20"/>
                <w:lang w:val="mn-MN"/>
              </w:rPr>
              <w:t xml:space="preserve"> </w:t>
            </w:r>
          </w:p>
        </w:tc>
      </w:tr>
      <w:tr w:rsidR="00363098" w:rsidRPr="00D56E3F" w14:paraId="1D5B5F9F"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4240AAE"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5</w:t>
            </w:r>
          </w:p>
        </w:tc>
        <w:tc>
          <w:tcPr>
            <w:tcW w:w="5850" w:type="dxa"/>
            <w:tcBorders>
              <w:top w:val="nil"/>
              <w:left w:val="single" w:sz="8" w:space="0" w:color="auto"/>
              <w:bottom w:val="single" w:sz="8" w:space="0" w:color="auto"/>
              <w:right w:val="single" w:sz="8" w:space="0" w:color="auto"/>
            </w:tcBorders>
          </w:tcPr>
          <w:p w14:paraId="5F9CE837"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1.5. Т</w:t>
            </w:r>
            <w:r>
              <w:rPr>
                <w:rFonts w:ascii="Times New Roman" w:hAnsi="Times New Roman"/>
                <w:b/>
                <w:bCs/>
                <w:i/>
                <w:iCs/>
                <w:lang w:val="mn-MN"/>
              </w:rPr>
              <w:t>УЗ-</w:t>
            </w:r>
            <w:r w:rsidRPr="00D56E3F">
              <w:rPr>
                <w:rFonts w:ascii="Times New Roman" w:hAnsi="Times New Roman"/>
                <w:b/>
                <w:bCs/>
                <w:i/>
                <w:iCs/>
                <w:lang w:val="mn-MN"/>
              </w:rPr>
              <w:t>ийн гишүүнийг анх томилогдоход чиглүүлэх сургалтыг зохион байгуулах ба ажил үүргээ гүйцэтгэхэд шаардлагатай ур чадвар, мэдлэг, мэдээллийг олгох,</w:t>
            </w:r>
            <w:r w:rsidRPr="00D56E3F">
              <w:rPr>
                <w:rFonts w:ascii="Times New Roman" w:hAnsi="Times New Roman"/>
                <w:b/>
                <w:bCs/>
                <w:i/>
                <w:iCs/>
                <w:rtl/>
                <w:lang w:val="mn-MN"/>
              </w:rPr>
              <w:t xml:space="preserve"> </w:t>
            </w:r>
            <w:r>
              <w:rPr>
                <w:rFonts w:ascii="Times New Roman" w:hAnsi="Times New Roman" w:hint="cs"/>
                <w:b/>
                <w:bCs/>
                <w:i/>
                <w:iCs/>
                <w:rtl/>
                <w:lang w:val="mn-MN"/>
              </w:rPr>
              <w:t xml:space="preserve">тэдгээрийг </w:t>
            </w:r>
            <w:r w:rsidRPr="00D56E3F">
              <w:rPr>
                <w:rFonts w:ascii="Times New Roman" w:hAnsi="Times New Roman"/>
                <w:b/>
                <w:bCs/>
                <w:i/>
                <w:iCs/>
                <w:lang w:val="mn-MN"/>
              </w:rPr>
              <w:t>шинэчлэх сургалтад тогтмол хамруулна.</w:t>
            </w:r>
          </w:p>
        </w:tc>
        <w:tc>
          <w:tcPr>
            <w:tcW w:w="2520" w:type="dxa"/>
            <w:tcBorders>
              <w:top w:val="single" w:sz="8" w:space="0" w:color="auto"/>
              <w:left w:val="single" w:sz="8" w:space="0" w:color="auto"/>
              <w:bottom w:val="single" w:sz="8" w:space="0" w:color="auto"/>
              <w:right w:val="single" w:sz="8" w:space="0" w:color="auto"/>
            </w:tcBorders>
          </w:tcPr>
          <w:p w14:paraId="5B68B9CD" w14:textId="5B35D34B" w:rsidR="00363098" w:rsidRPr="002F3BDF" w:rsidRDefault="00250B2E"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ТУЗ-ийн шинэ </w:t>
            </w:r>
            <w:r w:rsidR="00363098" w:rsidRPr="00B01261">
              <w:rPr>
                <w:rFonts w:ascii="Times New Roman" w:hAnsi="Times New Roman"/>
                <w:sz w:val="20"/>
                <w:szCs w:val="20"/>
                <w:lang w:val="mn-MN"/>
              </w:rPr>
              <w:t xml:space="preserve"> </w:t>
            </w:r>
            <w:r w:rsidR="002F3BDF">
              <w:rPr>
                <w:rFonts w:ascii="Times New Roman" w:hAnsi="Times New Roman"/>
                <w:sz w:val="20"/>
                <w:szCs w:val="20"/>
                <w:lang w:val="mn-MN"/>
              </w:rPr>
              <w:t>гишүүнийг шаардлагатай мэдээллээр тогтмол хангадаг.</w:t>
            </w:r>
          </w:p>
        </w:tc>
        <w:tc>
          <w:tcPr>
            <w:tcW w:w="2070" w:type="dxa"/>
            <w:tcBorders>
              <w:top w:val="single" w:sz="8" w:space="0" w:color="auto"/>
              <w:left w:val="single" w:sz="8" w:space="0" w:color="auto"/>
              <w:bottom w:val="single" w:sz="8" w:space="0" w:color="auto"/>
              <w:right w:val="single" w:sz="8" w:space="0" w:color="auto"/>
            </w:tcBorders>
          </w:tcPr>
          <w:p w14:paraId="1B7172F4" w14:textId="77777777" w:rsidR="00363098" w:rsidRPr="00B01261" w:rsidRDefault="00363098" w:rsidP="001A27DC">
            <w:pPr>
              <w:spacing w:after="0" w:line="240" w:lineRule="auto"/>
              <w:jc w:val="center"/>
              <w:rPr>
                <w:rFonts w:ascii="Times New Roman" w:hAnsi="Times New Roman"/>
                <w:sz w:val="20"/>
                <w:szCs w:val="20"/>
                <w:lang w:val="mn-MN"/>
              </w:rPr>
            </w:pPr>
            <w:r w:rsidRPr="00B01261">
              <w:rPr>
                <w:rFonts w:ascii="Times New Roman" w:hAnsi="Times New Roman"/>
                <w:sz w:val="20"/>
                <w:szCs w:val="20"/>
                <w:lang w:val="mn-MN"/>
              </w:rPr>
              <w:t xml:space="preserve"> </w:t>
            </w:r>
          </w:p>
        </w:tc>
      </w:tr>
      <w:tr w:rsidR="00363098" w:rsidRPr="00D56E3F" w14:paraId="568DFCBE"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1AA1B773"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6</w:t>
            </w:r>
          </w:p>
        </w:tc>
        <w:tc>
          <w:tcPr>
            <w:tcW w:w="5850" w:type="dxa"/>
            <w:tcBorders>
              <w:top w:val="nil"/>
              <w:left w:val="single" w:sz="8" w:space="0" w:color="auto"/>
              <w:bottom w:val="single" w:sz="8" w:space="0" w:color="auto"/>
              <w:right w:val="single" w:sz="8" w:space="0" w:color="auto"/>
            </w:tcBorders>
          </w:tcPr>
          <w:p w14:paraId="65336B91"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1.6.</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ийн нарийн бичгийн дарга нь </w:t>
            </w:r>
            <w:r>
              <w:rPr>
                <w:rFonts w:ascii="Times New Roman" w:hAnsi="Times New Roman"/>
                <w:b/>
                <w:bCs/>
                <w:i/>
                <w:iCs/>
                <w:lang w:val="mn-MN"/>
              </w:rPr>
              <w:t>ТУЗ-ийн</w:t>
            </w:r>
            <w:r w:rsidRPr="00D56E3F">
              <w:rPr>
                <w:rFonts w:ascii="Times New Roman" w:hAnsi="Times New Roman"/>
                <w:b/>
                <w:bCs/>
                <w:i/>
                <w:iCs/>
                <w:lang w:val="mn-MN"/>
              </w:rPr>
              <w:t xml:space="preserve"> үйл ажиллагааг зохистой явуулах асуудлаар </w:t>
            </w:r>
            <w:r>
              <w:rPr>
                <w:rFonts w:ascii="Times New Roman" w:hAnsi="Times New Roman"/>
                <w:b/>
                <w:bCs/>
                <w:i/>
                <w:iCs/>
                <w:lang w:val="mn-MN"/>
              </w:rPr>
              <w:t>ТУЗ-</w:t>
            </w:r>
            <w:r w:rsidRPr="00D56E3F">
              <w:rPr>
                <w:rFonts w:ascii="Times New Roman" w:hAnsi="Times New Roman"/>
                <w:b/>
                <w:bCs/>
                <w:i/>
                <w:iCs/>
                <w:lang w:val="mn-MN"/>
              </w:rPr>
              <w:t>ийн даргаар дамжуулан хариуцлага хүлээнэ.</w:t>
            </w:r>
          </w:p>
        </w:tc>
        <w:tc>
          <w:tcPr>
            <w:tcW w:w="2520" w:type="dxa"/>
            <w:tcBorders>
              <w:top w:val="single" w:sz="8" w:space="0" w:color="auto"/>
              <w:left w:val="single" w:sz="8" w:space="0" w:color="auto"/>
              <w:bottom w:val="single" w:sz="8" w:space="0" w:color="auto"/>
              <w:right w:val="single" w:sz="8" w:space="0" w:color="auto"/>
            </w:tcBorders>
          </w:tcPr>
          <w:p w14:paraId="31126E5D" w14:textId="032D99E0" w:rsidR="00363098" w:rsidRPr="00B01261" w:rsidRDefault="002F3BD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ТУЗ-ийн үйл ажиллагааны журмын дагуу хариуцлага хүлээдэг. </w:t>
            </w:r>
          </w:p>
        </w:tc>
        <w:tc>
          <w:tcPr>
            <w:tcW w:w="2070" w:type="dxa"/>
            <w:tcBorders>
              <w:top w:val="single" w:sz="8" w:space="0" w:color="auto"/>
              <w:left w:val="single" w:sz="8" w:space="0" w:color="auto"/>
              <w:bottom w:val="single" w:sz="8" w:space="0" w:color="auto"/>
              <w:right w:val="single" w:sz="8" w:space="0" w:color="auto"/>
            </w:tcBorders>
          </w:tcPr>
          <w:p w14:paraId="2DE403A5" w14:textId="77777777" w:rsidR="00363098" w:rsidRPr="00B01261" w:rsidRDefault="00363098" w:rsidP="001A27DC">
            <w:pPr>
              <w:spacing w:after="0" w:line="240" w:lineRule="auto"/>
              <w:jc w:val="center"/>
              <w:rPr>
                <w:rFonts w:ascii="Times New Roman" w:hAnsi="Times New Roman"/>
                <w:sz w:val="20"/>
                <w:szCs w:val="20"/>
                <w:lang w:val="mn-MN"/>
              </w:rPr>
            </w:pPr>
          </w:p>
        </w:tc>
      </w:tr>
      <w:tr w:rsidR="00363098" w:rsidRPr="00D56E3F" w14:paraId="36F5FA59" w14:textId="77777777" w:rsidTr="00363098">
        <w:trPr>
          <w:trHeight w:val="259"/>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1A4AC1C6"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5FDF0912" w14:textId="77777777" w:rsidTr="00363098">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44C117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ХОЁР. Т</w:t>
            </w:r>
            <w:r w:rsidR="001C4D88">
              <w:rPr>
                <w:rFonts w:ascii="Times New Roman" w:hAnsi="Times New Roman"/>
                <w:b/>
                <w:bCs/>
                <w:color w:val="000000" w:themeColor="text1"/>
                <w:lang w:val="mn-MN"/>
              </w:rPr>
              <w:t>УЗ-</w:t>
            </w:r>
            <w:r w:rsidRPr="00D56E3F">
              <w:rPr>
                <w:rFonts w:ascii="Times New Roman" w:hAnsi="Times New Roman"/>
                <w:b/>
                <w:bCs/>
                <w:color w:val="000000" w:themeColor="text1"/>
                <w:lang w:val="mn-MN"/>
              </w:rPr>
              <w:t>ИЙН ДЭРГЭДЭХ ХОРООД, ТЭДГЭЭРИЙН ЧИГ ҮҮРЭГ</w:t>
            </w:r>
          </w:p>
          <w:p w14:paraId="7DA73DB3"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1C4D88">
              <w:rPr>
                <w:rFonts w:ascii="Times New Roman" w:hAnsi="Times New Roman"/>
                <w:b/>
                <w:bCs/>
                <w:lang w:val="mn-MN"/>
              </w:rPr>
              <w:t>УЗ</w:t>
            </w:r>
            <w:r w:rsidRPr="00D56E3F">
              <w:rPr>
                <w:rFonts w:ascii="Times New Roman" w:hAnsi="Times New Roman"/>
                <w:b/>
                <w:bCs/>
                <w:lang w:val="mn-MN"/>
              </w:rPr>
              <w:t xml:space="preserve"> нь өөрийн үйл ажиллагааг тодорхой чиг үүрэг хариуцсан өөрийн дэргэдэх хороодоор дамжуулан хэрэгжүүлж, эцсийн хариуцлагыг хүлээнэ</w:t>
            </w:r>
          </w:p>
        </w:tc>
      </w:tr>
      <w:tr w:rsidR="00363098" w:rsidRPr="00D56E3F" w14:paraId="557E3309" w14:textId="77777777" w:rsidTr="00363098">
        <w:trPr>
          <w:trHeight w:val="570"/>
        </w:trPr>
        <w:tc>
          <w:tcPr>
            <w:tcW w:w="450" w:type="dxa"/>
            <w:tcBorders>
              <w:top w:val="single" w:sz="8" w:space="0" w:color="auto"/>
              <w:left w:val="single" w:sz="8" w:space="0" w:color="auto"/>
              <w:bottom w:val="single" w:sz="8" w:space="0" w:color="auto"/>
              <w:right w:val="single" w:sz="8" w:space="0" w:color="auto"/>
            </w:tcBorders>
            <w:vAlign w:val="center"/>
          </w:tcPr>
          <w:p w14:paraId="109B8484" w14:textId="77777777" w:rsidR="00363098" w:rsidRPr="00D56E3F" w:rsidRDefault="00363098" w:rsidP="001A27DC">
            <w:pPr>
              <w:spacing w:after="0" w:line="240" w:lineRule="auto"/>
              <w:jc w:val="center"/>
              <w:rPr>
                <w:rFonts w:ascii="Times New Roman" w:eastAsia="Calibri" w:hAnsi="Times New Roman"/>
                <w:i/>
                <w:iCs/>
                <w:color w:val="000000" w:themeColor="text1"/>
                <w:lang w:val="mn-MN"/>
              </w:rPr>
            </w:pPr>
            <w:r w:rsidRPr="00D56E3F">
              <w:rPr>
                <w:rFonts w:ascii="Times New Roman" w:hAnsi="Times New Roman"/>
                <w:i/>
                <w:iCs/>
                <w:color w:val="000000" w:themeColor="text1"/>
                <w:lang w:val="mn-MN"/>
              </w:rPr>
              <w:t>7</w:t>
            </w:r>
          </w:p>
        </w:tc>
        <w:tc>
          <w:tcPr>
            <w:tcW w:w="5850" w:type="dxa"/>
            <w:tcBorders>
              <w:top w:val="nil"/>
              <w:left w:val="single" w:sz="8" w:space="0" w:color="auto"/>
              <w:bottom w:val="single" w:sz="8" w:space="0" w:color="auto"/>
              <w:right w:val="single" w:sz="8" w:space="0" w:color="auto"/>
            </w:tcBorders>
          </w:tcPr>
          <w:p w14:paraId="47D0C4F4" w14:textId="77777777" w:rsidR="00363098" w:rsidRPr="00D56E3F" w:rsidRDefault="00363098" w:rsidP="001A27DC">
            <w:pPr>
              <w:spacing w:after="0" w:line="240" w:lineRule="auto"/>
              <w:jc w:val="both"/>
              <w:rPr>
                <w:rFonts w:ascii="Times New Roman" w:hAnsi="Times New Roman"/>
                <w:b/>
                <w:bCs/>
                <w:lang w:val="mn-MN"/>
              </w:rPr>
            </w:pPr>
            <w:r w:rsidRPr="00D56E3F">
              <w:rPr>
                <w:rFonts w:ascii="Times New Roman" w:hAnsi="Times New Roman"/>
                <w:b/>
                <w:bCs/>
                <w:i/>
                <w:iCs/>
                <w:lang w:val="mn-MN"/>
              </w:rPr>
              <w:t>2.1. Т</w:t>
            </w:r>
            <w:r>
              <w:rPr>
                <w:rFonts w:ascii="Times New Roman" w:hAnsi="Times New Roman"/>
                <w:b/>
                <w:bCs/>
                <w:i/>
                <w:iCs/>
                <w:lang w:val="mn-MN"/>
              </w:rPr>
              <w:t>УЗ-</w:t>
            </w:r>
            <w:r w:rsidRPr="00D56E3F">
              <w:rPr>
                <w:rFonts w:ascii="Times New Roman" w:hAnsi="Times New Roman"/>
                <w:b/>
                <w:bCs/>
                <w:i/>
                <w:iCs/>
                <w:lang w:val="mn-MN"/>
              </w:rPr>
              <w:t xml:space="preserve">ийн дарга болоод </w:t>
            </w:r>
            <w:r>
              <w:rPr>
                <w:rFonts w:ascii="Times New Roman" w:hAnsi="Times New Roman"/>
                <w:b/>
                <w:bCs/>
                <w:i/>
                <w:iCs/>
                <w:lang w:val="mn-MN"/>
              </w:rPr>
              <w:t>ТУЗ-</w:t>
            </w:r>
            <w:r w:rsidRPr="00D56E3F">
              <w:rPr>
                <w:rFonts w:ascii="Times New Roman" w:hAnsi="Times New Roman"/>
                <w:b/>
                <w:bCs/>
                <w:i/>
                <w:iCs/>
                <w:lang w:val="mn-MN"/>
              </w:rPr>
              <w:t>ийн гишүүдийн олонх нь хараат бус гишүүн байхыг зорино.</w:t>
            </w:r>
          </w:p>
        </w:tc>
        <w:tc>
          <w:tcPr>
            <w:tcW w:w="2520" w:type="dxa"/>
            <w:tcBorders>
              <w:top w:val="single" w:sz="8" w:space="0" w:color="auto"/>
              <w:left w:val="single" w:sz="8" w:space="0" w:color="auto"/>
              <w:bottom w:val="single" w:sz="8" w:space="0" w:color="auto"/>
              <w:right w:val="single" w:sz="8" w:space="0" w:color="auto"/>
            </w:tcBorders>
          </w:tcPr>
          <w:p w14:paraId="325CE300" w14:textId="77777777" w:rsidR="00363098" w:rsidRPr="002F3BDF" w:rsidRDefault="00363098"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25DD3341" w14:textId="454279D3" w:rsidR="00363098" w:rsidRPr="002F3BDF" w:rsidRDefault="002F3BD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Компаний тухай хуулийн 75.4-д заасантай нийцсэн.</w:t>
            </w:r>
            <w:r w:rsidR="00363098" w:rsidRPr="002F3BDF">
              <w:rPr>
                <w:rFonts w:ascii="Times New Roman" w:hAnsi="Times New Roman"/>
                <w:sz w:val="20"/>
                <w:szCs w:val="20"/>
                <w:lang w:val="mn-MN"/>
              </w:rPr>
              <w:t xml:space="preserve"> </w:t>
            </w:r>
          </w:p>
        </w:tc>
      </w:tr>
      <w:tr w:rsidR="00363098" w:rsidRPr="00D56E3F" w14:paraId="5920956D"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CE4F91D"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8</w:t>
            </w:r>
          </w:p>
        </w:tc>
        <w:tc>
          <w:tcPr>
            <w:tcW w:w="5850" w:type="dxa"/>
            <w:tcBorders>
              <w:top w:val="nil"/>
              <w:left w:val="single" w:sz="8" w:space="0" w:color="auto"/>
              <w:bottom w:val="single" w:sz="8" w:space="0" w:color="auto"/>
              <w:right w:val="single" w:sz="8" w:space="0" w:color="auto"/>
            </w:tcBorders>
          </w:tcPr>
          <w:p w14:paraId="085C54B5"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2.2. Т</w:t>
            </w:r>
            <w:r>
              <w:rPr>
                <w:rFonts w:ascii="Times New Roman" w:hAnsi="Times New Roman"/>
                <w:b/>
                <w:bCs/>
                <w:i/>
                <w:iCs/>
                <w:lang w:val="mn-MN"/>
              </w:rPr>
              <w:t>УЗ-</w:t>
            </w:r>
            <w:r w:rsidRPr="00D56E3F">
              <w:rPr>
                <w:rFonts w:ascii="Times New Roman" w:hAnsi="Times New Roman"/>
                <w:b/>
                <w:bCs/>
                <w:i/>
                <w:iCs/>
                <w:lang w:val="mn-MN"/>
              </w:rPr>
              <w:t xml:space="preserve">ийн дэргэдэх аудитын хороо нь </w:t>
            </w:r>
            <w:r w:rsidRPr="00D56E3F">
              <w:rPr>
                <w:rFonts w:ascii="Times New Roman" w:hAnsi="Times New Roman"/>
                <w:b/>
                <w:bCs/>
                <w:i/>
                <w:iCs/>
                <w:color w:val="000000" w:themeColor="text1"/>
                <w:lang w:val="mn-MN"/>
              </w:rPr>
              <w:t xml:space="preserve">үйл ажиллагааны журам </w:t>
            </w:r>
            <w:r w:rsidRPr="00D56E3F">
              <w:rPr>
                <w:rFonts w:ascii="Times New Roman" w:hAnsi="Times New Roman"/>
                <w:b/>
                <w:bCs/>
                <w:i/>
                <w:iCs/>
                <w:lang w:val="mn-MN"/>
              </w:rPr>
              <w:t xml:space="preserve">аудитын бодлогын баримт бичигтэй байна. Аудитын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байна. Аудитын хорооны хуралд компанийн гүйцэтгэх удирдлага болон ажилтнууд гагцхүү тус хорооны хүсэлтээр  оролцоно.</w:t>
            </w:r>
          </w:p>
        </w:tc>
        <w:tc>
          <w:tcPr>
            <w:tcW w:w="2520" w:type="dxa"/>
            <w:tcBorders>
              <w:top w:val="single" w:sz="8" w:space="0" w:color="auto"/>
              <w:left w:val="single" w:sz="8" w:space="0" w:color="auto"/>
              <w:bottom w:val="single" w:sz="8" w:space="0" w:color="auto"/>
              <w:right w:val="single" w:sz="8" w:space="0" w:color="auto"/>
            </w:tcBorders>
          </w:tcPr>
          <w:p w14:paraId="23DD831B" w14:textId="325713F8" w:rsidR="00363098" w:rsidRPr="002F3BDF" w:rsidRDefault="002F3BD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Аудитын хорооны дарга нь ТУЗ-ийн дарга бус,хараат бус гишүүн мөн.</w:t>
            </w:r>
            <w:r w:rsidR="00363098" w:rsidRPr="002F3BD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28CE8CB7" w14:textId="77777777" w:rsidR="00363098" w:rsidRPr="002F3BDF" w:rsidRDefault="00363098"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 xml:space="preserve"> </w:t>
            </w:r>
          </w:p>
        </w:tc>
      </w:tr>
      <w:tr w:rsidR="00363098" w:rsidRPr="00D56E3F" w14:paraId="1BC8D796" w14:textId="77777777" w:rsidTr="00363098">
        <w:trPr>
          <w:trHeight w:val="1065"/>
        </w:trPr>
        <w:tc>
          <w:tcPr>
            <w:tcW w:w="450" w:type="dxa"/>
            <w:tcBorders>
              <w:top w:val="single" w:sz="8" w:space="0" w:color="auto"/>
              <w:left w:val="single" w:sz="8" w:space="0" w:color="auto"/>
              <w:bottom w:val="single" w:sz="8" w:space="0" w:color="auto"/>
              <w:right w:val="single" w:sz="8" w:space="0" w:color="auto"/>
            </w:tcBorders>
            <w:vAlign w:val="center"/>
          </w:tcPr>
          <w:p w14:paraId="089009E4"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9</w:t>
            </w:r>
          </w:p>
        </w:tc>
        <w:tc>
          <w:tcPr>
            <w:tcW w:w="5850" w:type="dxa"/>
            <w:tcBorders>
              <w:top w:val="nil"/>
              <w:left w:val="single" w:sz="8" w:space="0" w:color="auto"/>
              <w:bottom w:val="single" w:sz="8" w:space="0" w:color="auto"/>
              <w:right w:val="single" w:sz="8" w:space="0" w:color="auto"/>
            </w:tcBorders>
          </w:tcPr>
          <w:p w14:paraId="56EBFAE8"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2.3. Т</w:t>
            </w:r>
            <w:r>
              <w:rPr>
                <w:rFonts w:ascii="Times New Roman" w:hAnsi="Times New Roman"/>
                <w:b/>
                <w:bCs/>
                <w:i/>
                <w:iCs/>
                <w:lang w:val="mn-MN"/>
              </w:rPr>
              <w:t>УЗ-</w:t>
            </w:r>
            <w:r w:rsidRPr="00D56E3F">
              <w:rPr>
                <w:rFonts w:ascii="Times New Roman" w:hAnsi="Times New Roman"/>
                <w:b/>
                <w:bCs/>
                <w:i/>
                <w:iCs/>
                <w:lang w:val="mn-MN"/>
              </w:rPr>
              <w:t xml:space="preserve">ийн дэргэдэх цалин урамшууллын хороо нь </w:t>
            </w:r>
            <w:r w:rsidRPr="00D56E3F">
              <w:rPr>
                <w:rFonts w:ascii="Times New Roman" w:hAnsi="Times New Roman"/>
                <w:b/>
                <w:bCs/>
                <w:i/>
                <w:iCs/>
                <w:color w:val="000000" w:themeColor="text1"/>
                <w:lang w:val="mn-MN"/>
              </w:rPr>
              <w:t>цалин, урамшууллын үйл ажиллагааны журам, цалин урамшууллын бодлогын баримт бичигтэй ба</w:t>
            </w:r>
            <w:r w:rsidRPr="00D56E3F">
              <w:rPr>
                <w:rFonts w:ascii="Times New Roman" w:hAnsi="Times New Roman"/>
                <w:b/>
                <w:bCs/>
                <w:i/>
                <w:iCs/>
                <w:lang w:val="mn-MN"/>
              </w:rPr>
              <w:t xml:space="preserve">йна.  Цалин урамшууллын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 Цалин урамшууллын хорооны хуралд гүйцэтгэх удирдлага гагцхүү хорооны хүсэлтээр оролцоно.</w:t>
            </w:r>
          </w:p>
        </w:tc>
        <w:tc>
          <w:tcPr>
            <w:tcW w:w="2520" w:type="dxa"/>
            <w:tcBorders>
              <w:top w:val="single" w:sz="8" w:space="0" w:color="auto"/>
              <w:left w:val="single" w:sz="8" w:space="0" w:color="auto"/>
              <w:bottom w:val="single" w:sz="8" w:space="0" w:color="auto"/>
              <w:right w:val="single" w:sz="8" w:space="0" w:color="auto"/>
            </w:tcBorders>
          </w:tcPr>
          <w:p w14:paraId="1895D3B7" w14:textId="2806F2B4" w:rsidR="00363098" w:rsidRPr="002F3BDF" w:rsidRDefault="002F3BD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Цалин урамшууллын </w:t>
            </w:r>
            <w:r>
              <w:rPr>
                <w:rFonts w:ascii="Times New Roman" w:hAnsi="Times New Roman"/>
                <w:sz w:val="20"/>
                <w:szCs w:val="20"/>
                <w:lang w:val="mn-MN"/>
              </w:rPr>
              <w:t xml:space="preserve"> хорооны дарга нь ТУЗ-ийн дарга бус,хараат бус гишүүн мөн.</w:t>
            </w:r>
            <w:r w:rsidRPr="002F3BDF">
              <w:rPr>
                <w:rFonts w:ascii="Times New Roman" w:hAnsi="Times New Roman"/>
                <w:sz w:val="20"/>
                <w:szCs w:val="20"/>
                <w:lang w:val="mn-MN"/>
              </w:rPr>
              <w:t xml:space="preserve"> </w:t>
            </w:r>
            <w:r w:rsidR="00363098" w:rsidRPr="002F3BDF">
              <w:rPr>
                <w:rFonts w:ascii="Times New Roman" w:hAnsi="Times New Roman"/>
                <w:sz w:val="20"/>
                <w:szCs w:val="20"/>
                <w:lang w:val="mn-MN"/>
              </w:rPr>
              <w:t xml:space="preserve"> </w:t>
            </w:r>
            <w:bookmarkStart w:id="0" w:name="_GoBack"/>
            <w:bookmarkEnd w:id="0"/>
          </w:p>
        </w:tc>
        <w:tc>
          <w:tcPr>
            <w:tcW w:w="2070" w:type="dxa"/>
            <w:tcBorders>
              <w:top w:val="single" w:sz="8" w:space="0" w:color="auto"/>
              <w:left w:val="single" w:sz="8" w:space="0" w:color="auto"/>
              <w:bottom w:val="single" w:sz="8" w:space="0" w:color="auto"/>
              <w:right w:val="single" w:sz="8" w:space="0" w:color="auto"/>
            </w:tcBorders>
          </w:tcPr>
          <w:p w14:paraId="7FDE0BDC" w14:textId="77777777" w:rsidR="00363098" w:rsidRPr="002F3BDF" w:rsidRDefault="00363098"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 xml:space="preserve"> </w:t>
            </w:r>
          </w:p>
        </w:tc>
      </w:tr>
      <w:tr w:rsidR="00363098" w:rsidRPr="008E1D76" w14:paraId="59C530D8"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3E1FE5D4"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lastRenderedPageBreak/>
              <w:t>10</w:t>
            </w:r>
          </w:p>
        </w:tc>
        <w:tc>
          <w:tcPr>
            <w:tcW w:w="5850" w:type="dxa"/>
            <w:tcBorders>
              <w:top w:val="nil"/>
              <w:left w:val="single" w:sz="8" w:space="0" w:color="auto"/>
              <w:bottom w:val="single" w:sz="8" w:space="0" w:color="auto"/>
              <w:right w:val="single" w:sz="8" w:space="0" w:color="auto"/>
            </w:tcBorders>
          </w:tcPr>
          <w:p w14:paraId="6DAEB990"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2.4. Т</w:t>
            </w:r>
            <w:r>
              <w:rPr>
                <w:rFonts w:ascii="Times New Roman" w:hAnsi="Times New Roman"/>
                <w:b/>
                <w:bCs/>
                <w:i/>
                <w:iCs/>
                <w:lang w:val="mn-MN"/>
              </w:rPr>
              <w:t>УЗ-</w:t>
            </w:r>
            <w:r w:rsidRPr="00D56E3F">
              <w:rPr>
                <w:rFonts w:ascii="Times New Roman" w:hAnsi="Times New Roman"/>
                <w:b/>
                <w:bCs/>
                <w:i/>
                <w:iCs/>
                <w:lang w:val="mn-MN"/>
              </w:rPr>
              <w:t>ийн дэргэдэх нэр дэвшүүлэх хороо нь үйл ажиллагааны журам, залгамж халааны бодлогы</w:t>
            </w:r>
            <w:r w:rsidRPr="00D56E3F">
              <w:rPr>
                <w:rFonts w:ascii="Times New Roman" w:hAnsi="Times New Roman"/>
                <w:b/>
                <w:bCs/>
                <w:i/>
                <w:iCs/>
                <w:color w:val="000000" w:themeColor="text1"/>
                <w:lang w:val="mn-MN"/>
              </w:rPr>
              <w:t>н баримт бичигтэй ба</w:t>
            </w:r>
            <w:r w:rsidRPr="00D56E3F">
              <w:rPr>
                <w:rFonts w:ascii="Times New Roman" w:hAnsi="Times New Roman"/>
                <w:b/>
                <w:bCs/>
                <w:i/>
                <w:iCs/>
                <w:lang w:val="mn-MN"/>
              </w:rPr>
              <w:t xml:space="preserve">йна. Нэр дэвшүүлэх хорооны дарга нь </w:t>
            </w:r>
            <w:r>
              <w:rPr>
                <w:rFonts w:ascii="Times New Roman" w:hAnsi="Times New Roman"/>
                <w:b/>
                <w:bCs/>
                <w:i/>
                <w:iCs/>
                <w:lang w:val="mn-MN"/>
              </w:rPr>
              <w:t>ТУЗ-</w:t>
            </w:r>
            <w:r w:rsidRPr="00D56E3F">
              <w:rPr>
                <w:rFonts w:ascii="Times New Roman" w:hAnsi="Times New Roman"/>
                <w:b/>
                <w:bCs/>
                <w:i/>
                <w:iCs/>
                <w:lang w:val="mn-MN"/>
              </w:rPr>
              <w:t>ийн дарга бус, мөн хараат бус гишүүн байна.</w:t>
            </w:r>
          </w:p>
        </w:tc>
        <w:tc>
          <w:tcPr>
            <w:tcW w:w="2520" w:type="dxa"/>
            <w:tcBorders>
              <w:top w:val="single" w:sz="8" w:space="0" w:color="auto"/>
              <w:left w:val="single" w:sz="8" w:space="0" w:color="auto"/>
              <w:bottom w:val="single" w:sz="8" w:space="0" w:color="auto"/>
              <w:right w:val="single" w:sz="8" w:space="0" w:color="auto"/>
            </w:tcBorders>
          </w:tcPr>
          <w:p w14:paraId="6C1031F9" w14:textId="0B0C656D" w:rsidR="00363098" w:rsidRPr="00D56E3F" w:rsidRDefault="002F3BDF" w:rsidP="001A27DC">
            <w:pPr>
              <w:spacing w:after="0" w:line="240" w:lineRule="auto"/>
              <w:jc w:val="center"/>
              <w:rPr>
                <w:rFonts w:ascii="Times New Roman" w:hAnsi="Times New Roman"/>
                <w:lang w:val="mn-MN"/>
              </w:rPr>
            </w:pPr>
            <w:r>
              <w:rPr>
                <w:rFonts w:ascii="Times New Roman" w:hAnsi="Times New Roman"/>
                <w:sz w:val="20"/>
                <w:szCs w:val="20"/>
                <w:lang w:val="mn-MN"/>
              </w:rPr>
              <w:t>Нэр дэвшүүлэх</w:t>
            </w:r>
            <w:r>
              <w:rPr>
                <w:rFonts w:ascii="Times New Roman" w:hAnsi="Times New Roman"/>
                <w:sz w:val="20"/>
                <w:szCs w:val="20"/>
                <w:lang w:val="mn-MN"/>
              </w:rPr>
              <w:t xml:space="preserve"> хорооны дарга нь ТУЗ-ийн дарга бус,хараат бус гишүүн мөн.</w:t>
            </w:r>
            <w:r w:rsidRPr="002F3BDF">
              <w:rPr>
                <w:rFonts w:ascii="Times New Roman" w:hAnsi="Times New Roman"/>
                <w:sz w:val="20"/>
                <w:szCs w:val="20"/>
                <w:lang w:val="mn-MN"/>
              </w:rPr>
              <w:t xml:space="preserve"> </w:t>
            </w:r>
            <w:r w:rsidR="00363098" w:rsidRPr="00D56E3F">
              <w:rPr>
                <w:rFonts w:ascii="Times New Roman" w:hAnsi="Times New Roman"/>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4CE745D7"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r>
      <w:tr w:rsidR="00363098" w:rsidRPr="00D56E3F" w14:paraId="18D781CC"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737E36C"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11</w:t>
            </w:r>
          </w:p>
        </w:tc>
        <w:tc>
          <w:tcPr>
            <w:tcW w:w="5850" w:type="dxa"/>
            <w:tcBorders>
              <w:top w:val="nil"/>
              <w:left w:val="single" w:sz="8" w:space="0" w:color="auto"/>
              <w:bottom w:val="single" w:sz="8" w:space="0" w:color="auto"/>
              <w:right w:val="single" w:sz="8" w:space="0" w:color="auto"/>
            </w:tcBorders>
          </w:tcPr>
          <w:p w14:paraId="2D155D46"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2.5. Т</w:t>
            </w:r>
            <w:r>
              <w:rPr>
                <w:rFonts w:ascii="Times New Roman" w:hAnsi="Times New Roman"/>
                <w:b/>
                <w:bCs/>
                <w:i/>
                <w:iCs/>
                <w:lang w:val="mn-MN"/>
              </w:rPr>
              <w:t>УЗ</w:t>
            </w:r>
            <w:r w:rsidRPr="00D56E3F">
              <w:rPr>
                <w:rFonts w:ascii="Times New Roman" w:hAnsi="Times New Roman"/>
                <w:b/>
                <w:bCs/>
                <w:i/>
                <w:iCs/>
                <w:lang w:val="mn-MN"/>
              </w:rPr>
              <w:t xml:space="preserve"> нь өөрийн дэргэд бусад чиг үүрэг бүхий байнгын болон түр хороог байгуулж болно. Т</w:t>
            </w:r>
            <w:r>
              <w:rPr>
                <w:rFonts w:ascii="Times New Roman" w:hAnsi="Times New Roman"/>
                <w:b/>
                <w:bCs/>
                <w:i/>
                <w:iCs/>
                <w:lang w:val="mn-MN"/>
              </w:rPr>
              <w:t>УЗ-</w:t>
            </w:r>
            <w:r w:rsidRPr="00D56E3F">
              <w:rPr>
                <w:rFonts w:ascii="Times New Roman" w:hAnsi="Times New Roman"/>
                <w:b/>
                <w:bCs/>
                <w:i/>
                <w:iCs/>
                <w:lang w:val="mn-MN"/>
              </w:rPr>
              <w:t xml:space="preserve">ийн дэргэдэх хороод бүгд </w:t>
            </w:r>
            <w:r w:rsidRPr="00D56E3F">
              <w:rPr>
                <w:rFonts w:ascii="Times New Roman" w:hAnsi="Times New Roman"/>
                <w:b/>
                <w:bCs/>
                <w:i/>
                <w:iCs/>
                <w:color w:val="000000" w:themeColor="text1"/>
                <w:lang w:val="mn-MN"/>
              </w:rPr>
              <w:t>үйл ажиллагааны журам, заавартай</w:t>
            </w:r>
            <w:r w:rsidRPr="00D56E3F">
              <w:rPr>
                <w:rFonts w:ascii="Times New Roman" w:hAnsi="Times New Roman"/>
                <w:b/>
                <w:bCs/>
                <w:i/>
                <w:iCs/>
                <w:lang w:val="mn-MN"/>
              </w:rPr>
              <w:t>, чиг үүргээ хэрэгжүүлэхэд шаардлагатай мэдлэг, ур чадвар, ажлын туршлага бүхий бүрэлдэхүүнтэй байна.</w:t>
            </w:r>
          </w:p>
        </w:tc>
        <w:tc>
          <w:tcPr>
            <w:tcW w:w="2520" w:type="dxa"/>
            <w:tcBorders>
              <w:top w:val="single" w:sz="8" w:space="0" w:color="auto"/>
              <w:left w:val="single" w:sz="8" w:space="0" w:color="auto"/>
              <w:bottom w:val="single" w:sz="8" w:space="0" w:color="auto"/>
              <w:right w:val="single" w:sz="8" w:space="0" w:color="auto"/>
            </w:tcBorders>
          </w:tcPr>
          <w:p w14:paraId="7D149327" w14:textId="09F645B8" w:rsidR="00363098" w:rsidRPr="002F3BDF" w:rsidRDefault="002F3BDF"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Шинээр хороо үүсгэх болмжийг тусгана.</w:t>
            </w:r>
            <w:r w:rsidR="00363098" w:rsidRPr="002F3BD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253B9705"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r>
      <w:tr w:rsidR="00363098" w:rsidRPr="00D56E3F" w14:paraId="072D6813" w14:textId="77777777" w:rsidTr="00363098">
        <w:trPr>
          <w:trHeight w:val="286"/>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EF53334"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0CCFB6D0" w14:textId="77777777" w:rsidTr="00363098">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395C52C5"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ГУРАВ. ТАЙЛАГНАЛ, МЭДЭЭЛЛИЙН ИЛ ТОД БАЙДАЛ</w:t>
            </w:r>
          </w:p>
          <w:p w14:paraId="6AF9AC91"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санхүүгийн болон санхүүгийн бус тайлагнал, мэдээллийн ил тод байдлын үнэн, бүрэн, тэнцвэрт байдлыг хангана</w:t>
            </w:r>
          </w:p>
        </w:tc>
      </w:tr>
      <w:tr w:rsidR="00363098" w:rsidRPr="00D56E3F" w14:paraId="122BC8DF"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8DF98D7"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12</w:t>
            </w:r>
          </w:p>
        </w:tc>
        <w:tc>
          <w:tcPr>
            <w:tcW w:w="5850" w:type="dxa"/>
            <w:tcBorders>
              <w:top w:val="nil"/>
              <w:left w:val="single" w:sz="8" w:space="0" w:color="auto"/>
              <w:bottom w:val="single" w:sz="8" w:space="0" w:color="auto"/>
              <w:right w:val="single" w:sz="8" w:space="0" w:color="auto"/>
            </w:tcBorders>
          </w:tcPr>
          <w:p w14:paraId="32FAD415"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3.1. Т</w:t>
            </w:r>
            <w:r>
              <w:rPr>
                <w:rFonts w:ascii="Times New Roman" w:hAnsi="Times New Roman"/>
                <w:b/>
                <w:bCs/>
                <w:i/>
                <w:iCs/>
                <w:lang w:val="mn-MN"/>
              </w:rPr>
              <w:t>УЗ</w:t>
            </w:r>
            <w:r w:rsidRPr="00D56E3F">
              <w:rPr>
                <w:rFonts w:ascii="Times New Roman" w:hAnsi="Times New Roman"/>
                <w:b/>
                <w:bCs/>
                <w:i/>
                <w:iCs/>
                <w:lang w:val="mn-MN"/>
              </w:rPr>
              <w:t xml:space="preserve"> нь компанийн мэдээллийн ил тод байдал, тайлагналын журмыг баталж, хэрэгжилтэд нь хяналт тавина.</w:t>
            </w:r>
          </w:p>
        </w:tc>
        <w:tc>
          <w:tcPr>
            <w:tcW w:w="2520" w:type="dxa"/>
            <w:tcBorders>
              <w:top w:val="single" w:sz="8" w:space="0" w:color="auto"/>
              <w:left w:val="single" w:sz="8" w:space="0" w:color="auto"/>
              <w:bottom w:val="single" w:sz="8" w:space="0" w:color="auto"/>
              <w:right w:val="single" w:sz="8" w:space="0" w:color="auto"/>
            </w:tcBorders>
          </w:tcPr>
          <w:p w14:paraId="752553BD" w14:textId="0DEF0B86" w:rsidR="00363098" w:rsidRPr="002F3BDF" w:rsidRDefault="002F3BDF"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Ү</w:t>
            </w:r>
            <w:r>
              <w:rPr>
                <w:rFonts w:ascii="Times New Roman" w:hAnsi="Times New Roman"/>
                <w:sz w:val="20"/>
                <w:szCs w:val="20"/>
                <w:lang w:val="mn-MN"/>
              </w:rPr>
              <w:t>нэт цаас гаргагчаас мэдээллийг тортмол хүргэх тухай дотоод журмаар зохицуулдаг.</w:t>
            </w:r>
          </w:p>
        </w:tc>
        <w:tc>
          <w:tcPr>
            <w:tcW w:w="2070" w:type="dxa"/>
            <w:tcBorders>
              <w:top w:val="single" w:sz="8" w:space="0" w:color="auto"/>
              <w:left w:val="single" w:sz="8" w:space="0" w:color="auto"/>
              <w:bottom w:val="single" w:sz="8" w:space="0" w:color="auto"/>
              <w:right w:val="single" w:sz="8" w:space="0" w:color="auto"/>
            </w:tcBorders>
          </w:tcPr>
          <w:p w14:paraId="56051E44" w14:textId="77777777" w:rsidR="00363098" w:rsidRPr="002F3BDF" w:rsidRDefault="00363098"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 xml:space="preserve"> </w:t>
            </w:r>
          </w:p>
        </w:tc>
      </w:tr>
      <w:tr w:rsidR="00363098" w:rsidRPr="00D56E3F" w14:paraId="400C45C9" w14:textId="77777777" w:rsidTr="00363098">
        <w:trPr>
          <w:trHeight w:val="817"/>
        </w:trPr>
        <w:tc>
          <w:tcPr>
            <w:tcW w:w="450" w:type="dxa"/>
            <w:tcBorders>
              <w:top w:val="single" w:sz="8" w:space="0" w:color="auto"/>
              <w:left w:val="single" w:sz="8" w:space="0" w:color="auto"/>
              <w:bottom w:val="single" w:sz="8" w:space="0" w:color="auto"/>
              <w:right w:val="single" w:sz="8" w:space="0" w:color="auto"/>
            </w:tcBorders>
            <w:vAlign w:val="center"/>
          </w:tcPr>
          <w:p w14:paraId="39F18D26"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13</w:t>
            </w:r>
          </w:p>
        </w:tc>
        <w:tc>
          <w:tcPr>
            <w:tcW w:w="5850" w:type="dxa"/>
            <w:tcBorders>
              <w:top w:val="nil"/>
              <w:left w:val="single" w:sz="8" w:space="0" w:color="auto"/>
              <w:bottom w:val="single" w:sz="8" w:space="0" w:color="auto"/>
              <w:right w:val="single" w:sz="8" w:space="0" w:color="auto"/>
            </w:tcBorders>
          </w:tcPr>
          <w:p w14:paraId="52234414"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3.2.</w:t>
            </w:r>
            <w:r w:rsidRPr="00D56E3F">
              <w:rPr>
                <w:rFonts w:ascii="Times New Roman" w:hAnsi="Times New Roman"/>
                <w:b/>
                <w:bCs/>
                <w:lang w:val="mn-MN"/>
              </w:rPr>
              <w:t xml:space="preserve"> </w:t>
            </w:r>
            <w:r w:rsidRPr="00D56E3F">
              <w:rPr>
                <w:rFonts w:ascii="Times New Roman" w:hAnsi="Times New Roman"/>
                <w:b/>
                <w:bCs/>
                <w:i/>
                <w:iCs/>
                <w:lang w:val="mn-MN"/>
              </w:rPr>
              <w:t>Т</w:t>
            </w:r>
            <w:r>
              <w:rPr>
                <w:rFonts w:ascii="Times New Roman" w:hAnsi="Times New Roman"/>
                <w:b/>
                <w:bCs/>
                <w:i/>
                <w:iCs/>
                <w:lang w:val="mn-MN"/>
              </w:rPr>
              <w:t>УЗ</w:t>
            </w:r>
            <w:r w:rsidRPr="00D56E3F">
              <w:rPr>
                <w:rFonts w:ascii="Times New Roman" w:hAnsi="Times New Roman"/>
                <w:b/>
                <w:bCs/>
                <w:i/>
                <w:iCs/>
                <w:lang w:val="mn-MN"/>
              </w:rPr>
              <w:t xml:space="preserve"> нь энэхүү кодекст заасан засаглалын баримт бичиг, дүрэм, журам, зааврыг цахим хуудсаараа дамжуулан олон нийтэд хүргэнэ.</w:t>
            </w:r>
          </w:p>
        </w:tc>
        <w:tc>
          <w:tcPr>
            <w:tcW w:w="2520" w:type="dxa"/>
            <w:tcBorders>
              <w:top w:val="single" w:sz="8" w:space="0" w:color="auto"/>
              <w:left w:val="single" w:sz="8" w:space="0" w:color="auto"/>
              <w:bottom w:val="single" w:sz="8" w:space="0" w:color="auto"/>
              <w:right w:val="single" w:sz="8" w:space="0" w:color="auto"/>
            </w:tcBorders>
          </w:tcPr>
          <w:p w14:paraId="554EF5F4" w14:textId="29FE7894" w:rsidR="00363098" w:rsidRPr="002F3BDF" w:rsidRDefault="002F3BD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Комданий цахим хуудаснд “ТУЗ” цэсэнд байршуулдаг.</w:t>
            </w:r>
            <w:r w:rsidR="00363098" w:rsidRPr="002F3BD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7E235B9D" w14:textId="77777777" w:rsidR="00363098" w:rsidRPr="002F3BDF" w:rsidRDefault="00363098"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 xml:space="preserve"> </w:t>
            </w:r>
          </w:p>
        </w:tc>
      </w:tr>
      <w:tr w:rsidR="00363098" w:rsidRPr="00D56E3F" w14:paraId="7ACB81E5"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E1E336A"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14</w:t>
            </w:r>
          </w:p>
        </w:tc>
        <w:tc>
          <w:tcPr>
            <w:tcW w:w="5850" w:type="dxa"/>
            <w:tcBorders>
              <w:top w:val="nil"/>
              <w:left w:val="single" w:sz="8" w:space="0" w:color="auto"/>
              <w:bottom w:val="single" w:sz="8" w:space="0" w:color="auto"/>
              <w:right w:val="single" w:sz="8" w:space="0" w:color="auto"/>
            </w:tcBorders>
          </w:tcPr>
          <w:p w14:paraId="363A84C6"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3.3.</w:t>
            </w:r>
            <w:r w:rsidRPr="00D56E3F">
              <w:rPr>
                <w:rFonts w:ascii="Times New Roman" w:hAnsi="Times New Roman"/>
                <w:b/>
                <w:bCs/>
                <w:lang w:val="mn-MN"/>
              </w:rPr>
              <w:t xml:space="preserve"> </w:t>
            </w:r>
            <w:r w:rsidRPr="00D56E3F">
              <w:rPr>
                <w:rFonts w:ascii="Times New Roman" w:hAnsi="Times New Roman"/>
                <w:b/>
                <w:bCs/>
                <w:i/>
                <w:iCs/>
                <w:lang w:val="mn-MN"/>
              </w:rPr>
              <w:t>Санхүүгийн болон санхүүгийн бус тайлагнал нь тэнцвэртэй, тодорхой, бодит байна. Санхүүгийн бус тайлан нь хүрээлэн буй орчин, нийгэм, эдийн засгийн хүрээнд компанийн тогтвортой үйл ажиллагаанд нөлөөлж болзошгүй хүчин зүйлс, эрсдэл, компанийн үйл ажиллагааны зорилго, зорилтууддаа хүрсэн эсэхийг үнэлсэн мэдээлэл байна.</w:t>
            </w:r>
          </w:p>
        </w:tc>
        <w:tc>
          <w:tcPr>
            <w:tcW w:w="2520" w:type="dxa"/>
            <w:tcBorders>
              <w:top w:val="single" w:sz="8" w:space="0" w:color="auto"/>
              <w:left w:val="single" w:sz="8" w:space="0" w:color="auto"/>
              <w:bottom w:val="single" w:sz="8" w:space="0" w:color="auto"/>
              <w:right w:val="single" w:sz="8" w:space="0" w:color="auto"/>
            </w:tcBorders>
          </w:tcPr>
          <w:p w14:paraId="66AC4DF1" w14:textId="0CCB1630" w:rsidR="00363098" w:rsidRPr="002F3BDF" w:rsidRDefault="008E1D76"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Жи</w:t>
            </w:r>
            <w:r w:rsidR="002F3BDF">
              <w:rPr>
                <w:rFonts w:ascii="Times New Roman" w:hAnsi="Times New Roman"/>
                <w:sz w:val="20"/>
                <w:szCs w:val="20"/>
                <w:lang w:val="mn-MN"/>
              </w:rPr>
              <w:t>лийн тайанд бүх мэдээллийн тусгадаг.</w:t>
            </w:r>
            <w:r w:rsidR="00363098" w:rsidRPr="002F3BD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131F8F3A" w14:textId="77777777" w:rsidR="00363098" w:rsidRPr="002F3BDF" w:rsidRDefault="00363098" w:rsidP="001A27DC">
            <w:pPr>
              <w:spacing w:after="0" w:line="240" w:lineRule="auto"/>
              <w:jc w:val="center"/>
              <w:rPr>
                <w:rFonts w:ascii="Times New Roman" w:hAnsi="Times New Roman"/>
                <w:sz w:val="20"/>
                <w:szCs w:val="20"/>
                <w:lang w:val="mn-MN"/>
              </w:rPr>
            </w:pPr>
            <w:r w:rsidRPr="002F3BDF">
              <w:rPr>
                <w:rFonts w:ascii="Times New Roman" w:hAnsi="Times New Roman"/>
                <w:sz w:val="20"/>
                <w:szCs w:val="20"/>
                <w:lang w:val="mn-MN"/>
              </w:rPr>
              <w:t xml:space="preserve"> </w:t>
            </w:r>
          </w:p>
        </w:tc>
      </w:tr>
      <w:tr w:rsidR="00363098" w:rsidRPr="00D56E3F" w14:paraId="77EC95B7" w14:textId="77777777" w:rsidTr="00363098">
        <w:trPr>
          <w:trHeight w:val="241"/>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16BD6C7"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4E45FC84" w14:textId="77777777" w:rsidTr="00363098">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2F060914"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ДӨРӨВ. АУДИТ, ХЯНАЛТЫН ТОГТОЛЦОО</w:t>
            </w:r>
          </w:p>
          <w:p w14:paraId="0CB085DE"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аудит, хяналтын тогтолцооны хараат бус, үр дүнтэй байдлыг хангана</w:t>
            </w:r>
          </w:p>
        </w:tc>
      </w:tr>
      <w:tr w:rsidR="00363098" w:rsidRPr="00D56E3F" w14:paraId="281C9B8F"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007DCDA8" w14:textId="77777777" w:rsidR="00363098" w:rsidRPr="00D56E3F" w:rsidRDefault="00363098" w:rsidP="001A27DC">
            <w:pPr>
              <w:spacing w:after="0" w:line="240" w:lineRule="auto"/>
              <w:jc w:val="center"/>
              <w:rPr>
                <w:rFonts w:ascii="Times New Roman" w:hAnsi="Times New Roman"/>
                <w:i/>
                <w:iCs/>
                <w:color w:val="000000" w:themeColor="text1"/>
                <w:lang w:val="mn-MN"/>
              </w:rPr>
            </w:pPr>
          </w:p>
          <w:p w14:paraId="33CFEC6B"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15</w:t>
            </w:r>
          </w:p>
        </w:tc>
        <w:tc>
          <w:tcPr>
            <w:tcW w:w="5850" w:type="dxa"/>
            <w:tcBorders>
              <w:top w:val="nil"/>
              <w:left w:val="single" w:sz="8" w:space="0" w:color="auto"/>
              <w:bottom w:val="single" w:sz="8" w:space="0" w:color="auto"/>
              <w:right w:val="single" w:sz="8" w:space="0" w:color="auto"/>
            </w:tcBorders>
          </w:tcPr>
          <w:p w14:paraId="362241EC"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4.1. Т</w:t>
            </w:r>
            <w:r>
              <w:rPr>
                <w:rFonts w:ascii="Times New Roman" w:hAnsi="Times New Roman"/>
                <w:b/>
                <w:bCs/>
                <w:i/>
                <w:iCs/>
                <w:lang w:val="mn-MN"/>
              </w:rPr>
              <w:t>УЗ</w:t>
            </w:r>
            <w:r w:rsidRPr="00D56E3F">
              <w:rPr>
                <w:rFonts w:ascii="Times New Roman" w:hAnsi="Times New Roman"/>
                <w:b/>
                <w:bCs/>
                <w:i/>
                <w:iCs/>
                <w:lang w:val="mn-MN"/>
              </w:rPr>
              <w:t xml:space="preserve"> нь аудитын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xml:space="preserve">д хөндлөнгийн аудитортой харьцах, </w:t>
            </w:r>
            <w:r>
              <w:rPr>
                <w:rFonts w:ascii="Times New Roman" w:hAnsi="Times New Roman"/>
                <w:b/>
                <w:bCs/>
                <w:i/>
                <w:iCs/>
                <w:lang w:val="mn-MN"/>
              </w:rPr>
              <w:t>түүнийг</w:t>
            </w:r>
            <w:r w:rsidRPr="00D56E3F">
              <w:rPr>
                <w:rFonts w:ascii="Times New Roman" w:hAnsi="Times New Roman"/>
                <w:b/>
                <w:bCs/>
                <w:i/>
                <w:iCs/>
                <w:lang w:val="mn-MN"/>
              </w:rPr>
              <w:t xml:space="preserve"> хуульд заасан чиг үүргээ саадгүй гүйцэтгэх нөхцөл боломжоор хангах талаар тусгаж, хэрэгжилтэд </w:t>
            </w:r>
            <w:r>
              <w:rPr>
                <w:rFonts w:ascii="Times New Roman" w:hAnsi="Times New Roman"/>
                <w:b/>
                <w:bCs/>
                <w:i/>
                <w:iCs/>
                <w:lang w:val="mn-MN"/>
              </w:rPr>
              <w:t xml:space="preserve">нь </w:t>
            </w:r>
            <w:r w:rsidRPr="00D56E3F">
              <w:rPr>
                <w:rFonts w:ascii="Times New Roman" w:hAnsi="Times New Roman"/>
                <w:b/>
                <w:bCs/>
                <w:i/>
                <w:iCs/>
                <w:lang w:val="mn-MN"/>
              </w:rPr>
              <w:t>хяналт тавина.</w:t>
            </w:r>
          </w:p>
        </w:tc>
        <w:tc>
          <w:tcPr>
            <w:tcW w:w="2520" w:type="dxa"/>
            <w:tcBorders>
              <w:top w:val="single" w:sz="8" w:space="0" w:color="auto"/>
              <w:left w:val="single" w:sz="8" w:space="0" w:color="auto"/>
              <w:bottom w:val="single" w:sz="8" w:space="0" w:color="auto"/>
              <w:right w:val="single" w:sz="8" w:space="0" w:color="auto"/>
            </w:tcBorders>
          </w:tcPr>
          <w:p w14:paraId="455E230F" w14:textId="77777777" w:rsidR="00363098" w:rsidRPr="00530ACF" w:rsidRDefault="00363098" w:rsidP="001A27DC">
            <w:pPr>
              <w:spacing w:after="0" w:line="240" w:lineRule="auto"/>
              <w:jc w:val="both"/>
              <w:rPr>
                <w:rFonts w:ascii="Times New Roman" w:hAnsi="Times New Roman"/>
                <w:sz w:val="20"/>
                <w:szCs w:val="20"/>
                <w:lang w:val="mn-MN"/>
              </w:rPr>
            </w:pPr>
            <w:r w:rsidRPr="00530AC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0A8DB014" w14:textId="17E2F655" w:rsidR="006243BB" w:rsidRPr="00530ACF" w:rsidRDefault="00363098" w:rsidP="001A27DC">
            <w:pPr>
              <w:spacing w:after="0" w:line="240" w:lineRule="auto"/>
              <w:jc w:val="both"/>
              <w:rPr>
                <w:rFonts w:ascii="Times New Roman" w:hAnsi="Times New Roman"/>
                <w:sz w:val="20"/>
                <w:szCs w:val="20"/>
                <w:lang w:val="mn-MN"/>
              </w:rPr>
            </w:pPr>
            <w:r w:rsidRPr="00530ACF">
              <w:rPr>
                <w:rFonts w:ascii="Times New Roman" w:hAnsi="Times New Roman"/>
                <w:sz w:val="20"/>
                <w:szCs w:val="20"/>
                <w:lang w:val="mn-MN"/>
              </w:rPr>
              <w:t xml:space="preserve"> </w:t>
            </w:r>
            <w:r w:rsidR="00906F6C">
              <w:rPr>
                <w:rFonts w:ascii="Times New Roman" w:hAnsi="Times New Roman"/>
                <w:sz w:val="20"/>
                <w:szCs w:val="20"/>
                <w:lang w:val="mn-MN"/>
              </w:rPr>
              <w:t>ТУЗ-н дэргэдэх Аудитын хорооны дүрэмд хөндлөнгийн аудит,түүний бие даасан байлдыг шалгах талаар тусгана.</w:t>
            </w:r>
          </w:p>
        </w:tc>
      </w:tr>
      <w:tr w:rsidR="00363098" w:rsidRPr="00D56E3F" w14:paraId="381BF1E9" w14:textId="77777777" w:rsidTr="00363098">
        <w:trPr>
          <w:trHeight w:val="825"/>
        </w:trPr>
        <w:tc>
          <w:tcPr>
            <w:tcW w:w="450" w:type="dxa"/>
            <w:tcBorders>
              <w:top w:val="single" w:sz="8" w:space="0" w:color="auto"/>
              <w:left w:val="single" w:sz="8" w:space="0" w:color="auto"/>
              <w:bottom w:val="single" w:sz="8" w:space="0" w:color="auto"/>
              <w:right w:val="single" w:sz="8" w:space="0" w:color="auto"/>
            </w:tcBorders>
            <w:vAlign w:val="center"/>
          </w:tcPr>
          <w:p w14:paraId="0EB5E791"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16</w:t>
            </w:r>
          </w:p>
        </w:tc>
        <w:tc>
          <w:tcPr>
            <w:tcW w:w="5850" w:type="dxa"/>
            <w:tcBorders>
              <w:top w:val="nil"/>
              <w:left w:val="single" w:sz="8" w:space="0" w:color="auto"/>
              <w:bottom w:val="single" w:sz="8" w:space="0" w:color="auto"/>
              <w:right w:val="single" w:sz="8" w:space="0" w:color="auto"/>
            </w:tcBorders>
          </w:tcPr>
          <w:p w14:paraId="6723AC72"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4.2. Хөндлөнгийн аудитор нь хувьцаа эзэмшигчдийн ээлжит хуралд оролцож, аудиттай холбоотой асуудлаар хувьцаа эзэмшигчдэд мэдээлэл өгдөг байна.</w:t>
            </w:r>
          </w:p>
        </w:tc>
        <w:tc>
          <w:tcPr>
            <w:tcW w:w="2520" w:type="dxa"/>
            <w:tcBorders>
              <w:top w:val="single" w:sz="8" w:space="0" w:color="auto"/>
              <w:left w:val="single" w:sz="8" w:space="0" w:color="auto"/>
              <w:bottom w:val="single" w:sz="8" w:space="0" w:color="auto"/>
              <w:right w:val="single" w:sz="8" w:space="0" w:color="auto"/>
            </w:tcBorders>
          </w:tcPr>
          <w:p w14:paraId="03D8BA8D" w14:textId="77777777" w:rsidR="00363098" w:rsidRPr="00530ACF" w:rsidRDefault="00363098" w:rsidP="001A27DC">
            <w:pPr>
              <w:spacing w:after="0" w:line="240" w:lineRule="auto"/>
              <w:jc w:val="both"/>
              <w:rPr>
                <w:rFonts w:ascii="Times New Roman" w:hAnsi="Times New Roman"/>
                <w:sz w:val="20"/>
                <w:szCs w:val="20"/>
                <w:lang w:val="mn-MN"/>
              </w:rPr>
            </w:pPr>
            <w:r w:rsidRPr="00530AC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69A0658A" w14:textId="4A195B00" w:rsidR="00363098" w:rsidRPr="008E1D76" w:rsidRDefault="00363098" w:rsidP="001A27DC">
            <w:pPr>
              <w:spacing w:after="0" w:line="240" w:lineRule="auto"/>
              <w:jc w:val="both"/>
              <w:rPr>
                <w:rFonts w:ascii="Times New Roman" w:hAnsi="Times New Roman"/>
                <w:sz w:val="20"/>
                <w:szCs w:val="20"/>
                <w:lang w:val="mn-MN"/>
              </w:rPr>
            </w:pPr>
            <w:r w:rsidRPr="00530ACF">
              <w:rPr>
                <w:rFonts w:ascii="Times New Roman" w:hAnsi="Times New Roman"/>
                <w:sz w:val="20"/>
                <w:szCs w:val="20"/>
                <w:lang w:val="mn-MN"/>
              </w:rPr>
              <w:t xml:space="preserve"> </w:t>
            </w:r>
            <w:r w:rsidR="008E1D76">
              <w:rPr>
                <w:rFonts w:ascii="Times New Roman" w:hAnsi="Times New Roman"/>
                <w:sz w:val="20"/>
                <w:szCs w:val="20"/>
              </w:rPr>
              <w:t xml:space="preserve">2022 </w:t>
            </w:r>
            <w:r w:rsidR="008E1D76">
              <w:rPr>
                <w:rFonts w:ascii="Times New Roman" w:hAnsi="Times New Roman"/>
                <w:sz w:val="20"/>
                <w:szCs w:val="20"/>
                <w:lang w:val="mn-MN"/>
              </w:rPr>
              <w:t>оны ээлжит хурлаас хөндлөнгийн аудитын төлөөлийг байцуулж уг заалтыг хэрэгжүүлнэ.</w:t>
            </w:r>
          </w:p>
        </w:tc>
      </w:tr>
      <w:tr w:rsidR="00363098" w:rsidRPr="00D56E3F" w14:paraId="3FA993C0"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111B77A1"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17</w:t>
            </w:r>
          </w:p>
        </w:tc>
        <w:tc>
          <w:tcPr>
            <w:tcW w:w="5850" w:type="dxa"/>
            <w:tcBorders>
              <w:top w:val="nil"/>
              <w:left w:val="single" w:sz="8" w:space="0" w:color="auto"/>
              <w:bottom w:val="single" w:sz="8" w:space="0" w:color="auto"/>
              <w:right w:val="single" w:sz="8" w:space="0" w:color="auto"/>
            </w:tcBorders>
          </w:tcPr>
          <w:p w14:paraId="6CBE65F7" w14:textId="77777777" w:rsidR="00363098" w:rsidRPr="00D56E3F" w:rsidRDefault="00363098" w:rsidP="001A27DC">
            <w:pPr>
              <w:spacing w:after="0" w:line="240" w:lineRule="auto"/>
              <w:jc w:val="both"/>
              <w:rPr>
                <w:rFonts w:ascii="Times New Roman" w:hAnsi="Times New Roman"/>
                <w:b/>
                <w:bCs/>
                <w:lang w:val="mn-MN"/>
              </w:rPr>
            </w:pPr>
            <w:r w:rsidRPr="00D56E3F">
              <w:rPr>
                <w:rFonts w:ascii="Times New Roman" w:hAnsi="Times New Roman"/>
                <w:b/>
                <w:bCs/>
                <w:i/>
                <w:iCs/>
                <w:lang w:val="mn-MN"/>
              </w:rPr>
              <w:t>4.3. Дотоод аудитын тогтолцоо, түүний бүтэц, зохион байгуулалт, чиг үүр</w:t>
            </w:r>
            <w:r>
              <w:rPr>
                <w:rFonts w:ascii="Times New Roman" w:hAnsi="Times New Roman"/>
                <w:b/>
                <w:bCs/>
                <w:i/>
                <w:iCs/>
                <w:lang w:val="mn-MN"/>
              </w:rPr>
              <w:t xml:space="preserve">эг, </w:t>
            </w:r>
            <w:r w:rsidRPr="00D56E3F">
              <w:rPr>
                <w:rFonts w:ascii="Times New Roman" w:hAnsi="Times New Roman"/>
                <w:b/>
                <w:bCs/>
                <w:i/>
                <w:iCs/>
                <w:lang w:val="mn-MN"/>
              </w:rPr>
              <w:t>тэдгээрт орсон өөрчлөлтий</w:t>
            </w:r>
            <w:r>
              <w:rPr>
                <w:rFonts w:ascii="Times New Roman" w:hAnsi="Times New Roman"/>
                <w:b/>
                <w:bCs/>
                <w:i/>
                <w:iCs/>
                <w:lang w:val="mn-MN"/>
              </w:rPr>
              <w:t>н т</w:t>
            </w:r>
            <w:r w:rsidRPr="00D56E3F">
              <w:rPr>
                <w:rFonts w:ascii="Times New Roman" w:hAnsi="Times New Roman"/>
                <w:b/>
                <w:bCs/>
                <w:i/>
                <w:iCs/>
                <w:lang w:val="mn-MN"/>
              </w:rPr>
              <w:t xml:space="preserve">алаарх мэдээллийг компанийн үйл ажиллагааны тайлан болон цахим хуудсаар олон нийтэд </w:t>
            </w:r>
            <w:r>
              <w:rPr>
                <w:rFonts w:ascii="Times New Roman" w:hAnsi="Times New Roman"/>
                <w:b/>
                <w:bCs/>
                <w:i/>
                <w:iCs/>
                <w:lang w:val="mn-MN"/>
              </w:rPr>
              <w:t xml:space="preserve">тухай </w:t>
            </w:r>
            <w:r w:rsidRPr="00D56E3F">
              <w:rPr>
                <w:rFonts w:ascii="Times New Roman" w:hAnsi="Times New Roman"/>
                <w:b/>
                <w:bCs/>
                <w:i/>
                <w:iCs/>
                <w:lang w:val="mn-MN"/>
              </w:rPr>
              <w:t>бүр мэдэ</w:t>
            </w:r>
            <w:r>
              <w:rPr>
                <w:rFonts w:ascii="Times New Roman" w:hAnsi="Times New Roman"/>
                <w:b/>
                <w:bCs/>
                <w:i/>
                <w:iCs/>
                <w:lang w:val="mn-MN"/>
              </w:rPr>
              <w:t>элнэ</w:t>
            </w:r>
            <w:r w:rsidRPr="00D56E3F">
              <w:rPr>
                <w:rFonts w:ascii="Times New Roman" w:hAnsi="Times New Roman"/>
                <w:b/>
                <w:bCs/>
                <w:i/>
                <w:iCs/>
                <w:lang w:val="mn-MN"/>
              </w:rPr>
              <w:t xml:space="preserve">. </w:t>
            </w:r>
            <w:r w:rsidRPr="00D56E3F">
              <w:rPr>
                <w:rFonts w:ascii="Times New Roman" w:hAnsi="Times New Roman"/>
                <w:b/>
                <w:bCs/>
                <w:lang w:val="mn-MN"/>
              </w:rPr>
              <w:t xml:space="preserve"> </w:t>
            </w:r>
          </w:p>
        </w:tc>
        <w:tc>
          <w:tcPr>
            <w:tcW w:w="2520" w:type="dxa"/>
            <w:tcBorders>
              <w:top w:val="single" w:sz="8" w:space="0" w:color="auto"/>
              <w:left w:val="single" w:sz="8" w:space="0" w:color="auto"/>
              <w:bottom w:val="single" w:sz="8" w:space="0" w:color="auto"/>
              <w:right w:val="single" w:sz="8" w:space="0" w:color="auto"/>
            </w:tcBorders>
          </w:tcPr>
          <w:p w14:paraId="2EA285AA" w14:textId="77777777" w:rsidR="00363098" w:rsidRPr="00530ACF" w:rsidRDefault="00363098" w:rsidP="001A27DC">
            <w:pPr>
              <w:spacing w:after="0" w:line="240" w:lineRule="auto"/>
              <w:jc w:val="both"/>
              <w:rPr>
                <w:rFonts w:ascii="Times New Roman" w:hAnsi="Times New Roman"/>
                <w:sz w:val="20"/>
                <w:szCs w:val="20"/>
                <w:lang w:val="mn-MN"/>
              </w:rPr>
            </w:pPr>
            <w:r w:rsidRPr="00530ACF">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58BC89FB" w14:textId="49C4D92E" w:rsidR="00363098" w:rsidRPr="00530ACF" w:rsidRDefault="00363098" w:rsidP="001A27DC">
            <w:pPr>
              <w:spacing w:after="0" w:line="240" w:lineRule="auto"/>
              <w:jc w:val="both"/>
              <w:rPr>
                <w:rFonts w:ascii="Times New Roman" w:hAnsi="Times New Roman"/>
                <w:sz w:val="20"/>
                <w:szCs w:val="20"/>
                <w:lang w:val="mn-MN"/>
              </w:rPr>
            </w:pPr>
            <w:r w:rsidRPr="00530ACF">
              <w:rPr>
                <w:rFonts w:ascii="Times New Roman" w:hAnsi="Times New Roman"/>
                <w:sz w:val="20"/>
                <w:szCs w:val="20"/>
                <w:lang w:val="mn-MN"/>
              </w:rPr>
              <w:t xml:space="preserve"> </w:t>
            </w:r>
            <w:r w:rsidR="008E1D76">
              <w:rPr>
                <w:rFonts w:ascii="Times New Roman" w:hAnsi="Times New Roman"/>
                <w:sz w:val="20"/>
                <w:szCs w:val="20"/>
                <w:lang w:val="mn-MN"/>
              </w:rPr>
              <w:t>2022 оны жилийн үйл ажиллангааны тайлангаар болон өөрчлөлт орсон тухааы бүрд цахим хуудсаар дамжуулан мэдээлнэ.</w:t>
            </w:r>
          </w:p>
        </w:tc>
      </w:tr>
      <w:tr w:rsidR="00363098" w:rsidRPr="00D56E3F" w14:paraId="029B913D" w14:textId="77777777" w:rsidTr="00363098">
        <w:trPr>
          <w:trHeight w:val="178"/>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76C826FF"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38B0C94F" w14:textId="77777777" w:rsidTr="00363098">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4763C0FB"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ТАВ. ЭРСДЭЛИЙН УДИРДЛАГА</w:t>
            </w:r>
          </w:p>
          <w:p w14:paraId="652D88E0"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 xml:space="preserve"> нь эрсдэлийн удирдлага болон комплайнсын хяналтыг зохистой байдлаар, хараат бусаар зохион байгуулж, тэдгээрийн үр дүнтэй байдалд тогтмол хяналт тавина</w:t>
            </w:r>
          </w:p>
        </w:tc>
      </w:tr>
      <w:tr w:rsidR="00363098" w:rsidRPr="00D56E3F" w14:paraId="18AE25D4"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526D80A2"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18</w:t>
            </w:r>
          </w:p>
        </w:tc>
        <w:tc>
          <w:tcPr>
            <w:tcW w:w="5850" w:type="dxa"/>
            <w:tcBorders>
              <w:top w:val="nil"/>
              <w:left w:val="single" w:sz="8" w:space="0" w:color="auto"/>
              <w:bottom w:val="single" w:sz="8" w:space="0" w:color="auto"/>
              <w:right w:val="single" w:sz="8" w:space="0" w:color="auto"/>
            </w:tcBorders>
          </w:tcPr>
          <w:p w14:paraId="7FD6BED6"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5.1. Компани нь эрсдэлийн удирдлагын заавар болон бүтэцтэй байх ба эрсдэлийн удирдлагын үйл ажиллагааны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2520" w:type="dxa"/>
            <w:tcBorders>
              <w:top w:val="single" w:sz="8" w:space="0" w:color="auto"/>
              <w:left w:val="single" w:sz="8" w:space="0" w:color="auto"/>
              <w:bottom w:val="single" w:sz="8" w:space="0" w:color="auto"/>
              <w:right w:val="single" w:sz="8" w:space="0" w:color="auto"/>
            </w:tcBorders>
          </w:tcPr>
          <w:p w14:paraId="70945AB8" w14:textId="165E4405" w:rsidR="00363098" w:rsidRPr="008E1D76" w:rsidRDefault="00363098" w:rsidP="001A27DC">
            <w:pPr>
              <w:spacing w:after="0" w:line="240" w:lineRule="auto"/>
              <w:jc w:val="center"/>
              <w:rPr>
                <w:rFonts w:ascii="Times New Roman" w:hAnsi="Times New Roman"/>
                <w:sz w:val="20"/>
                <w:szCs w:val="20"/>
                <w:lang w:val="mn-MN"/>
              </w:rPr>
            </w:pPr>
            <w:r w:rsidRPr="008E1D76">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45FB2F13" w14:textId="1E8BA5B8" w:rsidR="00363098" w:rsidRPr="008E1D76" w:rsidRDefault="008E1D76"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 xml:space="preserve">Эрсдэлийн удирдлагын бодлогыг  2023 оны 1р улиралд багтаан кодексийн зарчимд нийцүүлэн шинэчлнэ. </w:t>
            </w:r>
            <w:r w:rsidR="00363098" w:rsidRPr="008E1D76">
              <w:rPr>
                <w:rFonts w:ascii="Times New Roman" w:hAnsi="Times New Roman"/>
                <w:sz w:val="20"/>
                <w:szCs w:val="20"/>
                <w:lang w:val="mn-MN"/>
              </w:rPr>
              <w:t xml:space="preserve"> </w:t>
            </w:r>
          </w:p>
        </w:tc>
      </w:tr>
      <w:tr w:rsidR="00363098" w:rsidRPr="00D56E3F" w14:paraId="049A33A3"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2847A633"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19</w:t>
            </w:r>
          </w:p>
        </w:tc>
        <w:tc>
          <w:tcPr>
            <w:tcW w:w="5850" w:type="dxa"/>
            <w:tcBorders>
              <w:top w:val="nil"/>
              <w:left w:val="single" w:sz="8" w:space="0" w:color="auto"/>
              <w:bottom w:val="single" w:sz="8" w:space="0" w:color="auto"/>
              <w:right w:val="single" w:sz="8" w:space="0" w:color="auto"/>
            </w:tcBorders>
          </w:tcPr>
          <w:p w14:paraId="13642C08"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5.2. Т</w:t>
            </w:r>
            <w:r>
              <w:rPr>
                <w:rFonts w:ascii="Times New Roman" w:hAnsi="Times New Roman"/>
                <w:b/>
                <w:bCs/>
                <w:i/>
                <w:iCs/>
                <w:lang w:val="mn-MN"/>
              </w:rPr>
              <w:t>УЗ</w:t>
            </w:r>
            <w:r w:rsidRPr="00D56E3F">
              <w:rPr>
                <w:rFonts w:ascii="Times New Roman" w:hAnsi="Times New Roman"/>
                <w:b/>
                <w:bCs/>
                <w:i/>
                <w:iCs/>
                <w:lang w:val="mn-MN"/>
              </w:rPr>
              <w:t xml:space="preserve"> нь дэргэдээ эрсдэлийн удирдлага хариуцсан хороотой байхыг зорих ба уг хороо нь гурваас доошгүй тооны гишүүнтэй, дарга болон гишүүдийн олонх нь хараат бус гишүүн байна. Эрсдэлийн хорооны </w:t>
            </w:r>
            <w:r w:rsidRPr="00D56E3F">
              <w:rPr>
                <w:rFonts w:ascii="Times New Roman" w:hAnsi="Times New Roman"/>
                <w:b/>
                <w:bCs/>
                <w:i/>
                <w:iCs/>
                <w:color w:val="000000" w:themeColor="text1"/>
                <w:lang w:val="mn-MN"/>
              </w:rPr>
              <w:t>үйл ажиллагааны журам</w:t>
            </w:r>
            <w:r w:rsidRPr="00D56E3F">
              <w:rPr>
                <w:rFonts w:ascii="Times New Roman" w:hAnsi="Times New Roman"/>
                <w:b/>
                <w:bCs/>
                <w:i/>
                <w:iCs/>
                <w:lang w:val="mn-MN"/>
              </w:rPr>
              <w:t>, бүтэц, бүрэлдэхүүнийг компанийн жилийн үйл ажиллагааны тайлан болон цахим хуудсаар дамжуулан нийтэд мэдээлж, тус хорооны хурлын ирц, хуралдсан асуудал, давтамжийн талаар тогтмол тайлагнана.</w:t>
            </w:r>
          </w:p>
        </w:tc>
        <w:tc>
          <w:tcPr>
            <w:tcW w:w="2520" w:type="dxa"/>
            <w:tcBorders>
              <w:top w:val="single" w:sz="8" w:space="0" w:color="auto"/>
              <w:left w:val="single" w:sz="8" w:space="0" w:color="auto"/>
              <w:bottom w:val="single" w:sz="8" w:space="0" w:color="auto"/>
              <w:right w:val="single" w:sz="8" w:space="0" w:color="auto"/>
            </w:tcBorders>
          </w:tcPr>
          <w:p w14:paraId="184D15E4" w14:textId="77777777" w:rsidR="00363098" w:rsidRPr="008E1D76" w:rsidRDefault="00363098" w:rsidP="001A27DC">
            <w:pPr>
              <w:spacing w:after="0" w:line="240" w:lineRule="auto"/>
              <w:jc w:val="center"/>
              <w:rPr>
                <w:rFonts w:ascii="Times New Roman" w:hAnsi="Times New Roman"/>
                <w:sz w:val="20"/>
                <w:szCs w:val="20"/>
                <w:lang w:val="mn-MN"/>
              </w:rPr>
            </w:pPr>
            <w:r w:rsidRPr="008E1D76">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63A420E6" w14:textId="076C221F" w:rsidR="00363098" w:rsidRPr="008E1D76" w:rsidRDefault="00363098" w:rsidP="001A27DC">
            <w:pPr>
              <w:spacing w:after="0" w:line="240" w:lineRule="auto"/>
              <w:jc w:val="center"/>
              <w:rPr>
                <w:rFonts w:ascii="Times New Roman" w:hAnsi="Times New Roman"/>
                <w:sz w:val="20"/>
                <w:szCs w:val="20"/>
                <w:lang w:val="mn-MN"/>
              </w:rPr>
            </w:pPr>
            <w:r w:rsidRPr="008E1D76">
              <w:rPr>
                <w:rFonts w:ascii="Times New Roman" w:hAnsi="Times New Roman"/>
                <w:sz w:val="20"/>
                <w:szCs w:val="20"/>
                <w:lang w:val="mn-MN"/>
              </w:rPr>
              <w:t xml:space="preserve"> </w:t>
            </w:r>
            <w:r w:rsidR="008E1D76">
              <w:rPr>
                <w:rFonts w:ascii="Times New Roman" w:hAnsi="Times New Roman"/>
                <w:sz w:val="20"/>
                <w:szCs w:val="20"/>
                <w:lang w:val="mn-MN"/>
              </w:rPr>
              <w:t>Жилийн үйл ажиллагааны тайланд болон цахим хуудсаар дамжуулан хжрлын ирц ,хуралдсан асуудлын талаар мэдээлнэ.</w:t>
            </w:r>
          </w:p>
        </w:tc>
      </w:tr>
      <w:tr w:rsidR="00363098" w:rsidRPr="00D56E3F" w14:paraId="3FAFBEE9" w14:textId="77777777" w:rsidTr="00363098">
        <w:trPr>
          <w:trHeight w:val="122"/>
        </w:trPr>
        <w:tc>
          <w:tcPr>
            <w:tcW w:w="450" w:type="dxa"/>
            <w:tcBorders>
              <w:top w:val="single" w:sz="8" w:space="0" w:color="auto"/>
              <w:left w:val="single" w:sz="8" w:space="0" w:color="auto"/>
              <w:bottom w:val="single" w:sz="8" w:space="0" w:color="auto"/>
              <w:right w:val="single" w:sz="8" w:space="0" w:color="auto"/>
            </w:tcBorders>
            <w:vAlign w:val="center"/>
          </w:tcPr>
          <w:p w14:paraId="5007C906"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20</w:t>
            </w:r>
          </w:p>
        </w:tc>
        <w:tc>
          <w:tcPr>
            <w:tcW w:w="5850" w:type="dxa"/>
            <w:tcBorders>
              <w:top w:val="nil"/>
              <w:left w:val="single" w:sz="8" w:space="0" w:color="auto"/>
              <w:bottom w:val="single" w:sz="8" w:space="0" w:color="auto"/>
              <w:right w:val="single" w:sz="8" w:space="0" w:color="auto"/>
            </w:tcBorders>
          </w:tcPr>
          <w:p w14:paraId="472A47EF"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5.3.</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ажиллагаанд байгаль орчин, нийгмийн хариуцлага, эрүүл мэнд, аюулгүй байдлын эрсдэл байгаа эсэхийг үнэлэн нийтэд мэдээлж, тэдгээр эрсдэлийг хэрхэн удирдаж буйгаа тайлбарлана.</w:t>
            </w:r>
          </w:p>
        </w:tc>
        <w:tc>
          <w:tcPr>
            <w:tcW w:w="2520" w:type="dxa"/>
            <w:tcBorders>
              <w:top w:val="single" w:sz="8" w:space="0" w:color="auto"/>
              <w:left w:val="single" w:sz="8" w:space="0" w:color="auto"/>
              <w:bottom w:val="single" w:sz="8" w:space="0" w:color="auto"/>
              <w:right w:val="single" w:sz="8" w:space="0" w:color="auto"/>
            </w:tcBorders>
          </w:tcPr>
          <w:p w14:paraId="028EB558" w14:textId="3FBB50C3" w:rsidR="00363098" w:rsidRPr="008765F9" w:rsidRDefault="008E1D76"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Эдгээр асуудлаар эсрдэлийн үнэлгээ хийж эсрдэлүүдийн талаар тогтол тайлагнадаг</w:t>
            </w:r>
            <w:r w:rsidR="00363098" w:rsidRPr="008765F9">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66E8DF9A" w14:textId="77777777"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p>
        </w:tc>
      </w:tr>
      <w:tr w:rsidR="00363098" w:rsidRPr="00D56E3F" w14:paraId="22C86AF1"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7B568215"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21</w:t>
            </w:r>
          </w:p>
        </w:tc>
        <w:tc>
          <w:tcPr>
            <w:tcW w:w="5850" w:type="dxa"/>
            <w:tcBorders>
              <w:top w:val="nil"/>
              <w:left w:val="single" w:sz="8" w:space="0" w:color="auto"/>
              <w:bottom w:val="single" w:sz="8" w:space="0" w:color="auto"/>
              <w:right w:val="single" w:sz="8" w:space="0" w:color="auto"/>
            </w:tcBorders>
          </w:tcPr>
          <w:p w14:paraId="0878BCC7"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5.4. Компани нь </w:t>
            </w:r>
            <w:r w:rsidRPr="00D56E3F">
              <w:rPr>
                <w:rFonts w:ascii="Times New Roman" w:hAnsi="Times New Roman"/>
                <w:b/>
                <w:bCs/>
                <w:i/>
                <w:iCs/>
                <w:color w:val="000000" w:themeColor="text1"/>
                <w:lang w:val="mn-MN"/>
              </w:rPr>
              <w:t>комплайнсын хяналтын</w:t>
            </w:r>
            <w:r w:rsidRPr="00D56E3F">
              <w:rPr>
                <w:rFonts w:ascii="Times New Roman" w:hAnsi="Times New Roman"/>
                <w:b/>
                <w:bCs/>
                <w:i/>
                <w:iCs/>
                <w:lang w:val="mn-MN"/>
              </w:rPr>
              <w:t xml:space="preserve"> заавар болон бүтэцтэй байх ба комплайнсын хяналтын хэрэгжилтийн үр дүн, хараат бус байдалд </w:t>
            </w:r>
            <w:r>
              <w:rPr>
                <w:rFonts w:ascii="Times New Roman" w:hAnsi="Times New Roman"/>
                <w:b/>
                <w:bCs/>
                <w:i/>
                <w:iCs/>
                <w:lang w:val="mn-MN"/>
              </w:rPr>
              <w:t>ТУЗ</w:t>
            </w:r>
            <w:r w:rsidRPr="00D56E3F">
              <w:rPr>
                <w:rFonts w:ascii="Times New Roman" w:hAnsi="Times New Roman"/>
                <w:b/>
                <w:bCs/>
                <w:i/>
                <w:iCs/>
                <w:lang w:val="mn-MN"/>
              </w:rPr>
              <w:t xml:space="preserve"> хяналт тавина.</w:t>
            </w:r>
          </w:p>
        </w:tc>
        <w:tc>
          <w:tcPr>
            <w:tcW w:w="2520" w:type="dxa"/>
            <w:tcBorders>
              <w:top w:val="single" w:sz="8" w:space="0" w:color="auto"/>
              <w:left w:val="single" w:sz="8" w:space="0" w:color="auto"/>
              <w:bottom w:val="single" w:sz="8" w:space="0" w:color="auto"/>
              <w:right w:val="single" w:sz="8" w:space="0" w:color="auto"/>
            </w:tcBorders>
          </w:tcPr>
          <w:p w14:paraId="54738AF4" w14:textId="77777777" w:rsidR="00363098" w:rsidRPr="008765F9" w:rsidRDefault="00363098" w:rsidP="001A27DC">
            <w:pPr>
              <w:spacing w:after="0" w:line="240" w:lineRule="auto"/>
              <w:jc w:val="center"/>
              <w:rPr>
                <w:rFonts w:ascii="Times New Roman" w:hAnsi="Times New Roman"/>
                <w:sz w:val="20"/>
                <w:szCs w:val="20"/>
                <w:lang w:val="mn-MN"/>
              </w:rPr>
            </w:pPr>
          </w:p>
        </w:tc>
        <w:tc>
          <w:tcPr>
            <w:tcW w:w="2070" w:type="dxa"/>
            <w:tcBorders>
              <w:top w:val="single" w:sz="8" w:space="0" w:color="auto"/>
              <w:left w:val="single" w:sz="8" w:space="0" w:color="auto"/>
              <w:bottom w:val="single" w:sz="8" w:space="0" w:color="auto"/>
              <w:right w:val="single" w:sz="8" w:space="0" w:color="auto"/>
            </w:tcBorders>
          </w:tcPr>
          <w:p w14:paraId="46ABBD8F" w14:textId="13D72944" w:rsidR="00363098" w:rsidRPr="008765F9" w:rsidRDefault="008765F9"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Комплайнсын хяналтын </w:t>
            </w:r>
            <w:r>
              <w:rPr>
                <w:rFonts w:ascii="Times New Roman" w:hAnsi="Times New Roman"/>
                <w:sz w:val="20"/>
                <w:szCs w:val="20"/>
                <w:lang w:val="mn-MN"/>
              </w:rPr>
              <w:t>бүтцийг батлана.</w:t>
            </w:r>
          </w:p>
        </w:tc>
      </w:tr>
      <w:tr w:rsidR="00363098" w:rsidRPr="00D56E3F" w14:paraId="6772F0EF" w14:textId="77777777" w:rsidTr="00363098">
        <w:trPr>
          <w:trHeight w:val="286"/>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0B239D44"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0A5E466F" w14:textId="77777777" w:rsidTr="00363098">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527A8CB9"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ЗУРГАА. ЭРХ БҮХИЙ АЛБАН ТУШААЛТНЫ ЦАЛИН УРАМШУУЛАЛ</w:t>
            </w:r>
          </w:p>
          <w:p w14:paraId="7474486E"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lang w:val="mn-MN"/>
              </w:rPr>
              <w:t>Эрх бүхий албан тушаалтны цалин, урамшууллын хэмжээ нь компанийн алсын хараа, онцлогт тохирсон, шударга, ил тод байна</w:t>
            </w:r>
          </w:p>
        </w:tc>
      </w:tr>
      <w:tr w:rsidR="00363098" w:rsidRPr="00D56E3F" w14:paraId="2A084CD7"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4C26413"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22</w:t>
            </w:r>
          </w:p>
        </w:tc>
        <w:tc>
          <w:tcPr>
            <w:tcW w:w="5850" w:type="dxa"/>
            <w:tcBorders>
              <w:top w:val="nil"/>
              <w:left w:val="single" w:sz="8" w:space="0" w:color="auto"/>
              <w:bottom w:val="single" w:sz="8" w:space="0" w:color="auto"/>
              <w:right w:val="single" w:sz="8" w:space="0" w:color="auto"/>
            </w:tcBorders>
          </w:tcPr>
          <w:p w14:paraId="63817AFF" w14:textId="77777777" w:rsidR="00363098" w:rsidRPr="00D56E3F" w:rsidRDefault="00363098" w:rsidP="001A27DC">
            <w:pPr>
              <w:tabs>
                <w:tab w:val="left" w:pos="342"/>
              </w:tabs>
              <w:spacing w:after="0" w:line="240" w:lineRule="auto"/>
              <w:jc w:val="both"/>
              <w:rPr>
                <w:rFonts w:ascii="Times New Roman" w:hAnsi="Times New Roman"/>
                <w:b/>
                <w:bCs/>
                <w:i/>
                <w:iCs/>
                <w:lang w:val="mn-MN"/>
              </w:rPr>
            </w:pPr>
            <w:r w:rsidRPr="00D56E3F">
              <w:rPr>
                <w:rFonts w:ascii="Times New Roman" w:hAnsi="Times New Roman"/>
                <w:b/>
                <w:bCs/>
                <w:i/>
                <w:iCs/>
                <w:lang w:val="mn-MN"/>
              </w:rPr>
              <w:t>6.1.</w:t>
            </w:r>
            <w:r w:rsidRPr="00D56E3F">
              <w:rPr>
                <w:rFonts w:ascii="Times New Roman" w:hAnsi="Times New Roman"/>
                <w:i/>
                <w:iCs/>
                <w:lang w:val="mn-MN"/>
              </w:rPr>
              <w:t xml:space="preserve"> </w:t>
            </w:r>
            <w:r w:rsidRPr="00D56E3F">
              <w:rPr>
                <w:rFonts w:ascii="Times New Roman" w:hAnsi="Times New Roman"/>
                <w:b/>
                <w:bCs/>
                <w:i/>
                <w:iCs/>
                <w:lang w:val="mn-MN"/>
              </w:rPr>
              <w:t>Т</w:t>
            </w:r>
            <w:r>
              <w:rPr>
                <w:rFonts w:ascii="Times New Roman" w:hAnsi="Times New Roman"/>
                <w:b/>
                <w:bCs/>
                <w:i/>
                <w:iCs/>
                <w:lang w:val="mn-MN"/>
              </w:rPr>
              <w:t>УЗ-и</w:t>
            </w:r>
            <w:r w:rsidRPr="00D56E3F">
              <w:rPr>
                <w:rFonts w:ascii="Times New Roman" w:hAnsi="Times New Roman"/>
                <w:b/>
                <w:bCs/>
                <w:i/>
                <w:iCs/>
                <w:lang w:val="mn-MN"/>
              </w:rPr>
              <w:t>йн гишүүний цалин, урамшууллын хэмжээ, олгох хэлбэр, давтамжийг хувьцаа эзэмшигчийн хурлаар ил тод хэлэлцэж батална.</w:t>
            </w:r>
          </w:p>
        </w:tc>
        <w:tc>
          <w:tcPr>
            <w:tcW w:w="2520" w:type="dxa"/>
            <w:tcBorders>
              <w:top w:val="single" w:sz="8" w:space="0" w:color="auto"/>
              <w:left w:val="single" w:sz="8" w:space="0" w:color="auto"/>
              <w:bottom w:val="single" w:sz="8" w:space="0" w:color="auto"/>
              <w:right w:val="single" w:sz="8" w:space="0" w:color="auto"/>
            </w:tcBorders>
          </w:tcPr>
          <w:p w14:paraId="637F08B6" w14:textId="5E060925" w:rsidR="00363098" w:rsidRPr="008765F9" w:rsidRDefault="008765F9"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ТУЗ-ийн гишүүдийн цалин,урамшууллын мэдээллийн жилийн тайланд танилцуулдаг.</w:t>
            </w:r>
            <w:r w:rsidR="00363098" w:rsidRPr="008765F9">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5F93075F" w14:textId="77777777"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p>
        </w:tc>
      </w:tr>
      <w:tr w:rsidR="00363098" w:rsidRPr="00D56E3F" w14:paraId="77C39D48"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72E4F76D"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23</w:t>
            </w:r>
          </w:p>
        </w:tc>
        <w:tc>
          <w:tcPr>
            <w:tcW w:w="5850" w:type="dxa"/>
            <w:tcBorders>
              <w:top w:val="nil"/>
              <w:left w:val="single" w:sz="8" w:space="0" w:color="auto"/>
              <w:bottom w:val="single" w:sz="8" w:space="0" w:color="auto"/>
              <w:right w:val="single" w:sz="8" w:space="0" w:color="auto"/>
            </w:tcBorders>
          </w:tcPr>
          <w:p w14:paraId="3102D32B"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6.2.</w:t>
            </w:r>
            <w:r w:rsidRPr="00D56E3F">
              <w:rPr>
                <w:rFonts w:ascii="Times New Roman" w:hAnsi="Times New Roman"/>
                <w:b/>
                <w:bCs/>
                <w:lang w:val="mn-MN"/>
              </w:rPr>
              <w:t xml:space="preserve"> </w:t>
            </w:r>
            <w:r w:rsidRPr="00D56E3F">
              <w:rPr>
                <w:rFonts w:ascii="Times New Roman" w:hAnsi="Times New Roman"/>
                <w:b/>
                <w:bCs/>
                <w:i/>
                <w:iCs/>
                <w:lang w:val="mn-MN"/>
              </w:rPr>
              <w:t>Компани цалин, урамшууллын хэмжээг тогтоох үндэслэл болсон ажил үүргийн бүрдэл хэсгүүд, ажлын гүйцэтгэлийг үнэлэх шалгуурыг цалин, урамшууллын бодлогын баримт</w:t>
            </w:r>
            <w:r>
              <w:rPr>
                <w:rFonts w:ascii="Times New Roman" w:hAnsi="Times New Roman"/>
                <w:b/>
                <w:bCs/>
                <w:i/>
                <w:iCs/>
                <w:lang w:val="mn-MN"/>
              </w:rPr>
              <w:t>ад</w:t>
            </w:r>
            <w:r w:rsidRPr="00D56E3F">
              <w:rPr>
                <w:rFonts w:ascii="Times New Roman" w:hAnsi="Times New Roman"/>
                <w:b/>
                <w:bCs/>
                <w:i/>
                <w:iCs/>
                <w:lang w:val="mn-MN"/>
              </w:rPr>
              <w:t xml:space="preserve"> тусгана.</w:t>
            </w:r>
          </w:p>
        </w:tc>
        <w:tc>
          <w:tcPr>
            <w:tcW w:w="2520" w:type="dxa"/>
            <w:tcBorders>
              <w:top w:val="single" w:sz="8" w:space="0" w:color="auto"/>
              <w:left w:val="single" w:sz="8" w:space="0" w:color="auto"/>
              <w:bottom w:val="single" w:sz="8" w:space="0" w:color="auto"/>
              <w:right w:val="single" w:sz="8" w:space="0" w:color="auto"/>
            </w:tcBorders>
          </w:tcPr>
          <w:p w14:paraId="1E72ADE8" w14:textId="77777777" w:rsidR="00363098" w:rsidRPr="008765F9" w:rsidRDefault="00363098" w:rsidP="001A27DC">
            <w:pPr>
              <w:spacing w:after="0" w:line="240" w:lineRule="auto"/>
              <w:jc w:val="both"/>
              <w:rPr>
                <w:rFonts w:ascii="Times New Roman" w:hAnsi="Times New Roman"/>
                <w:sz w:val="20"/>
                <w:szCs w:val="20"/>
                <w:lang w:val="mn-MN"/>
              </w:rPr>
            </w:pPr>
            <w:r w:rsidRPr="008765F9">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3C7B8B64" w14:textId="7508D665" w:rsidR="00363098" w:rsidRPr="008765F9" w:rsidRDefault="00363098" w:rsidP="001A27DC">
            <w:pPr>
              <w:spacing w:after="0" w:line="240" w:lineRule="auto"/>
              <w:jc w:val="both"/>
              <w:rPr>
                <w:rFonts w:ascii="Times New Roman" w:hAnsi="Times New Roman"/>
                <w:sz w:val="20"/>
                <w:szCs w:val="20"/>
                <w:lang w:val="mn-MN"/>
              </w:rPr>
            </w:pPr>
            <w:r w:rsidRPr="008765F9">
              <w:rPr>
                <w:rFonts w:ascii="Times New Roman" w:hAnsi="Times New Roman"/>
                <w:sz w:val="20"/>
                <w:szCs w:val="20"/>
                <w:lang w:val="mn-MN"/>
              </w:rPr>
              <w:t xml:space="preserve"> </w:t>
            </w:r>
            <w:r w:rsidR="008765F9">
              <w:rPr>
                <w:rFonts w:ascii="Times New Roman" w:hAnsi="Times New Roman"/>
                <w:sz w:val="20"/>
                <w:szCs w:val="20"/>
                <w:lang w:val="mn-MN"/>
              </w:rPr>
              <w:t>Цалин урамшууллын бодлогыг 2023 онд багтаан шинэчилнэ.</w:t>
            </w:r>
          </w:p>
        </w:tc>
      </w:tr>
      <w:tr w:rsidR="00363098" w:rsidRPr="00D56E3F" w14:paraId="72D51586" w14:textId="77777777" w:rsidTr="00363098">
        <w:trPr>
          <w:trHeight w:val="862"/>
        </w:trPr>
        <w:tc>
          <w:tcPr>
            <w:tcW w:w="450" w:type="dxa"/>
            <w:tcBorders>
              <w:top w:val="single" w:sz="8" w:space="0" w:color="auto"/>
              <w:left w:val="single" w:sz="8" w:space="0" w:color="auto"/>
              <w:bottom w:val="single" w:sz="8" w:space="0" w:color="auto"/>
              <w:right w:val="single" w:sz="8" w:space="0" w:color="auto"/>
            </w:tcBorders>
            <w:vAlign w:val="center"/>
          </w:tcPr>
          <w:p w14:paraId="1D8EB8EE"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24</w:t>
            </w:r>
          </w:p>
        </w:tc>
        <w:tc>
          <w:tcPr>
            <w:tcW w:w="5850" w:type="dxa"/>
            <w:tcBorders>
              <w:top w:val="nil"/>
              <w:left w:val="single" w:sz="8" w:space="0" w:color="auto"/>
              <w:bottom w:val="single" w:sz="8" w:space="0" w:color="auto"/>
              <w:right w:val="single" w:sz="8" w:space="0" w:color="auto"/>
            </w:tcBorders>
          </w:tcPr>
          <w:p w14:paraId="77A56230"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6.3. Компанийн жилийн үйл ажиллагааны тайланд гүйцэтгэх удирдлагын үндсэн цалин, шагнал бусад урамшууллыг олгох гүйцэтгэлийн шалгуурыг тусгана.</w:t>
            </w:r>
          </w:p>
        </w:tc>
        <w:tc>
          <w:tcPr>
            <w:tcW w:w="2520" w:type="dxa"/>
            <w:tcBorders>
              <w:top w:val="single" w:sz="8" w:space="0" w:color="auto"/>
              <w:left w:val="single" w:sz="8" w:space="0" w:color="auto"/>
              <w:bottom w:val="single" w:sz="8" w:space="0" w:color="auto"/>
              <w:right w:val="single" w:sz="8" w:space="0" w:color="auto"/>
            </w:tcBorders>
          </w:tcPr>
          <w:p w14:paraId="11596254" w14:textId="77777777"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06ED1C03" w14:textId="5BC8FD01" w:rsidR="00363098" w:rsidRPr="008765F9" w:rsidRDefault="008765F9"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Гүйцэтгэх захирлын үйл ажиллагааны журмыг шинэчилнэ.</w:t>
            </w:r>
            <w:r w:rsidR="00363098" w:rsidRPr="008765F9">
              <w:rPr>
                <w:rFonts w:ascii="Times New Roman" w:hAnsi="Times New Roman"/>
                <w:sz w:val="20"/>
                <w:szCs w:val="20"/>
                <w:lang w:val="mn-MN"/>
              </w:rPr>
              <w:t xml:space="preserve"> </w:t>
            </w:r>
          </w:p>
        </w:tc>
      </w:tr>
      <w:tr w:rsidR="00363098" w:rsidRPr="00D56E3F" w14:paraId="30CCB422" w14:textId="77777777" w:rsidTr="00363098">
        <w:trPr>
          <w:trHeight w:val="304"/>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ACDD2B6"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2C2947AF" w14:textId="77777777" w:rsidTr="00363098">
        <w:tc>
          <w:tcPr>
            <w:tcW w:w="10890" w:type="dxa"/>
            <w:gridSpan w:val="4"/>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4C3D9D37"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ДОЛОО. ОРОЛЦОГЧ ТАЛУУДЫН ЭРХ АШИГ</w:t>
            </w:r>
          </w:p>
          <w:p w14:paraId="6B62DF1A"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Компанийн үйл ажиллагаанд оролцогч талуудын эрх ашгийг хүндэлнэ</w:t>
            </w:r>
          </w:p>
        </w:tc>
      </w:tr>
      <w:tr w:rsidR="00363098" w:rsidRPr="00D56E3F" w14:paraId="441A7B44"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BFDD700"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25</w:t>
            </w:r>
          </w:p>
        </w:tc>
        <w:tc>
          <w:tcPr>
            <w:tcW w:w="5850" w:type="dxa"/>
            <w:tcBorders>
              <w:top w:val="nil"/>
              <w:left w:val="single" w:sz="8" w:space="0" w:color="auto"/>
              <w:bottom w:val="single" w:sz="8" w:space="0" w:color="auto"/>
              <w:right w:val="single" w:sz="8" w:space="0" w:color="auto"/>
            </w:tcBorders>
          </w:tcPr>
          <w:p w14:paraId="59F0055D"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7.1.</w:t>
            </w:r>
            <w:r w:rsidRPr="00D56E3F">
              <w:rPr>
                <w:rFonts w:ascii="Times New Roman" w:hAnsi="Times New Roman"/>
                <w:b/>
                <w:bCs/>
                <w:lang w:val="mn-MN"/>
              </w:rPr>
              <w:t xml:space="preserve"> </w:t>
            </w:r>
            <w:r w:rsidRPr="00D56E3F">
              <w:rPr>
                <w:rFonts w:ascii="Times New Roman" w:hAnsi="Times New Roman"/>
                <w:b/>
                <w:bCs/>
                <w:i/>
                <w:iCs/>
                <w:lang w:val="mn-MN"/>
              </w:rPr>
              <w:t xml:space="preserve">Компани нь </w:t>
            </w:r>
            <w:r>
              <w:rPr>
                <w:rFonts w:ascii="Times New Roman" w:hAnsi="Times New Roman"/>
                <w:b/>
                <w:bCs/>
                <w:i/>
                <w:iCs/>
                <w:lang w:val="mn-MN"/>
              </w:rPr>
              <w:t>ТУЗ-</w:t>
            </w:r>
            <w:r w:rsidRPr="00D56E3F">
              <w:rPr>
                <w:rFonts w:ascii="Times New Roman" w:hAnsi="Times New Roman"/>
                <w:b/>
                <w:bCs/>
                <w:i/>
                <w:iCs/>
                <w:lang w:val="mn-MN"/>
              </w:rPr>
              <w:t>өөс баталсан бусад оролцогч талуудтай харилцах, хамтран ажиллах талаар бодлогын баримт бичигтэй байна. Т</w:t>
            </w:r>
            <w:r>
              <w:rPr>
                <w:rFonts w:ascii="Times New Roman" w:hAnsi="Times New Roman"/>
                <w:b/>
                <w:bCs/>
                <w:i/>
                <w:iCs/>
                <w:lang w:val="mn-MN"/>
              </w:rPr>
              <w:t>УЗ</w:t>
            </w:r>
            <w:r w:rsidRPr="00D56E3F">
              <w:rPr>
                <w:rFonts w:ascii="Times New Roman" w:hAnsi="Times New Roman"/>
                <w:b/>
                <w:bCs/>
                <w:i/>
                <w:iCs/>
                <w:lang w:val="mn-MN"/>
              </w:rPr>
              <w:t xml:space="preserve"> болон гүйцэтгэх удирдлага</w:t>
            </w:r>
            <w:r w:rsidRPr="00D56E3F">
              <w:rPr>
                <w:rFonts w:ascii="Times New Roman" w:hAnsi="Times New Roman"/>
                <w:lang w:val="mn-MN"/>
              </w:rPr>
              <w:t xml:space="preserve"> </w:t>
            </w:r>
            <w:r w:rsidRPr="00D56E3F">
              <w:rPr>
                <w:rFonts w:ascii="Times New Roman" w:hAnsi="Times New Roman"/>
                <w:b/>
                <w:bCs/>
                <w:i/>
                <w:iCs/>
                <w:lang w:val="mn-MN"/>
              </w:rPr>
              <w:t>нь оролцогч талуудын эрх ашгийг хүндэтгэн, тэдэнтэй хамтран ажиллах байгууллагын соёлыг төлөвшүүлнэ.</w:t>
            </w:r>
          </w:p>
        </w:tc>
        <w:tc>
          <w:tcPr>
            <w:tcW w:w="2520" w:type="dxa"/>
            <w:tcBorders>
              <w:top w:val="single" w:sz="8" w:space="0" w:color="auto"/>
              <w:left w:val="single" w:sz="8" w:space="0" w:color="auto"/>
              <w:bottom w:val="single" w:sz="8" w:space="0" w:color="auto"/>
              <w:right w:val="single" w:sz="8" w:space="0" w:color="auto"/>
            </w:tcBorders>
          </w:tcPr>
          <w:p w14:paraId="707D7BCF" w14:textId="77777777"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2A47D515" w14:textId="791EEAD2"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r w:rsidR="008765F9">
              <w:rPr>
                <w:rFonts w:ascii="Times New Roman" w:hAnsi="Times New Roman"/>
                <w:sz w:val="20"/>
                <w:szCs w:val="20"/>
                <w:lang w:val="mn-MN"/>
              </w:rPr>
              <w:t xml:space="preserve">ТУЗ нь оролцогч талуудтай рхоилцах, хамтран ажллах бодлогыг шинээр батлана. </w:t>
            </w:r>
          </w:p>
        </w:tc>
      </w:tr>
      <w:tr w:rsidR="00363098" w:rsidRPr="00D56E3F" w14:paraId="758AEFC3"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36334656"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26</w:t>
            </w:r>
          </w:p>
        </w:tc>
        <w:tc>
          <w:tcPr>
            <w:tcW w:w="5850" w:type="dxa"/>
            <w:tcBorders>
              <w:top w:val="nil"/>
              <w:left w:val="single" w:sz="8" w:space="0" w:color="auto"/>
              <w:bottom w:val="single" w:sz="8" w:space="0" w:color="auto"/>
              <w:right w:val="single" w:sz="8" w:space="0" w:color="auto"/>
            </w:tcBorders>
          </w:tcPr>
          <w:p w14:paraId="406807AD"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7.2. Компанийн жилийн үйл ажиллагааны тайланд оролцогч талуудтай хамтран ажиллахдаа ямар асуудалд голчлон анхаарч, ямар стратеги баримтлан хэрхэн хэрэгжүүлж ажилласан талаар тусгана.</w:t>
            </w:r>
          </w:p>
        </w:tc>
        <w:tc>
          <w:tcPr>
            <w:tcW w:w="2520" w:type="dxa"/>
            <w:tcBorders>
              <w:top w:val="single" w:sz="8" w:space="0" w:color="auto"/>
              <w:left w:val="single" w:sz="8" w:space="0" w:color="auto"/>
              <w:bottom w:val="single" w:sz="8" w:space="0" w:color="auto"/>
              <w:right w:val="single" w:sz="8" w:space="0" w:color="auto"/>
            </w:tcBorders>
          </w:tcPr>
          <w:p w14:paraId="15E48944" w14:textId="77777777"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0A4E68ED" w14:textId="322379E5" w:rsidR="00363098" w:rsidRPr="008765F9" w:rsidRDefault="00363098" w:rsidP="001A27DC">
            <w:pPr>
              <w:spacing w:after="0" w:line="240" w:lineRule="auto"/>
              <w:jc w:val="center"/>
              <w:rPr>
                <w:rFonts w:ascii="Times New Roman" w:hAnsi="Times New Roman"/>
                <w:sz w:val="20"/>
                <w:szCs w:val="20"/>
                <w:lang w:val="mn-MN"/>
              </w:rPr>
            </w:pPr>
            <w:r w:rsidRPr="008765F9">
              <w:rPr>
                <w:rFonts w:ascii="Times New Roman" w:hAnsi="Times New Roman"/>
                <w:sz w:val="20"/>
                <w:szCs w:val="20"/>
                <w:lang w:val="mn-MN"/>
              </w:rPr>
              <w:t xml:space="preserve"> </w:t>
            </w:r>
            <w:r w:rsidR="008765F9">
              <w:rPr>
                <w:rFonts w:ascii="Times New Roman" w:hAnsi="Times New Roman"/>
                <w:sz w:val="20"/>
                <w:szCs w:val="20"/>
                <w:lang w:val="mn-MN"/>
              </w:rPr>
              <w:t>2023 оны жилийн үйл ажиллагааны тайлангаас эхлэн уг асууддыг тусгана.</w:t>
            </w:r>
          </w:p>
        </w:tc>
      </w:tr>
      <w:tr w:rsidR="00363098" w:rsidRPr="00D56E3F" w14:paraId="1A4927CE"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1C0AA51"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27</w:t>
            </w:r>
          </w:p>
        </w:tc>
        <w:tc>
          <w:tcPr>
            <w:tcW w:w="5850" w:type="dxa"/>
            <w:tcBorders>
              <w:top w:val="nil"/>
              <w:left w:val="single" w:sz="8" w:space="0" w:color="auto"/>
              <w:bottom w:val="single" w:sz="8" w:space="0" w:color="auto"/>
              <w:right w:val="single" w:sz="8" w:space="0" w:color="auto"/>
            </w:tcBorders>
          </w:tcPr>
          <w:p w14:paraId="6FF29DAA"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7.3. Оролцогч талуудтай хамтран ажиллах, мэдээлэл солилцох, харилцах зорилгоор компанийн цахим хуудсыг үр дүнтэйгээр ажиллуулна.</w:t>
            </w:r>
          </w:p>
        </w:tc>
        <w:tc>
          <w:tcPr>
            <w:tcW w:w="2520" w:type="dxa"/>
            <w:tcBorders>
              <w:top w:val="single" w:sz="8" w:space="0" w:color="auto"/>
              <w:left w:val="single" w:sz="8" w:space="0" w:color="auto"/>
              <w:bottom w:val="single" w:sz="8" w:space="0" w:color="auto"/>
              <w:right w:val="single" w:sz="8" w:space="0" w:color="auto"/>
            </w:tcBorders>
          </w:tcPr>
          <w:p w14:paraId="30E85FE0" w14:textId="7428FC79" w:rsidR="00363098" w:rsidRPr="008765F9" w:rsidRDefault="008765F9"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Компанийн цахим хуудсанд ажиладаг.</w:t>
            </w:r>
          </w:p>
        </w:tc>
        <w:tc>
          <w:tcPr>
            <w:tcW w:w="2070" w:type="dxa"/>
            <w:tcBorders>
              <w:top w:val="single" w:sz="8" w:space="0" w:color="auto"/>
              <w:left w:val="single" w:sz="8" w:space="0" w:color="auto"/>
              <w:bottom w:val="single" w:sz="8" w:space="0" w:color="auto"/>
              <w:right w:val="single" w:sz="8" w:space="0" w:color="auto"/>
            </w:tcBorders>
          </w:tcPr>
          <w:p w14:paraId="2080AEB9" w14:textId="0C80457A" w:rsidR="00363098" w:rsidRPr="008765F9" w:rsidRDefault="00363098" w:rsidP="001A27DC">
            <w:pPr>
              <w:spacing w:after="0" w:line="240" w:lineRule="auto"/>
              <w:jc w:val="center"/>
              <w:rPr>
                <w:rFonts w:ascii="Times New Roman" w:hAnsi="Times New Roman"/>
                <w:sz w:val="20"/>
                <w:szCs w:val="20"/>
                <w:lang w:val="mn-MN"/>
              </w:rPr>
            </w:pPr>
          </w:p>
        </w:tc>
      </w:tr>
      <w:tr w:rsidR="00363098" w:rsidRPr="00D56E3F" w14:paraId="182602A7"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57393B24"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28</w:t>
            </w:r>
          </w:p>
        </w:tc>
        <w:tc>
          <w:tcPr>
            <w:tcW w:w="5850" w:type="dxa"/>
            <w:tcBorders>
              <w:top w:val="nil"/>
              <w:left w:val="single" w:sz="8" w:space="0" w:color="auto"/>
              <w:bottom w:val="single" w:sz="8" w:space="0" w:color="auto"/>
              <w:right w:val="single" w:sz="8" w:space="0" w:color="auto"/>
            </w:tcBorders>
          </w:tcPr>
          <w:p w14:paraId="7B5428F6"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7.4. Компанийн ажилтнуудын санал, хүсэлт, гомдлыг хүлээн авч шийдвэрлэх дотоод журам, нийгмийн асуудлыг шийдэх, мэргэжил дээшлүүлэх дотоод журам, ажлын төлөвлөгөөтэй байна.</w:t>
            </w:r>
          </w:p>
        </w:tc>
        <w:tc>
          <w:tcPr>
            <w:tcW w:w="2520" w:type="dxa"/>
            <w:tcBorders>
              <w:top w:val="single" w:sz="8" w:space="0" w:color="auto"/>
              <w:left w:val="single" w:sz="8" w:space="0" w:color="auto"/>
              <w:bottom w:val="single" w:sz="8" w:space="0" w:color="auto"/>
              <w:right w:val="single" w:sz="8" w:space="0" w:color="auto"/>
            </w:tcBorders>
          </w:tcPr>
          <w:p w14:paraId="6AA258D8" w14:textId="41D1F64B" w:rsidR="00363098" w:rsidRPr="008765F9" w:rsidRDefault="008765F9"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Дотоод журам,сургалт хөгжлийн тухай журмын дагуу хэрэгждэг.</w:t>
            </w:r>
          </w:p>
        </w:tc>
        <w:tc>
          <w:tcPr>
            <w:tcW w:w="2070" w:type="dxa"/>
            <w:tcBorders>
              <w:top w:val="single" w:sz="8" w:space="0" w:color="auto"/>
              <w:left w:val="single" w:sz="8" w:space="0" w:color="auto"/>
              <w:bottom w:val="single" w:sz="8" w:space="0" w:color="auto"/>
              <w:right w:val="single" w:sz="8" w:space="0" w:color="auto"/>
            </w:tcBorders>
          </w:tcPr>
          <w:p w14:paraId="6FFBD3EC" w14:textId="77777777" w:rsidR="00363098" w:rsidRPr="008765F9" w:rsidRDefault="00363098" w:rsidP="001A27DC">
            <w:pPr>
              <w:spacing w:after="0" w:line="240" w:lineRule="auto"/>
              <w:jc w:val="center"/>
              <w:rPr>
                <w:rFonts w:ascii="Times New Roman" w:hAnsi="Times New Roman"/>
                <w:sz w:val="20"/>
                <w:szCs w:val="20"/>
                <w:lang w:val="mn-MN"/>
              </w:rPr>
            </w:pPr>
          </w:p>
        </w:tc>
      </w:tr>
      <w:tr w:rsidR="00363098" w:rsidRPr="00D56E3F" w14:paraId="2E211BE7" w14:textId="77777777" w:rsidTr="00363098">
        <w:trPr>
          <w:trHeight w:val="241"/>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4C267EAC"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75A92228" w14:textId="77777777" w:rsidTr="00363098">
        <w:trPr>
          <w:trHeight w:val="570"/>
        </w:trPr>
        <w:tc>
          <w:tcPr>
            <w:tcW w:w="10890" w:type="dxa"/>
            <w:gridSpan w:val="4"/>
            <w:tcBorders>
              <w:top w:val="single" w:sz="8" w:space="0" w:color="auto"/>
              <w:left w:val="single" w:sz="8" w:space="0" w:color="000000" w:themeColor="text1"/>
              <w:bottom w:val="single" w:sz="8" w:space="0" w:color="000000" w:themeColor="text1"/>
              <w:right w:val="single" w:sz="2" w:space="0" w:color="000000" w:themeColor="text1"/>
            </w:tcBorders>
            <w:shd w:val="clear" w:color="auto" w:fill="A8D08D" w:themeFill="accent6" w:themeFillTint="99"/>
          </w:tcPr>
          <w:p w14:paraId="70F64D9D" w14:textId="77777777" w:rsidR="00B43AD1" w:rsidRPr="00D56E3F" w:rsidRDefault="00B43AD1" w:rsidP="001A27DC">
            <w:pPr>
              <w:spacing w:after="0" w:line="240" w:lineRule="auto"/>
              <w:jc w:val="center"/>
              <w:rPr>
                <w:rFonts w:ascii="Times New Roman" w:hAnsi="Times New Roman"/>
                <w:b/>
                <w:bCs/>
                <w:lang w:val="mn-MN"/>
              </w:rPr>
            </w:pPr>
            <w:r w:rsidRPr="00D56E3F">
              <w:rPr>
                <w:rFonts w:ascii="Times New Roman" w:hAnsi="Times New Roman"/>
                <w:b/>
                <w:bCs/>
                <w:color w:val="000000" w:themeColor="text1"/>
                <w:lang w:val="mn-MN"/>
              </w:rPr>
              <w:t>НАЙМ. КОМПАНИЙН СОЁЛ</w:t>
            </w:r>
          </w:p>
          <w:p w14:paraId="2E9D9183"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Т</w:t>
            </w:r>
            <w:r w:rsidR="005B4923">
              <w:rPr>
                <w:rFonts w:ascii="Times New Roman" w:hAnsi="Times New Roman"/>
                <w:b/>
                <w:bCs/>
                <w:lang w:val="mn-MN"/>
              </w:rPr>
              <w:t>УЗ-</w:t>
            </w:r>
            <w:r w:rsidRPr="00D56E3F">
              <w:rPr>
                <w:rFonts w:ascii="Times New Roman" w:hAnsi="Times New Roman"/>
                <w:b/>
                <w:bCs/>
                <w:lang w:val="mn-MN"/>
              </w:rPr>
              <w:t>ийн гишүүд компанид бизнесийн ёс зүйн өндөр хэм хэмжээг тогтоож, өөрсдөө манлайлан гүйцэтгэх удирдлага, ажилтнуудад мөрдлөг болгоно</w:t>
            </w:r>
          </w:p>
        </w:tc>
      </w:tr>
      <w:tr w:rsidR="00363098" w:rsidRPr="00D56E3F" w14:paraId="1A91CE4D"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B34824B"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lastRenderedPageBreak/>
              <w:t>29</w:t>
            </w:r>
          </w:p>
        </w:tc>
        <w:tc>
          <w:tcPr>
            <w:tcW w:w="5850" w:type="dxa"/>
            <w:tcBorders>
              <w:top w:val="nil"/>
              <w:left w:val="single" w:sz="8" w:space="0" w:color="auto"/>
              <w:bottom w:val="single" w:sz="8" w:space="0" w:color="auto"/>
              <w:right w:val="single" w:sz="8" w:space="0" w:color="auto"/>
            </w:tcBorders>
          </w:tcPr>
          <w:p w14:paraId="62C3DFA2"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8.1. Компанийн үнэт зүйлс, алсын харааг оновчтой тодорхойлж, хууль ёсны, ёс зүйтэй, хариуцлагатай үйл ажиллагаа явуулах зорилгоор </w:t>
            </w:r>
            <w:r>
              <w:rPr>
                <w:rFonts w:ascii="Times New Roman" w:hAnsi="Times New Roman"/>
                <w:b/>
                <w:bCs/>
                <w:i/>
                <w:iCs/>
                <w:lang w:val="mn-MN"/>
              </w:rPr>
              <w:t>ТУЗ</w:t>
            </w:r>
            <w:r w:rsidRPr="00D56E3F">
              <w:rPr>
                <w:rFonts w:ascii="Times New Roman" w:hAnsi="Times New Roman"/>
                <w:b/>
                <w:bCs/>
                <w:i/>
                <w:iCs/>
                <w:lang w:val="mn-MN"/>
              </w:rPr>
              <w:t xml:space="preserve"> нь ёс зүйн дүрмий</w:t>
            </w:r>
            <w:r w:rsidRPr="00D56E3F">
              <w:rPr>
                <w:rFonts w:ascii="Times New Roman" w:hAnsi="Times New Roman"/>
                <w:b/>
                <w:bCs/>
                <w:i/>
                <w:iCs/>
                <w:color w:val="000000" w:themeColor="text1"/>
                <w:lang w:val="mn-MN"/>
              </w:rPr>
              <w:t>г</w:t>
            </w:r>
            <w:r w:rsidRPr="00D56E3F">
              <w:rPr>
                <w:rFonts w:ascii="Times New Roman" w:hAnsi="Times New Roman"/>
                <w:b/>
                <w:bCs/>
                <w:i/>
                <w:iCs/>
                <w:lang w:val="mn-MN"/>
              </w:rPr>
              <w:t xml:space="preserve"> батлан, нийтэд мэдээлж, хэрэгжилтэд нь хяналт тавина.</w:t>
            </w:r>
          </w:p>
        </w:tc>
        <w:tc>
          <w:tcPr>
            <w:tcW w:w="2520" w:type="dxa"/>
            <w:tcBorders>
              <w:top w:val="single" w:sz="8" w:space="0" w:color="auto"/>
              <w:left w:val="single" w:sz="8" w:space="0" w:color="auto"/>
              <w:bottom w:val="single" w:sz="8" w:space="0" w:color="auto"/>
              <w:right w:val="single" w:sz="8" w:space="0" w:color="auto"/>
            </w:tcBorders>
          </w:tcPr>
          <w:p w14:paraId="29AC5F55" w14:textId="77777777" w:rsidR="00363098" w:rsidRPr="0017467D" w:rsidRDefault="00363098" w:rsidP="001A27DC">
            <w:pPr>
              <w:spacing w:after="0" w:line="240" w:lineRule="auto"/>
              <w:jc w:val="center"/>
              <w:rPr>
                <w:rFonts w:ascii="Times New Roman" w:hAnsi="Times New Roman"/>
                <w:sz w:val="20"/>
                <w:szCs w:val="20"/>
                <w:lang w:val="mn-MN"/>
              </w:rPr>
            </w:pPr>
            <w:r w:rsidRPr="0017467D">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4A2859AB" w14:textId="279A2801" w:rsidR="00363098" w:rsidRPr="0017467D" w:rsidRDefault="00363098" w:rsidP="001A27DC">
            <w:pPr>
              <w:spacing w:after="0" w:line="240" w:lineRule="auto"/>
              <w:jc w:val="center"/>
              <w:rPr>
                <w:rFonts w:ascii="Times New Roman" w:hAnsi="Times New Roman"/>
                <w:sz w:val="20"/>
                <w:szCs w:val="20"/>
                <w:lang w:val="mn-MN"/>
              </w:rPr>
            </w:pPr>
            <w:r w:rsidRPr="0017467D">
              <w:rPr>
                <w:rFonts w:ascii="Times New Roman" w:hAnsi="Times New Roman"/>
                <w:sz w:val="20"/>
                <w:szCs w:val="20"/>
                <w:lang w:val="mn-MN"/>
              </w:rPr>
              <w:t xml:space="preserve"> </w:t>
            </w:r>
            <w:r w:rsidR="0017467D">
              <w:rPr>
                <w:rFonts w:ascii="Times New Roman" w:hAnsi="Times New Roman"/>
                <w:sz w:val="20"/>
                <w:szCs w:val="20"/>
                <w:lang w:val="mn-MN"/>
              </w:rPr>
              <w:t>ТУЗ нь бизнесийн ёс зүйн дүрмийг шинээр батлана.</w:t>
            </w:r>
          </w:p>
        </w:tc>
      </w:tr>
      <w:tr w:rsidR="00363098" w:rsidRPr="00D56E3F" w14:paraId="5D93219F"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219897CE"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30</w:t>
            </w:r>
          </w:p>
        </w:tc>
        <w:tc>
          <w:tcPr>
            <w:tcW w:w="5850" w:type="dxa"/>
            <w:tcBorders>
              <w:top w:val="nil"/>
              <w:left w:val="single" w:sz="8" w:space="0" w:color="auto"/>
              <w:bottom w:val="single" w:sz="8" w:space="0" w:color="auto"/>
              <w:right w:val="single" w:sz="8" w:space="0" w:color="auto"/>
            </w:tcBorders>
          </w:tcPr>
          <w:p w14:paraId="29BC3F4E"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8.2. Аливаа хууль бус үйлдэл болон ёс зүйн зөрчлийг </w:t>
            </w:r>
            <w:r>
              <w:rPr>
                <w:rFonts w:ascii="Times New Roman" w:hAnsi="Times New Roman"/>
                <w:b/>
                <w:bCs/>
                <w:i/>
                <w:iCs/>
                <w:lang w:val="mn-MN"/>
              </w:rPr>
              <w:t>ТУЗ</w:t>
            </w:r>
            <w:r w:rsidRPr="00D56E3F">
              <w:rPr>
                <w:rFonts w:ascii="Times New Roman" w:hAnsi="Times New Roman"/>
                <w:b/>
                <w:bCs/>
                <w:i/>
                <w:iCs/>
                <w:lang w:val="mn-MN"/>
              </w:rPr>
              <w:t>, эсвэл түүний дэргэдэх холбогдох хороонд мэдээлэх “шүгэл үлээгчийн” тогтолцоотой байна.</w:t>
            </w:r>
          </w:p>
        </w:tc>
        <w:tc>
          <w:tcPr>
            <w:tcW w:w="2520" w:type="dxa"/>
            <w:tcBorders>
              <w:top w:val="single" w:sz="8" w:space="0" w:color="auto"/>
              <w:left w:val="single" w:sz="8" w:space="0" w:color="auto"/>
              <w:bottom w:val="single" w:sz="8" w:space="0" w:color="auto"/>
              <w:right w:val="single" w:sz="8" w:space="0" w:color="auto"/>
            </w:tcBorders>
          </w:tcPr>
          <w:p w14:paraId="1ECA394A"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5F21F270" w14:textId="4EA6DA85" w:rsidR="00363098" w:rsidRPr="00D56E3F" w:rsidRDefault="005A51EA" w:rsidP="001A27DC">
            <w:pPr>
              <w:spacing w:after="0" w:line="240" w:lineRule="auto"/>
              <w:jc w:val="center"/>
              <w:rPr>
                <w:rFonts w:ascii="Times New Roman" w:hAnsi="Times New Roman"/>
                <w:lang w:val="mn-MN"/>
              </w:rPr>
            </w:pPr>
            <w:r>
              <w:rPr>
                <w:rFonts w:ascii="Times New Roman" w:hAnsi="Times New Roman"/>
                <w:sz w:val="20"/>
                <w:szCs w:val="20"/>
                <w:lang w:val="mn-MN"/>
              </w:rPr>
              <w:t>ТУЗ нь бизнесийн ёс зүйн дүрэмд тусган</w:t>
            </w:r>
            <w:r>
              <w:rPr>
                <w:rFonts w:ascii="Times New Roman" w:hAnsi="Times New Roman"/>
                <w:sz w:val="20"/>
                <w:szCs w:val="20"/>
                <w:lang w:val="mn-MN"/>
              </w:rPr>
              <w:t xml:space="preserve"> шинээр батлана.</w:t>
            </w:r>
            <w:r w:rsidR="00363098" w:rsidRPr="00D56E3F">
              <w:rPr>
                <w:rFonts w:ascii="Times New Roman" w:hAnsi="Times New Roman"/>
                <w:lang w:val="mn-MN"/>
              </w:rPr>
              <w:t xml:space="preserve"> </w:t>
            </w:r>
          </w:p>
        </w:tc>
      </w:tr>
      <w:tr w:rsidR="00363098" w:rsidRPr="00D56E3F" w14:paraId="1BB30290"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2C8B330C"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31</w:t>
            </w:r>
          </w:p>
        </w:tc>
        <w:tc>
          <w:tcPr>
            <w:tcW w:w="5850" w:type="dxa"/>
            <w:tcBorders>
              <w:top w:val="nil"/>
              <w:left w:val="single" w:sz="8" w:space="0" w:color="auto"/>
              <w:bottom w:val="single" w:sz="8" w:space="0" w:color="auto"/>
              <w:right w:val="single" w:sz="8" w:space="0" w:color="auto"/>
            </w:tcBorders>
          </w:tcPr>
          <w:p w14:paraId="518A8D5F"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8.3. Ёс зүйн дүрмээр авлига, албан тушаалын гэмт хэргээс ангид байх болон улс төрийн үйл ажиллагааг дэмжих, /дэмжихгүй байх/ хандив өргөх /өргөхгүй байх/ талаар зохицуулна.</w:t>
            </w:r>
          </w:p>
        </w:tc>
        <w:tc>
          <w:tcPr>
            <w:tcW w:w="2520" w:type="dxa"/>
            <w:tcBorders>
              <w:top w:val="single" w:sz="8" w:space="0" w:color="auto"/>
              <w:left w:val="single" w:sz="8" w:space="0" w:color="auto"/>
              <w:bottom w:val="single" w:sz="8" w:space="0" w:color="auto"/>
              <w:right w:val="single" w:sz="8" w:space="0" w:color="auto"/>
            </w:tcBorders>
          </w:tcPr>
          <w:p w14:paraId="7146A6A2"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3E226854" w14:textId="584F6950" w:rsidR="00363098" w:rsidRPr="00D56E3F" w:rsidRDefault="005A51EA" w:rsidP="001A27DC">
            <w:pPr>
              <w:spacing w:after="0" w:line="240" w:lineRule="auto"/>
              <w:jc w:val="center"/>
              <w:rPr>
                <w:rFonts w:ascii="Times New Roman" w:hAnsi="Times New Roman"/>
                <w:lang w:val="mn-MN"/>
              </w:rPr>
            </w:pPr>
            <w:r>
              <w:rPr>
                <w:rFonts w:ascii="Times New Roman" w:hAnsi="Times New Roman"/>
                <w:sz w:val="20"/>
                <w:szCs w:val="20"/>
                <w:lang w:val="mn-MN"/>
              </w:rPr>
              <w:t>ТУЗ нь бизнесийн ёс зүйн дүрэмд тусган шинээр батлана</w:t>
            </w:r>
            <w:r w:rsidR="00363098" w:rsidRPr="00D56E3F">
              <w:rPr>
                <w:rFonts w:ascii="Times New Roman" w:hAnsi="Times New Roman"/>
                <w:lang w:val="mn-MN"/>
              </w:rPr>
              <w:t xml:space="preserve"> </w:t>
            </w:r>
          </w:p>
        </w:tc>
      </w:tr>
      <w:tr w:rsidR="00363098" w:rsidRPr="00D56E3F" w14:paraId="5EAF023E" w14:textId="77777777" w:rsidTr="00363098">
        <w:trPr>
          <w:trHeight w:val="259"/>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center"/>
          </w:tcPr>
          <w:p w14:paraId="53C16F65"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B43AD1" w:rsidRPr="00D56E3F" w14:paraId="6E594446" w14:textId="77777777" w:rsidTr="00363098">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tcPr>
          <w:p w14:paraId="7133BAD2" w14:textId="77777777" w:rsidR="00B43AD1" w:rsidRPr="00D56E3F" w:rsidRDefault="00B43AD1" w:rsidP="001A27DC">
            <w:pPr>
              <w:spacing w:after="0" w:line="240" w:lineRule="auto"/>
              <w:jc w:val="center"/>
              <w:rPr>
                <w:rFonts w:ascii="Times New Roman" w:hAnsi="Times New Roman"/>
                <w:lang w:val="mn-MN"/>
              </w:rPr>
            </w:pPr>
            <w:r w:rsidRPr="00D56E3F">
              <w:rPr>
                <w:rFonts w:ascii="Times New Roman" w:hAnsi="Times New Roman"/>
                <w:b/>
                <w:bCs/>
                <w:color w:val="000000" w:themeColor="text1"/>
                <w:lang w:val="mn-MN"/>
              </w:rPr>
              <w:t>ЕС. ХУВЬЦАА ЭЗЭМШИГЧДИЙН ЭРХ</w:t>
            </w:r>
          </w:p>
          <w:p w14:paraId="153F45E7" w14:textId="77777777" w:rsidR="00B43AD1" w:rsidRPr="00D56E3F" w:rsidRDefault="00B43AD1" w:rsidP="001A27DC">
            <w:pPr>
              <w:spacing w:after="0" w:line="240" w:lineRule="auto"/>
              <w:jc w:val="center"/>
              <w:rPr>
                <w:rFonts w:ascii="Times New Roman" w:hAnsi="Times New Roman"/>
                <w:b/>
                <w:bCs/>
                <w:color w:val="000000" w:themeColor="text1"/>
                <w:lang w:val="mn-MN"/>
              </w:rPr>
            </w:pPr>
            <w:r w:rsidRPr="00D56E3F">
              <w:rPr>
                <w:rFonts w:ascii="Times New Roman" w:hAnsi="Times New Roman"/>
                <w:b/>
                <w:bCs/>
                <w:lang w:val="mn-MN"/>
              </w:rPr>
              <w:t xml:space="preserve">Компани болон </w:t>
            </w:r>
            <w:r w:rsidR="005B4923">
              <w:rPr>
                <w:rFonts w:ascii="Times New Roman" w:hAnsi="Times New Roman"/>
                <w:b/>
                <w:bCs/>
                <w:lang w:val="mn-MN"/>
              </w:rPr>
              <w:t>ТУЗ</w:t>
            </w:r>
            <w:r w:rsidRPr="00D56E3F">
              <w:rPr>
                <w:rFonts w:ascii="Times New Roman" w:hAnsi="Times New Roman"/>
                <w:b/>
                <w:bCs/>
                <w:lang w:val="mn-MN"/>
              </w:rPr>
              <w:t xml:space="preserve"> нь хувьцаа эзэмшигчдийн эрхийг хүндэтгэн тэгш хандаж, мэдээлэл авах болон эрхээ хэрэгжүүлэх бололцоогоор бүрэн хангана</w:t>
            </w:r>
          </w:p>
        </w:tc>
      </w:tr>
      <w:tr w:rsidR="00363098" w:rsidRPr="005A51EA" w14:paraId="21CDFC67"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434292C4"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lang w:val="mn-MN"/>
              </w:rPr>
              <w:t>32</w:t>
            </w:r>
          </w:p>
        </w:tc>
        <w:tc>
          <w:tcPr>
            <w:tcW w:w="5850" w:type="dxa"/>
            <w:tcBorders>
              <w:top w:val="nil"/>
              <w:left w:val="single" w:sz="8" w:space="0" w:color="auto"/>
              <w:bottom w:val="single" w:sz="8" w:space="0" w:color="auto"/>
              <w:right w:val="single" w:sz="8" w:space="0" w:color="auto"/>
            </w:tcBorders>
          </w:tcPr>
          <w:p w14:paraId="151C2D3A"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9.1</w:t>
            </w:r>
            <w:r w:rsidRPr="00D56E3F">
              <w:rPr>
                <w:rFonts w:ascii="Times New Roman" w:hAnsi="Times New Roman"/>
                <w:b/>
                <w:bCs/>
                <w:lang w:val="mn-MN"/>
              </w:rPr>
              <w:t xml:space="preserve">. </w:t>
            </w:r>
            <w:r w:rsidRPr="00D56E3F">
              <w:rPr>
                <w:rFonts w:ascii="Times New Roman" w:hAnsi="Times New Roman"/>
                <w:b/>
                <w:bCs/>
                <w:i/>
                <w:iCs/>
                <w:lang w:val="mn-MN"/>
              </w:rPr>
              <w:t>Компани оролцогч талуудад өөрийн үйл ажиллагаа, санхүүгийн байдал, засаглалын</w:t>
            </w:r>
            <w:r>
              <w:rPr>
                <w:rFonts w:ascii="Times New Roman" w:hAnsi="Times New Roman"/>
                <w:b/>
                <w:bCs/>
                <w:i/>
                <w:iCs/>
                <w:lang w:val="mn-MN"/>
              </w:rPr>
              <w:t xml:space="preserve"> бүтэц,</w:t>
            </w:r>
            <w:r w:rsidRPr="00D56E3F">
              <w:rPr>
                <w:rFonts w:ascii="Times New Roman" w:hAnsi="Times New Roman"/>
                <w:b/>
                <w:bCs/>
                <w:i/>
                <w:iCs/>
                <w:lang w:val="mn-MN"/>
              </w:rPr>
              <w:t xml:space="preserve"> зохион байгуулалт, гүйцэтгэлийн үр дүнгийн </w:t>
            </w:r>
            <w:r>
              <w:rPr>
                <w:rFonts w:ascii="Times New Roman" w:hAnsi="Times New Roman"/>
                <w:b/>
                <w:bCs/>
                <w:i/>
                <w:iCs/>
                <w:lang w:val="mn-MN"/>
              </w:rPr>
              <w:t xml:space="preserve">талаарх </w:t>
            </w:r>
            <w:r w:rsidRPr="00D56E3F">
              <w:rPr>
                <w:rFonts w:ascii="Times New Roman" w:hAnsi="Times New Roman"/>
                <w:b/>
                <w:bCs/>
                <w:i/>
                <w:iCs/>
                <w:lang w:val="mn-MN"/>
              </w:rPr>
              <w:t>мэдээллийг цахим хуудсаараа тухай бүр хүргэнэ.</w:t>
            </w:r>
          </w:p>
        </w:tc>
        <w:tc>
          <w:tcPr>
            <w:tcW w:w="2520" w:type="dxa"/>
            <w:tcBorders>
              <w:top w:val="single" w:sz="8" w:space="0" w:color="auto"/>
              <w:left w:val="single" w:sz="8" w:space="0" w:color="auto"/>
              <w:bottom w:val="single" w:sz="8" w:space="0" w:color="auto"/>
              <w:right w:val="single" w:sz="8" w:space="0" w:color="auto"/>
            </w:tcBorders>
          </w:tcPr>
          <w:p w14:paraId="61965C7B" w14:textId="77777777" w:rsidR="00363098" w:rsidRPr="005A51EA" w:rsidRDefault="00363098" w:rsidP="001A27DC">
            <w:pPr>
              <w:spacing w:after="0" w:line="240" w:lineRule="auto"/>
              <w:jc w:val="center"/>
              <w:rPr>
                <w:rFonts w:ascii="Times New Roman" w:hAnsi="Times New Roman"/>
                <w:sz w:val="20"/>
                <w:szCs w:val="20"/>
                <w:lang w:val="mn-MN"/>
              </w:rPr>
            </w:pPr>
            <w:r w:rsidRPr="005A51EA">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4467701B" w14:textId="0BA84AA8" w:rsidR="00363098" w:rsidRPr="005A51EA" w:rsidRDefault="005A51EA" w:rsidP="001A27DC">
            <w:pPr>
              <w:spacing w:after="0" w:line="240" w:lineRule="auto"/>
              <w:jc w:val="center"/>
              <w:rPr>
                <w:rFonts w:ascii="Times New Roman" w:hAnsi="Times New Roman"/>
                <w:sz w:val="20"/>
                <w:szCs w:val="20"/>
                <w:lang w:val="mn-MN"/>
              </w:rPr>
            </w:pPr>
            <w:r w:rsidRPr="005A51EA">
              <w:rPr>
                <w:rFonts w:ascii="Times New Roman" w:hAnsi="Times New Roman"/>
                <w:sz w:val="20"/>
                <w:szCs w:val="20"/>
                <w:lang w:val="mn-MN"/>
              </w:rPr>
              <w:t>Жил</w:t>
            </w:r>
            <w:r>
              <w:rPr>
                <w:rFonts w:ascii="Times New Roman" w:hAnsi="Times New Roman"/>
                <w:sz w:val="20"/>
                <w:szCs w:val="20"/>
                <w:lang w:val="mn-MN"/>
              </w:rPr>
              <w:t xml:space="preserve">ийн үйл ажиллагааны тайланг цахимаар дамжуулна. </w:t>
            </w:r>
          </w:p>
        </w:tc>
      </w:tr>
      <w:tr w:rsidR="00363098" w:rsidRPr="005A51EA" w14:paraId="519EF6D7"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7CE58F48" w14:textId="77777777" w:rsidR="00363098" w:rsidRPr="00D56E3F" w:rsidRDefault="00363098" w:rsidP="001A27DC">
            <w:pPr>
              <w:spacing w:after="0" w:line="240" w:lineRule="auto"/>
              <w:jc w:val="center"/>
              <w:rPr>
                <w:rFonts w:ascii="Times New Roman" w:hAnsi="Times New Roman"/>
                <w:lang w:val="mn-MN"/>
              </w:rPr>
            </w:pPr>
            <w:r w:rsidRPr="00D56E3F">
              <w:rPr>
                <w:rFonts w:ascii="Times New Roman" w:hAnsi="Times New Roman"/>
                <w:i/>
                <w:iCs/>
                <w:color w:val="000000" w:themeColor="text1"/>
                <w:lang w:val="mn-MN"/>
              </w:rPr>
              <w:t>33</w:t>
            </w:r>
          </w:p>
        </w:tc>
        <w:tc>
          <w:tcPr>
            <w:tcW w:w="5850" w:type="dxa"/>
            <w:tcBorders>
              <w:top w:val="nil"/>
              <w:left w:val="single" w:sz="8" w:space="0" w:color="auto"/>
              <w:bottom w:val="single" w:sz="8" w:space="0" w:color="auto"/>
              <w:right w:val="single" w:sz="8" w:space="0" w:color="auto"/>
            </w:tcBorders>
          </w:tcPr>
          <w:p w14:paraId="19C52DAA"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 xml:space="preserve">9.2. Компани хөрөнгө оруулагчидтай харилцах хөтөлбөртэй байх ба </w:t>
            </w:r>
            <w:r>
              <w:rPr>
                <w:rFonts w:ascii="Times New Roman" w:hAnsi="Times New Roman"/>
                <w:b/>
                <w:bCs/>
                <w:i/>
                <w:iCs/>
                <w:lang w:val="mn-MN"/>
              </w:rPr>
              <w:t>тэдэнтэй</w:t>
            </w:r>
            <w:r w:rsidRPr="00D56E3F">
              <w:rPr>
                <w:rFonts w:ascii="Times New Roman" w:hAnsi="Times New Roman"/>
                <w:b/>
                <w:bCs/>
                <w:i/>
                <w:iCs/>
                <w:lang w:val="mn-MN"/>
              </w:rPr>
              <w:t xml:space="preserve"> харилцах, мэдээлэл солилцох цахим сувгийг хөгжүүлнэ.</w:t>
            </w:r>
          </w:p>
        </w:tc>
        <w:tc>
          <w:tcPr>
            <w:tcW w:w="2520" w:type="dxa"/>
            <w:tcBorders>
              <w:top w:val="single" w:sz="8" w:space="0" w:color="auto"/>
              <w:left w:val="single" w:sz="8" w:space="0" w:color="auto"/>
              <w:bottom w:val="single" w:sz="8" w:space="0" w:color="auto"/>
              <w:right w:val="single" w:sz="8" w:space="0" w:color="auto"/>
            </w:tcBorders>
          </w:tcPr>
          <w:p w14:paraId="762EAA38" w14:textId="77777777" w:rsidR="00363098" w:rsidRPr="005A51EA" w:rsidRDefault="00363098" w:rsidP="001A27DC">
            <w:pPr>
              <w:spacing w:after="0" w:line="240" w:lineRule="auto"/>
              <w:jc w:val="center"/>
              <w:rPr>
                <w:rFonts w:ascii="Times New Roman" w:hAnsi="Times New Roman"/>
                <w:sz w:val="20"/>
                <w:szCs w:val="20"/>
                <w:lang w:val="mn-MN"/>
              </w:rPr>
            </w:pPr>
            <w:r w:rsidRPr="005A51EA">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16E66445" w14:textId="340ED994" w:rsidR="00363098" w:rsidRPr="005A51EA" w:rsidRDefault="005A51EA"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Хөрөнгө орлуулагчидтай харилцах үйл ажиллагааг батлаж,орлцогч талуудтай харилцах бодлогыг сайжруулна.</w:t>
            </w:r>
            <w:r w:rsidR="00363098" w:rsidRPr="005A51EA">
              <w:rPr>
                <w:rFonts w:ascii="Times New Roman" w:hAnsi="Times New Roman"/>
                <w:sz w:val="20"/>
                <w:szCs w:val="20"/>
                <w:lang w:val="mn-MN"/>
              </w:rPr>
              <w:t xml:space="preserve"> </w:t>
            </w:r>
          </w:p>
        </w:tc>
      </w:tr>
      <w:tr w:rsidR="00363098" w:rsidRPr="005A51EA" w14:paraId="6F12C569"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3848D7E0"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34</w:t>
            </w:r>
          </w:p>
        </w:tc>
        <w:tc>
          <w:tcPr>
            <w:tcW w:w="5850" w:type="dxa"/>
            <w:tcBorders>
              <w:top w:val="nil"/>
              <w:left w:val="single" w:sz="8" w:space="0" w:color="auto"/>
              <w:bottom w:val="single" w:sz="8" w:space="0" w:color="auto"/>
              <w:right w:val="single" w:sz="8" w:space="0" w:color="auto"/>
            </w:tcBorders>
          </w:tcPr>
          <w:p w14:paraId="19736CE9"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9.3.</w:t>
            </w:r>
            <w:r w:rsidRPr="00D56E3F">
              <w:rPr>
                <w:rFonts w:ascii="Times New Roman" w:hAnsi="Times New Roman"/>
                <w:b/>
                <w:bCs/>
                <w:lang w:val="mn-MN"/>
              </w:rPr>
              <w:t xml:space="preserve"> </w:t>
            </w:r>
            <w:r w:rsidRPr="00D56E3F">
              <w:rPr>
                <w:rFonts w:ascii="Times New Roman" w:hAnsi="Times New Roman"/>
                <w:b/>
                <w:bCs/>
                <w:i/>
                <w:iCs/>
                <w:lang w:val="mn-MN"/>
              </w:rPr>
              <w:t>Компани хувьцаа эзэмшигчийн хувьцаа эзэмшигчдийн хуралд оролцох, санал гаргах, санал өгөх,  мэдээлэл авах зэрэг хууль ёсны эрхээ хэрэгжүүлэх бололцоо, нөхцөлийг бүрдүүлнэ.</w:t>
            </w:r>
          </w:p>
        </w:tc>
        <w:tc>
          <w:tcPr>
            <w:tcW w:w="2520" w:type="dxa"/>
            <w:tcBorders>
              <w:top w:val="single" w:sz="8" w:space="0" w:color="auto"/>
              <w:left w:val="single" w:sz="8" w:space="0" w:color="auto"/>
              <w:bottom w:val="single" w:sz="8" w:space="0" w:color="auto"/>
              <w:right w:val="single" w:sz="8" w:space="0" w:color="auto"/>
            </w:tcBorders>
          </w:tcPr>
          <w:p w14:paraId="7DE13593" w14:textId="06CBE0DE" w:rsidR="00363098" w:rsidRPr="005A51EA" w:rsidRDefault="004378B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Хувьцаа эзэмшигчид хууль ёсны эрхээ эдлэх нөхцөл боломжоор хангагдсан.</w:t>
            </w:r>
            <w:r w:rsidR="00363098" w:rsidRPr="005A51EA">
              <w:rPr>
                <w:rFonts w:ascii="Times New Roman" w:hAnsi="Times New Roman"/>
                <w:sz w:val="20"/>
                <w:szCs w:val="20"/>
                <w:lang w:val="mn-MN"/>
              </w:rPr>
              <w:t xml:space="preserve"> </w:t>
            </w:r>
          </w:p>
        </w:tc>
        <w:tc>
          <w:tcPr>
            <w:tcW w:w="2070" w:type="dxa"/>
            <w:tcBorders>
              <w:top w:val="single" w:sz="8" w:space="0" w:color="auto"/>
              <w:left w:val="single" w:sz="8" w:space="0" w:color="auto"/>
              <w:bottom w:val="single" w:sz="8" w:space="0" w:color="auto"/>
              <w:right w:val="single" w:sz="8" w:space="0" w:color="auto"/>
            </w:tcBorders>
          </w:tcPr>
          <w:p w14:paraId="6EBA70B7" w14:textId="77777777" w:rsidR="00363098" w:rsidRPr="005A51EA" w:rsidRDefault="00363098" w:rsidP="001A27DC">
            <w:pPr>
              <w:spacing w:after="0" w:line="240" w:lineRule="auto"/>
              <w:jc w:val="center"/>
              <w:rPr>
                <w:rFonts w:ascii="Times New Roman" w:hAnsi="Times New Roman"/>
                <w:sz w:val="20"/>
                <w:szCs w:val="20"/>
                <w:lang w:val="mn-MN"/>
              </w:rPr>
            </w:pPr>
            <w:r w:rsidRPr="005A51EA">
              <w:rPr>
                <w:rFonts w:ascii="Times New Roman" w:hAnsi="Times New Roman"/>
                <w:sz w:val="20"/>
                <w:szCs w:val="20"/>
                <w:lang w:val="mn-MN"/>
              </w:rPr>
              <w:t xml:space="preserve"> </w:t>
            </w:r>
          </w:p>
        </w:tc>
      </w:tr>
      <w:tr w:rsidR="00363098" w:rsidRPr="005A51EA" w14:paraId="0FF3EFAA"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3D5C510C"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35</w:t>
            </w:r>
          </w:p>
        </w:tc>
        <w:tc>
          <w:tcPr>
            <w:tcW w:w="5850" w:type="dxa"/>
            <w:tcBorders>
              <w:top w:val="nil"/>
              <w:left w:val="single" w:sz="8" w:space="0" w:color="auto"/>
              <w:bottom w:val="single" w:sz="8" w:space="0" w:color="auto"/>
              <w:right w:val="single" w:sz="8" w:space="0" w:color="auto"/>
            </w:tcBorders>
          </w:tcPr>
          <w:p w14:paraId="410B7091"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9.4.</w:t>
            </w:r>
            <w:r w:rsidRPr="00D56E3F">
              <w:rPr>
                <w:rFonts w:ascii="Times New Roman" w:hAnsi="Times New Roman"/>
                <w:b/>
                <w:bCs/>
                <w:lang w:val="mn-MN"/>
              </w:rPr>
              <w:t xml:space="preserve"> </w:t>
            </w:r>
            <w:r w:rsidRPr="00D56E3F">
              <w:rPr>
                <w:rFonts w:ascii="Times New Roman" w:hAnsi="Times New Roman"/>
                <w:b/>
                <w:bCs/>
                <w:i/>
                <w:iCs/>
                <w:lang w:val="mn-MN"/>
              </w:rPr>
              <w:t>Компанийн үйл ажиллагааны чиглэл, өмчлөлийн бүтц</w:t>
            </w:r>
            <w:r>
              <w:rPr>
                <w:rFonts w:ascii="Times New Roman" w:hAnsi="Times New Roman"/>
                <w:b/>
                <w:bCs/>
                <w:i/>
                <w:iCs/>
                <w:lang w:val="mn-MN"/>
              </w:rPr>
              <w:t>ийн</w:t>
            </w:r>
            <w:r w:rsidRPr="00D56E3F">
              <w:rPr>
                <w:rFonts w:ascii="Times New Roman" w:hAnsi="Times New Roman"/>
                <w:b/>
                <w:bCs/>
                <w:i/>
                <w:iCs/>
                <w:lang w:val="mn-MN"/>
              </w:rPr>
              <w:t xml:space="preserve"> асуудлаар хувьцаа эзэмшигчд</w:t>
            </w:r>
            <w:r>
              <w:rPr>
                <w:rFonts w:ascii="Times New Roman" w:hAnsi="Times New Roman"/>
                <w:b/>
                <w:bCs/>
                <w:i/>
                <w:iCs/>
                <w:lang w:val="mn-MN"/>
              </w:rPr>
              <w:t>ээс с</w:t>
            </w:r>
            <w:r w:rsidRPr="00D56E3F">
              <w:rPr>
                <w:rFonts w:ascii="Times New Roman" w:hAnsi="Times New Roman"/>
                <w:b/>
                <w:bCs/>
                <w:i/>
                <w:iCs/>
                <w:lang w:val="mn-MN"/>
              </w:rPr>
              <w:t>анал өгөх эрхээ хэрэгжүүлэхэд нь онцгойлон анхаарна.</w:t>
            </w:r>
          </w:p>
        </w:tc>
        <w:tc>
          <w:tcPr>
            <w:tcW w:w="2520" w:type="dxa"/>
            <w:tcBorders>
              <w:top w:val="single" w:sz="8" w:space="0" w:color="auto"/>
              <w:left w:val="single" w:sz="8" w:space="0" w:color="auto"/>
              <w:bottom w:val="single" w:sz="8" w:space="0" w:color="auto"/>
              <w:right w:val="single" w:sz="8" w:space="0" w:color="auto"/>
            </w:tcBorders>
          </w:tcPr>
          <w:p w14:paraId="41508A3C" w14:textId="6E3A9D15" w:rsidR="00363098" w:rsidRPr="005A51EA" w:rsidRDefault="004378B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Компаний тухай хууль</w:t>
            </w:r>
            <w:r>
              <w:rPr>
                <w:rFonts w:ascii="Times New Roman" w:hAnsi="Times New Roman"/>
                <w:sz w:val="20"/>
                <w:szCs w:val="20"/>
                <w:lang w:val="mn-MN"/>
              </w:rPr>
              <w:t xml:space="preserve"> </w:t>
            </w:r>
            <w:r>
              <w:rPr>
                <w:rFonts w:ascii="Times New Roman" w:hAnsi="Times New Roman"/>
                <w:sz w:val="20"/>
                <w:szCs w:val="20"/>
                <w:lang w:val="mn-MN"/>
              </w:rPr>
              <w:t>эдгээр асуудлаар санал өгөх эрхээ хэрэгжүүлэх  нөхцөлөөр</w:t>
            </w:r>
            <w:r>
              <w:rPr>
                <w:rFonts w:ascii="Times New Roman" w:hAnsi="Times New Roman"/>
                <w:sz w:val="20"/>
                <w:szCs w:val="20"/>
                <w:lang w:val="mn-MN"/>
              </w:rPr>
              <w:t xml:space="preserve"> хангагдсан.</w:t>
            </w:r>
          </w:p>
        </w:tc>
        <w:tc>
          <w:tcPr>
            <w:tcW w:w="2070" w:type="dxa"/>
            <w:tcBorders>
              <w:top w:val="single" w:sz="8" w:space="0" w:color="auto"/>
              <w:left w:val="single" w:sz="8" w:space="0" w:color="auto"/>
              <w:bottom w:val="single" w:sz="8" w:space="0" w:color="auto"/>
              <w:right w:val="single" w:sz="8" w:space="0" w:color="auto"/>
            </w:tcBorders>
          </w:tcPr>
          <w:p w14:paraId="43D6B1D6" w14:textId="77777777" w:rsidR="00363098" w:rsidRPr="005A51EA" w:rsidRDefault="00363098" w:rsidP="001A27DC">
            <w:pPr>
              <w:spacing w:after="0" w:line="240" w:lineRule="auto"/>
              <w:jc w:val="center"/>
              <w:rPr>
                <w:rFonts w:ascii="Times New Roman" w:hAnsi="Times New Roman"/>
                <w:sz w:val="20"/>
                <w:szCs w:val="20"/>
                <w:lang w:val="mn-MN"/>
              </w:rPr>
            </w:pPr>
          </w:p>
        </w:tc>
      </w:tr>
      <w:tr w:rsidR="00363098" w:rsidRPr="005A51EA" w14:paraId="0E195219" w14:textId="77777777" w:rsidTr="00363098">
        <w:tc>
          <w:tcPr>
            <w:tcW w:w="450" w:type="dxa"/>
            <w:tcBorders>
              <w:top w:val="single" w:sz="8" w:space="0" w:color="auto"/>
              <w:left w:val="single" w:sz="8" w:space="0" w:color="auto"/>
              <w:bottom w:val="single" w:sz="8" w:space="0" w:color="auto"/>
              <w:right w:val="single" w:sz="8" w:space="0" w:color="auto"/>
            </w:tcBorders>
            <w:vAlign w:val="center"/>
          </w:tcPr>
          <w:p w14:paraId="5AFB958C" w14:textId="77777777" w:rsidR="00363098" w:rsidRPr="00D56E3F" w:rsidRDefault="00363098" w:rsidP="001A27DC">
            <w:pPr>
              <w:spacing w:after="0" w:line="240" w:lineRule="auto"/>
              <w:jc w:val="center"/>
              <w:rPr>
                <w:rFonts w:ascii="Times New Roman" w:hAnsi="Times New Roman"/>
                <w:i/>
                <w:iCs/>
                <w:color w:val="000000" w:themeColor="text1"/>
                <w:lang w:val="mn-MN"/>
              </w:rPr>
            </w:pPr>
            <w:r w:rsidRPr="00D56E3F">
              <w:rPr>
                <w:rFonts w:ascii="Times New Roman" w:hAnsi="Times New Roman"/>
                <w:i/>
                <w:iCs/>
                <w:color w:val="000000" w:themeColor="text1"/>
                <w:lang w:val="mn-MN"/>
              </w:rPr>
              <w:t>36</w:t>
            </w:r>
          </w:p>
        </w:tc>
        <w:tc>
          <w:tcPr>
            <w:tcW w:w="5850" w:type="dxa"/>
            <w:tcBorders>
              <w:top w:val="nil"/>
              <w:left w:val="single" w:sz="8" w:space="0" w:color="auto"/>
              <w:bottom w:val="single" w:sz="8" w:space="0" w:color="auto"/>
              <w:right w:val="single" w:sz="8" w:space="0" w:color="auto"/>
            </w:tcBorders>
          </w:tcPr>
          <w:p w14:paraId="32FF3574" w14:textId="77777777" w:rsidR="00363098" w:rsidRPr="00D56E3F" w:rsidRDefault="00363098" w:rsidP="001A27DC">
            <w:pPr>
              <w:spacing w:after="0" w:line="240" w:lineRule="auto"/>
              <w:jc w:val="both"/>
              <w:rPr>
                <w:rFonts w:ascii="Times New Roman" w:hAnsi="Times New Roman"/>
                <w:b/>
                <w:bCs/>
                <w:i/>
                <w:iCs/>
                <w:lang w:val="mn-MN"/>
              </w:rPr>
            </w:pPr>
            <w:r w:rsidRPr="00D56E3F">
              <w:rPr>
                <w:rFonts w:ascii="Times New Roman" w:hAnsi="Times New Roman"/>
                <w:b/>
                <w:bCs/>
                <w:i/>
                <w:iCs/>
                <w:lang w:val="mn-MN"/>
              </w:rPr>
              <w:t>9.5. Компани болон хувьцаа эзэмшигчдийн ашиг сонирхол зөрчигдөхөөс сэргийлэх зорилгоор сонирхлын зөрчилтэй хэлцэл хийх журамтай байх ба хэрэгжилтийг нийтэд мэдээлнэ.</w:t>
            </w:r>
          </w:p>
        </w:tc>
        <w:tc>
          <w:tcPr>
            <w:tcW w:w="2520" w:type="dxa"/>
            <w:tcBorders>
              <w:top w:val="single" w:sz="8" w:space="0" w:color="auto"/>
              <w:left w:val="single" w:sz="8" w:space="0" w:color="auto"/>
              <w:bottom w:val="single" w:sz="8" w:space="0" w:color="auto"/>
              <w:right w:val="single" w:sz="8" w:space="0" w:color="auto"/>
            </w:tcBorders>
          </w:tcPr>
          <w:p w14:paraId="2613E9C1" w14:textId="77777777" w:rsidR="00363098" w:rsidRPr="005A51EA" w:rsidRDefault="00363098" w:rsidP="001A27DC">
            <w:pPr>
              <w:spacing w:after="0" w:line="240" w:lineRule="auto"/>
              <w:jc w:val="center"/>
              <w:rPr>
                <w:rFonts w:ascii="Times New Roman" w:hAnsi="Times New Roman"/>
                <w:sz w:val="20"/>
                <w:szCs w:val="20"/>
                <w:lang w:val="mn-MN"/>
              </w:rPr>
            </w:pPr>
          </w:p>
        </w:tc>
        <w:tc>
          <w:tcPr>
            <w:tcW w:w="2070" w:type="dxa"/>
            <w:tcBorders>
              <w:top w:val="single" w:sz="8" w:space="0" w:color="auto"/>
              <w:left w:val="single" w:sz="8" w:space="0" w:color="auto"/>
              <w:bottom w:val="single" w:sz="8" w:space="0" w:color="auto"/>
              <w:right w:val="single" w:sz="8" w:space="0" w:color="auto"/>
            </w:tcBorders>
          </w:tcPr>
          <w:p w14:paraId="1037B8A3" w14:textId="49683F48" w:rsidR="00363098" w:rsidRPr="005A51EA" w:rsidRDefault="004378BF" w:rsidP="001A27DC">
            <w:pPr>
              <w:spacing w:after="0" w:line="240" w:lineRule="auto"/>
              <w:jc w:val="center"/>
              <w:rPr>
                <w:rFonts w:ascii="Times New Roman" w:hAnsi="Times New Roman"/>
                <w:sz w:val="20"/>
                <w:szCs w:val="20"/>
                <w:lang w:val="mn-MN"/>
              </w:rPr>
            </w:pPr>
            <w:r>
              <w:rPr>
                <w:rFonts w:ascii="Times New Roman" w:hAnsi="Times New Roman"/>
                <w:sz w:val="20"/>
                <w:szCs w:val="20"/>
                <w:lang w:val="mn-MN"/>
              </w:rPr>
              <w:t>Сонирхолын зөрчилтэй хэлцэл хийх тухай журмыг шинэчилэн боловсруулна.</w:t>
            </w:r>
          </w:p>
        </w:tc>
      </w:tr>
      <w:tr w:rsidR="00363098" w:rsidRPr="00D56E3F" w14:paraId="1ED43519" w14:textId="77777777" w:rsidTr="00363098">
        <w:trPr>
          <w:trHeight w:val="214"/>
        </w:trPr>
        <w:tc>
          <w:tcPr>
            <w:tcW w:w="10890" w:type="dxa"/>
            <w:gridSpan w:val="4"/>
            <w:tcBorders>
              <w:top w:val="single" w:sz="8" w:space="0" w:color="auto"/>
              <w:left w:val="single" w:sz="8" w:space="0" w:color="auto"/>
              <w:bottom w:val="single" w:sz="8" w:space="0" w:color="auto"/>
              <w:right w:val="single" w:sz="8" w:space="0" w:color="auto"/>
            </w:tcBorders>
            <w:shd w:val="clear" w:color="auto" w:fill="FFF2CC" w:themeFill="accent4" w:themeFillTint="33"/>
            <w:vAlign w:val="bottom"/>
          </w:tcPr>
          <w:p w14:paraId="58F2CA36" w14:textId="77777777" w:rsidR="00363098" w:rsidRPr="00D56E3F" w:rsidRDefault="00363098" w:rsidP="001A27DC">
            <w:pPr>
              <w:spacing w:after="0" w:line="240" w:lineRule="auto"/>
              <w:jc w:val="center"/>
              <w:rPr>
                <w:rFonts w:ascii="Times New Roman" w:hAnsi="Times New Roman"/>
                <w:lang w:val="mn-MN"/>
              </w:rPr>
            </w:pPr>
            <w:r>
              <w:rPr>
                <w:rFonts w:ascii="Times New Roman" w:hAnsi="Times New Roman"/>
                <w:lang w:val="mn-MN"/>
              </w:rPr>
              <w:t>ДҮН</w:t>
            </w:r>
          </w:p>
        </w:tc>
      </w:tr>
      <w:tr w:rsidR="00363098" w:rsidRPr="00D56E3F" w14:paraId="04D8BDF5" w14:textId="77777777" w:rsidTr="00363098">
        <w:trPr>
          <w:trHeight w:val="376"/>
        </w:trPr>
        <w:tc>
          <w:tcPr>
            <w:tcW w:w="10890" w:type="dxa"/>
            <w:gridSpan w:val="4"/>
            <w:tcBorders>
              <w:top w:val="single" w:sz="8" w:space="0" w:color="auto"/>
              <w:left w:val="single" w:sz="8" w:space="0" w:color="auto"/>
              <w:bottom w:val="single" w:sz="8" w:space="0" w:color="auto"/>
              <w:right w:val="single" w:sz="8" w:space="0" w:color="auto"/>
            </w:tcBorders>
            <w:shd w:val="clear" w:color="auto" w:fill="A8D08D" w:themeFill="accent6" w:themeFillTint="99"/>
            <w:vAlign w:val="center"/>
          </w:tcPr>
          <w:p w14:paraId="46177921" w14:textId="77777777" w:rsidR="00363098" w:rsidRPr="00AB7EAE" w:rsidRDefault="00363098" w:rsidP="001A27DC">
            <w:pPr>
              <w:spacing w:after="0" w:line="240" w:lineRule="auto"/>
              <w:jc w:val="center"/>
              <w:rPr>
                <w:rFonts w:ascii="Times New Roman" w:hAnsi="Times New Roman"/>
                <w:b/>
                <w:lang w:val="mn-MN"/>
              </w:rPr>
            </w:pPr>
            <w:r w:rsidRPr="00AB7EAE">
              <w:rPr>
                <w:rFonts w:ascii="Times New Roman" w:hAnsi="Times New Roman"/>
                <w:b/>
                <w:lang w:val="mn-MN"/>
              </w:rPr>
              <w:t>Н</w:t>
            </w:r>
            <w:r>
              <w:rPr>
                <w:rFonts w:ascii="Times New Roman" w:hAnsi="Times New Roman"/>
                <w:b/>
                <w:lang w:val="mn-MN"/>
              </w:rPr>
              <w:t>ЭГДСЭН ДҮН</w:t>
            </w:r>
          </w:p>
        </w:tc>
      </w:tr>
    </w:tbl>
    <w:p w14:paraId="57C0D796" w14:textId="77777777" w:rsidR="00C44D02" w:rsidRDefault="00C44D02" w:rsidP="00C44D02">
      <w:pPr>
        <w:spacing w:after="0" w:line="240" w:lineRule="auto"/>
        <w:jc w:val="center"/>
        <w:rPr>
          <w:rFonts w:ascii="Times New Roman" w:hAnsi="Times New Roman"/>
          <w:b/>
          <w:sz w:val="24"/>
          <w:szCs w:val="24"/>
          <w:lang w:val="mn-MN"/>
        </w:rPr>
      </w:pPr>
    </w:p>
    <w:p w14:paraId="3562DB11" w14:textId="77777777" w:rsidR="00C44D02" w:rsidRPr="00C44D02" w:rsidRDefault="00C44D02" w:rsidP="00C44D02">
      <w:pPr>
        <w:spacing w:after="0" w:line="240" w:lineRule="auto"/>
        <w:jc w:val="center"/>
        <w:rPr>
          <w:rFonts w:ascii="Times New Roman" w:hAnsi="Times New Roman"/>
          <w:b/>
          <w:sz w:val="24"/>
          <w:szCs w:val="24"/>
          <w:lang w:val="mn-MN"/>
        </w:rPr>
      </w:pPr>
      <w:r w:rsidRPr="00C44D02">
        <w:rPr>
          <w:rFonts w:ascii="Times New Roman" w:hAnsi="Times New Roman"/>
          <w:b/>
          <w:sz w:val="24"/>
          <w:szCs w:val="24"/>
          <w:lang w:val="mn-MN"/>
        </w:rPr>
        <w:t>-оОо-</w:t>
      </w:r>
    </w:p>
    <w:sectPr w:rsidR="00C44D02" w:rsidRPr="00C44D02" w:rsidSect="00BC7676">
      <w:footerReference w:type="default" r:id="rId11"/>
      <w:pgSz w:w="11907" w:h="16839" w:code="9"/>
      <w:pgMar w:top="630" w:right="567" w:bottom="39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ABF71" w14:textId="77777777" w:rsidR="00BE0C7B" w:rsidRDefault="00BE0C7B" w:rsidP="009F7FAA">
      <w:pPr>
        <w:spacing w:after="0" w:line="240" w:lineRule="auto"/>
      </w:pPr>
      <w:r>
        <w:separator/>
      </w:r>
    </w:p>
  </w:endnote>
  <w:endnote w:type="continuationSeparator" w:id="0">
    <w:p w14:paraId="7A601810" w14:textId="77777777" w:rsidR="00BE0C7B" w:rsidRDefault="00BE0C7B" w:rsidP="009F7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Mon">
    <w:charset w:val="00"/>
    <w:family w:val="roman"/>
    <w:pitch w:val="variable"/>
    <w:sig w:usb0="00000207" w:usb1="00000000" w:usb2="00000000" w:usb3="00000000" w:csb0="00000087"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on">
    <w:altName w:val="Bahnschrift Light"/>
    <w:charset w:val="00"/>
    <w:family w:val="swiss"/>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Ruehl">
    <w:charset w:val="B1"/>
    <w:family w:val="swiss"/>
    <w:pitch w:val="variable"/>
    <w:sig w:usb0="00000803" w:usb1="00000000" w:usb2="00000000" w:usb3="00000000" w:csb0="00000021" w:csb1="00000000"/>
  </w:font>
  <w:font w:name="Microsoft Sans Serif">
    <w:panose1 w:val="020B0604020202020204"/>
    <w:charset w:val="00"/>
    <w:family w:val="swiss"/>
    <w:pitch w:val="variable"/>
    <w:sig w:usb0="E5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CA723" w14:textId="77777777" w:rsidR="001F0AC3" w:rsidRDefault="001F0AC3" w:rsidP="009F7FA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43986" w14:textId="77777777" w:rsidR="00BE0C7B" w:rsidRDefault="00BE0C7B" w:rsidP="009F7FAA">
      <w:pPr>
        <w:spacing w:after="0" w:line="240" w:lineRule="auto"/>
      </w:pPr>
      <w:r>
        <w:separator/>
      </w:r>
    </w:p>
  </w:footnote>
  <w:footnote w:type="continuationSeparator" w:id="0">
    <w:p w14:paraId="609AAC36" w14:textId="77777777" w:rsidR="00BE0C7B" w:rsidRDefault="00BE0C7B" w:rsidP="009F7F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B297B"/>
    <w:multiLevelType w:val="multilevel"/>
    <w:tmpl w:val="35CE9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F777E8B"/>
    <w:multiLevelType w:val="hybridMultilevel"/>
    <w:tmpl w:val="CA12CB20"/>
    <w:lvl w:ilvl="0" w:tplc="15E8E662">
      <w:start w:val="1"/>
      <w:numFmt w:val="decimal"/>
      <w:lvlText w:val="%1."/>
      <w:lvlJc w:val="left"/>
      <w:pPr>
        <w:ind w:left="720" w:hanging="360"/>
      </w:pPr>
    </w:lvl>
    <w:lvl w:ilvl="1" w:tplc="C23CFDC4">
      <w:start w:val="1"/>
      <w:numFmt w:val="lowerLetter"/>
      <w:lvlText w:val="%2."/>
      <w:lvlJc w:val="left"/>
      <w:pPr>
        <w:ind w:left="1440" w:hanging="360"/>
      </w:pPr>
    </w:lvl>
    <w:lvl w:ilvl="2" w:tplc="F050E56C">
      <w:start w:val="1"/>
      <w:numFmt w:val="lowerRoman"/>
      <w:lvlText w:val="%3."/>
      <w:lvlJc w:val="right"/>
      <w:pPr>
        <w:ind w:left="2160" w:hanging="180"/>
      </w:pPr>
    </w:lvl>
    <w:lvl w:ilvl="3" w:tplc="FE8CFD20">
      <w:start w:val="1"/>
      <w:numFmt w:val="decimal"/>
      <w:lvlText w:val="%4."/>
      <w:lvlJc w:val="left"/>
      <w:pPr>
        <w:ind w:left="2880" w:hanging="360"/>
      </w:pPr>
    </w:lvl>
    <w:lvl w:ilvl="4" w:tplc="3AC8575C">
      <w:start w:val="1"/>
      <w:numFmt w:val="lowerLetter"/>
      <w:lvlText w:val="%5."/>
      <w:lvlJc w:val="left"/>
      <w:pPr>
        <w:ind w:left="3600" w:hanging="360"/>
      </w:pPr>
    </w:lvl>
    <w:lvl w:ilvl="5" w:tplc="009C97B0">
      <w:start w:val="1"/>
      <w:numFmt w:val="lowerRoman"/>
      <w:lvlText w:val="%6."/>
      <w:lvlJc w:val="right"/>
      <w:pPr>
        <w:ind w:left="4320" w:hanging="180"/>
      </w:pPr>
    </w:lvl>
    <w:lvl w:ilvl="6" w:tplc="A1DC1086">
      <w:start w:val="1"/>
      <w:numFmt w:val="decimal"/>
      <w:lvlText w:val="%7."/>
      <w:lvlJc w:val="left"/>
      <w:pPr>
        <w:ind w:left="5040" w:hanging="360"/>
      </w:pPr>
    </w:lvl>
    <w:lvl w:ilvl="7" w:tplc="68B8EF2E">
      <w:start w:val="1"/>
      <w:numFmt w:val="lowerLetter"/>
      <w:lvlText w:val="%8."/>
      <w:lvlJc w:val="left"/>
      <w:pPr>
        <w:ind w:left="5760" w:hanging="360"/>
      </w:pPr>
    </w:lvl>
    <w:lvl w:ilvl="8" w:tplc="4154B886">
      <w:start w:val="1"/>
      <w:numFmt w:val="lowerRoman"/>
      <w:lvlText w:val="%9."/>
      <w:lvlJc w:val="right"/>
      <w:pPr>
        <w:ind w:left="6480" w:hanging="180"/>
      </w:pPr>
    </w:lvl>
  </w:abstractNum>
  <w:abstractNum w:abstractNumId="2">
    <w:nsid w:val="121679F6"/>
    <w:multiLevelType w:val="hybridMultilevel"/>
    <w:tmpl w:val="557E2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A041B"/>
    <w:multiLevelType w:val="multilevel"/>
    <w:tmpl w:val="3BB051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3C64DA"/>
    <w:multiLevelType w:val="hybridMultilevel"/>
    <w:tmpl w:val="B40CAD24"/>
    <w:lvl w:ilvl="0" w:tplc="D99E0550">
      <w:start w:val="1"/>
      <w:numFmt w:val="bullet"/>
      <w:lvlText w:val="§"/>
      <w:lvlJc w:val="left"/>
      <w:pPr>
        <w:ind w:left="2160" w:hanging="360"/>
      </w:pPr>
      <w:rPr>
        <w:rFonts w:ascii="Wingdings" w:hAnsi="Wingdings" w:hint="default"/>
      </w:rPr>
    </w:lvl>
    <w:lvl w:ilvl="1" w:tplc="4C06DF74">
      <w:start w:val="1"/>
      <w:numFmt w:val="bullet"/>
      <w:lvlText w:val="o"/>
      <w:lvlJc w:val="left"/>
      <w:pPr>
        <w:ind w:left="2880" w:hanging="360"/>
      </w:pPr>
      <w:rPr>
        <w:rFonts w:ascii="Courier New" w:hAnsi="Courier New" w:hint="default"/>
      </w:rPr>
    </w:lvl>
    <w:lvl w:ilvl="2" w:tplc="EA00A4B0">
      <w:start w:val="1"/>
      <w:numFmt w:val="bullet"/>
      <w:lvlText w:val=""/>
      <w:lvlJc w:val="left"/>
      <w:pPr>
        <w:ind w:left="3600" w:hanging="360"/>
      </w:pPr>
      <w:rPr>
        <w:rFonts w:ascii="Wingdings" w:hAnsi="Wingdings" w:hint="default"/>
      </w:rPr>
    </w:lvl>
    <w:lvl w:ilvl="3" w:tplc="665C6588">
      <w:start w:val="1"/>
      <w:numFmt w:val="bullet"/>
      <w:lvlText w:val=""/>
      <w:lvlJc w:val="left"/>
      <w:pPr>
        <w:ind w:left="4320" w:hanging="360"/>
      </w:pPr>
      <w:rPr>
        <w:rFonts w:ascii="Symbol" w:hAnsi="Symbol" w:hint="default"/>
      </w:rPr>
    </w:lvl>
    <w:lvl w:ilvl="4" w:tplc="A658F0A6">
      <w:start w:val="1"/>
      <w:numFmt w:val="bullet"/>
      <w:lvlText w:val="o"/>
      <w:lvlJc w:val="left"/>
      <w:pPr>
        <w:ind w:left="5040" w:hanging="360"/>
      </w:pPr>
      <w:rPr>
        <w:rFonts w:ascii="Courier New" w:hAnsi="Courier New" w:hint="default"/>
      </w:rPr>
    </w:lvl>
    <w:lvl w:ilvl="5" w:tplc="9884715C">
      <w:start w:val="1"/>
      <w:numFmt w:val="bullet"/>
      <w:lvlText w:val=""/>
      <w:lvlJc w:val="left"/>
      <w:pPr>
        <w:ind w:left="5760" w:hanging="360"/>
      </w:pPr>
      <w:rPr>
        <w:rFonts w:ascii="Wingdings" w:hAnsi="Wingdings" w:hint="default"/>
      </w:rPr>
    </w:lvl>
    <w:lvl w:ilvl="6" w:tplc="381E3B28">
      <w:start w:val="1"/>
      <w:numFmt w:val="bullet"/>
      <w:lvlText w:val=""/>
      <w:lvlJc w:val="left"/>
      <w:pPr>
        <w:ind w:left="6480" w:hanging="360"/>
      </w:pPr>
      <w:rPr>
        <w:rFonts w:ascii="Symbol" w:hAnsi="Symbol" w:hint="default"/>
      </w:rPr>
    </w:lvl>
    <w:lvl w:ilvl="7" w:tplc="FB848988">
      <w:start w:val="1"/>
      <w:numFmt w:val="bullet"/>
      <w:lvlText w:val="o"/>
      <w:lvlJc w:val="left"/>
      <w:pPr>
        <w:ind w:left="7200" w:hanging="360"/>
      </w:pPr>
      <w:rPr>
        <w:rFonts w:ascii="Courier New" w:hAnsi="Courier New" w:hint="default"/>
      </w:rPr>
    </w:lvl>
    <w:lvl w:ilvl="8" w:tplc="B7804F94">
      <w:start w:val="1"/>
      <w:numFmt w:val="bullet"/>
      <w:lvlText w:val=""/>
      <w:lvlJc w:val="left"/>
      <w:pPr>
        <w:ind w:left="7920" w:hanging="360"/>
      </w:pPr>
      <w:rPr>
        <w:rFonts w:ascii="Wingdings" w:hAnsi="Wingdings" w:hint="default"/>
      </w:rPr>
    </w:lvl>
  </w:abstractNum>
  <w:abstractNum w:abstractNumId="5">
    <w:nsid w:val="199823B7"/>
    <w:multiLevelType w:val="hybridMultilevel"/>
    <w:tmpl w:val="4F665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E313D"/>
    <w:multiLevelType w:val="hybridMultilevel"/>
    <w:tmpl w:val="8B28E9AA"/>
    <w:lvl w:ilvl="0" w:tplc="AA6C69A0">
      <w:start w:val="3"/>
      <w:numFmt w:val="decimal"/>
      <w:lvlText w:val="%1"/>
      <w:lvlJc w:val="left"/>
      <w:pPr>
        <w:ind w:left="720" w:hanging="360"/>
      </w:pPr>
      <w:rPr>
        <w:rFonts w:ascii="Arial" w:hAnsi="Arial" w:cs="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A0999"/>
    <w:multiLevelType w:val="multilevel"/>
    <w:tmpl w:val="A8E2892A"/>
    <w:lvl w:ilvl="0">
      <w:start w:val="1"/>
      <w:numFmt w:val="decimal"/>
      <w:lvlText w:val="%1."/>
      <w:lvlJc w:val="left"/>
      <w:pPr>
        <w:ind w:left="99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4AB3CAB"/>
    <w:multiLevelType w:val="multilevel"/>
    <w:tmpl w:val="4050BFBA"/>
    <w:lvl w:ilvl="0">
      <w:start w:val="1"/>
      <w:numFmt w:val="decimal"/>
      <w:pStyle w:val="ParagraphNumberingCharCha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22E2CF2"/>
    <w:multiLevelType w:val="hybridMultilevel"/>
    <w:tmpl w:val="C2C6B93E"/>
    <w:lvl w:ilvl="0" w:tplc="F78AF692">
      <w:start w:val="1"/>
      <w:numFmt w:val="decimal"/>
      <w:lvlText w:val="%1."/>
      <w:lvlJc w:val="left"/>
      <w:pPr>
        <w:ind w:left="1755" w:hanging="10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1BC5B1C"/>
    <w:multiLevelType w:val="hybridMultilevel"/>
    <w:tmpl w:val="FE548E72"/>
    <w:lvl w:ilvl="0" w:tplc="585A0DAA">
      <w:start w:val="1"/>
      <w:numFmt w:val="bullet"/>
      <w:lvlText w:val=""/>
      <w:lvlJc w:val="left"/>
      <w:pPr>
        <w:ind w:left="720" w:hanging="360"/>
      </w:pPr>
      <w:rPr>
        <w:rFonts w:ascii="Symbol" w:hAnsi="Symbol" w:hint="default"/>
      </w:rPr>
    </w:lvl>
    <w:lvl w:ilvl="1" w:tplc="A43C0F5A">
      <w:start w:val="1"/>
      <w:numFmt w:val="bullet"/>
      <w:lvlText w:val="o"/>
      <w:lvlJc w:val="left"/>
      <w:pPr>
        <w:ind w:left="1440" w:hanging="360"/>
      </w:pPr>
      <w:rPr>
        <w:rFonts w:ascii="Courier New" w:hAnsi="Courier New" w:hint="default"/>
      </w:rPr>
    </w:lvl>
    <w:lvl w:ilvl="2" w:tplc="5ACE2DE8">
      <w:start w:val="1"/>
      <w:numFmt w:val="bullet"/>
      <w:lvlText w:val=""/>
      <w:lvlJc w:val="left"/>
      <w:pPr>
        <w:ind w:left="2160" w:hanging="360"/>
      </w:pPr>
      <w:rPr>
        <w:rFonts w:ascii="Symbol" w:hAnsi="Symbol" w:hint="default"/>
      </w:rPr>
    </w:lvl>
    <w:lvl w:ilvl="3" w:tplc="73783D90">
      <w:start w:val="1"/>
      <w:numFmt w:val="bullet"/>
      <w:lvlText w:val=""/>
      <w:lvlJc w:val="left"/>
      <w:pPr>
        <w:ind w:left="2880" w:hanging="360"/>
      </w:pPr>
      <w:rPr>
        <w:rFonts w:ascii="Symbol" w:hAnsi="Symbol" w:hint="default"/>
      </w:rPr>
    </w:lvl>
    <w:lvl w:ilvl="4" w:tplc="4BB48992">
      <w:start w:val="1"/>
      <w:numFmt w:val="bullet"/>
      <w:lvlText w:val="o"/>
      <w:lvlJc w:val="left"/>
      <w:pPr>
        <w:ind w:left="3600" w:hanging="360"/>
      </w:pPr>
      <w:rPr>
        <w:rFonts w:ascii="Courier New" w:hAnsi="Courier New" w:hint="default"/>
      </w:rPr>
    </w:lvl>
    <w:lvl w:ilvl="5" w:tplc="2B34D294">
      <w:start w:val="1"/>
      <w:numFmt w:val="bullet"/>
      <w:lvlText w:val=""/>
      <w:lvlJc w:val="left"/>
      <w:pPr>
        <w:ind w:left="4320" w:hanging="360"/>
      </w:pPr>
      <w:rPr>
        <w:rFonts w:ascii="Wingdings" w:hAnsi="Wingdings" w:hint="default"/>
      </w:rPr>
    </w:lvl>
    <w:lvl w:ilvl="6" w:tplc="2C9E1E2A">
      <w:start w:val="1"/>
      <w:numFmt w:val="bullet"/>
      <w:lvlText w:val=""/>
      <w:lvlJc w:val="left"/>
      <w:pPr>
        <w:ind w:left="5040" w:hanging="360"/>
      </w:pPr>
      <w:rPr>
        <w:rFonts w:ascii="Symbol" w:hAnsi="Symbol" w:hint="default"/>
      </w:rPr>
    </w:lvl>
    <w:lvl w:ilvl="7" w:tplc="999EBD72">
      <w:start w:val="1"/>
      <w:numFmt w:val="bullet"/>
      <w:lvlText w:val="o"/>
      <w:lvlJc w:val="left"/>
      <w:pPr>
        <w:ind w:left="5760" w:hanging="360"/>
      </w:pPr>
      <w:rPr>
        <w:rFonts w:ascii="Courier New" w:hAnsi="Courier New" w:hint="default"/>
      </w:rPr>
    </w:lvl>
    <w:lvl w:ilvl="8" w:tplc="665C3546">
      <w:start w:val="1"/>
      <w:numFmt w:val="bullet"/>
      <w:lvlText w:val=""/>
      <w:lvlJc w:val="left"/>
      <w:pPr>
        <w:ind w:left="6480" w:hanging="360"/>
      </w:pPr>
      <w:rPr>
        <w:rFonts w:ascii="Wingdings" w:hAnsi="Wingdings" w:hint="default"/>
      </w:rPr>
    </w:lvl>
  </w:abstractNum>
  <w:abstractNum w:abstractNumId="11">
    <w:nsid w:val="66702858"/>
    <w:multiLevelType w:val="multilevel"/>
    <w:tmpl w:val="0409001F"/>
    <w:styleLink w:val="Style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2724FFD"/>
    <w:multiLevelType w:val="hybridMultilevel"/>
    <w:tmpl w:val="03CAB2D2"/>
    <w:lvl w:ilvl="0" w:tplc="DFB487A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72946053"/>
    <w:multiLevelType w:val="multilevel"/>
    <w:tmpl w:val="0409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7C46C4A"/>
    <w:multiLevelType w:val="multilevel"/>
    <w:tmpl w:val="5FBC39AE"/>
    <w:lvl w:ilvl="0">
      <w:start w:val="1"/>
      <w:numFmt w:val="bullet"/>
      <w:pStyle w:val="List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nsid w:val="7E5963C2"/>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EDD2B5A"/>
    <w:multiLevelType w:val="multilevel"/>
    <w:tmpl w:val="8F4E19A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num w:numId="1">
    <w:abstractNumId w:val="13"/>
  </w:num>
  <w:num w:numId="2">
    <w:abstractNumId w:val="11"/>
  </w:num>
  <w:num w:numId="3">
    <w:abstractNumId w:val="1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2"/>
  </w:num>
  <w:num w:numId="10">
    <w:abstractNumId w:val="10"/>
  </w:num>
  <w:num w:numId="11">
    <w:abstractNumId w:val="4"/>
  </w:num>
  <w:num w:numId="12">
    <w:abstractNumId w:val="8"/>
  </w:num>
  <w:num w:numId="13">
    <w:abstractNumId w:val="14"/>
  </w:num>
  <w:num w:numId="14">
    <w:abstractNumId w:val="1"/>
  </w:num>
  <w:num w:numId="15">
    <w:abstractNumId w:val="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D4"/>
    <w:rsid w:val="000019F4"/>
    <w:rsid w:val="00001EA2"/>
    <w:rsid w:val="0000411E"/>
    <w:rsid w:val="000047F0"/>
    <w:rsid w:val="000105D8"/>
    <w:rsid w:val="000147A6"/>
    <w:rsid w:val="00020D7E"/>
    <w:rsid w:val="000222D9"/>
    <w:rsid w:val="0002297F"/>
    <w:rsid w:val="0002470D"/>
    <w:rsid w:val="000258FE"/>
    <w:rsid w:val="00031705"/>
    <w:rsid w:val="00041C4A"/>
    <w:rsid w:val="0004264F"/>
    <w:rsid w:val="00044F81"/>
    <w:rsid w:val="00052BE1"/>
    <w:rsid w:val="00054585"/>
    <w:rsid w:val="000546DD"/>
    <w:rsid w:val="00064D67"/>
    <w:rsid w:val="00065F9A"/>
    <w:rsid w:val="00070B2E"/>
    <w:rsid w:val="00071751"/>
    <w:rsid w:val="00073897"/>
    <w:rsid w:val="00082426"/>
    <w:rsid w:val="00087620"/>
    <w:rsid w:val="00091E84"/>
    <w:rsid w:val="00096BE7"/>
    <w:rsid w:val="00096EB8"/>
    <w:rsid w:val="000A1E6A"/>
    <w:rsid w:val="000A403B"/>
    <w:rsid w:val="000A436A"/>
    <w:rsid w:val="000A7E11"/>
    <w:rsid w:val="000B1938"/>
    <w:rsid w:val="000B1AFA"/>
    <w:rsid w:val="000C07D7"/>
    <w:rsid w:val="000C1F91"/>
    <w:rsid w:val="000E22FD"/>
    <w:rsid w:val="000E43C2"/>
    <w:rsid w:val="000E4B18"/>
    <w:rsid w:val="000E5007"/>
    <w:rsid w:val="000F003F"/>
    <w:rsid w:val="000F022B"/>
    <w:rsid w:val="000F2DF9"/>
    <w:rsid w:val="000F62A0"/>
    <w:rsid w:val="000F66EF"/>
    <w:rsid w:val="00100C71"/>
    <w:rsid w:val="00103154"/>
    <w:rsid w:val="00107DCD"/>
    <w:rsid w:val="00112711"/>
    <w:rsid w:val="00113388"/>
    <w:rsid w:val="00121571"/>
    <w:rsid w:val="00122929"/>
    <w:rsid w:val="001242D6"/>
    <w:rsid w:val="00125378"/>
    <w:rsid w:val="00127789"/>
    <w:rsid w:val="0013239D"/>
    <w:rsid w:val="00134AD3"/>
    <w:rsid w:val="0014408A"/>
    <w:rsid w:val="001446D3"/>
    <w:rsid w:val="0015121A"/>
    <w:rsid w:val="00151657"/>
    <w:rsid w:val="00151D7D"/>
    <w:rsid w:val="00151F95"/>
    <w:rsid w:val="0016143F"/>
    <w:rsid w:val="00165B08"/>
    <w:rsid w:val="00165DB8"/>
    <w:rsid w:val="0017467D"/>
    <w:rsid w:val="00184483"/>
    <w:rsid w:val="00185BBC"/>
    <w:rsid w:val="0018750C"/>
    <w:rsid w:val="00190D1F"/>
    <w:rsid w:val="0019218F"/>
    <w:rsid w:val="00193739"/>
    <w:rsid w:val="00196115"/>
    <w:rsid w:val="0019750D"/>
    <w:rsid w:val="001975A6"/>
    <w:rsid w:val="001A27DC"/>
    <w:rsid w:val="001A5B3F"/>
    <w:rsid w:val="001B0350"/>
    <w:rsid w:val="001B1705"/>
    <w:rsid w:val="001B2DED"/>
    <w:rsid w:val="001B3BF7"/>
    <w:rsid w:val="001B7E7D"/>
    <w:rsid w:val="001C2C98"/>
    <w:rsid w:val="001C3C2C"/>
    <w:rsid w:val="001C4D88"/>
    <w:rsid w:val="001C6AE3"/>
    <w:rsid w:val="001C754E"/>
    <w:rsid w:val="001D164B"/>
    <w:rsid w:val="001D3410"/>
    <w:rsid w:val="001E15B2"/>
    <w:rsid w:val="001E1629"/>
    <w:rsid w:val="001E67DE"/>
    <w:rsid w:val="001F0AC3"/>
    <w:rsid w:val="001F6D7D"/>
    <w:rsid w:val="002003F5"/>
    <w:rsid w:val="0020168F"/>
    <w:rsid w:val="002032D4"/>
    <w:rsid w:val="00210286"/>
    <w:rsid w:val="00214B52"/>
    <w:rsid w:val="0021557C"/>
    <w:rsid w:val="00220B2A"/>
    <w:rsid w:val="00226000"/>
    <w:rsid w:val="00230EDE"/>
    <w:rsid w:val="00231018"/>
    <w:rsid w:val="0023292B"/>
    <w:rsid w:val="00241309"/>
    <w:rsid w:val="00244CB7"/>
    <w:rsid w:val="0024573A"/>
    <w:rsid w:val="00245E12"/>
    <w:rsid w:val="00250B2E"/>
    <w:rsid w:val="00250C23"/>
    <w:rsid w:val="00252E2E"/>
    <w:rsid w:val="002564AB"/>
    <w:rsid w:val="002565BF"/>
    <w:rsid w:val="00260BAD"/>
    <w:rsid w:val="00262892"/>
    <w:rsid w:val="00263EB4"/>
    <w:rsid w:val="00274354"/>
    <w:rsid w:val="0027612C"/>
    <w:rsid w:val="00281A6E"/>
    <w:rsid w:val="002822E9"/>
    <w:rsid w:val="00286F38"/>
    <w:rsid w:val="00287B43"/>
    <w:rsid w:val="00290754"/>
    <w:rsid w:val="00290B30"/>
    <w:rsid w:val="0029455F"/>
    <w:rsid w:val="00295C43"/>
    <w:rsid w:val="002A22C7"/>
    <w:rsid w:val="002A4A75"/>
    <w:rsid w:val="002B1C27"/>
    <w:rsid w:val="002B20BF"/>
    <w:rsid w:val="002B2B3F"/>
    <w:rsid w:val="002B3E88"/>
    <w:rsid w:val="002B714C"/>
    <w:rsid w:val="002C1F16"/>
    <w:rsid w:val="002C53DB"/>
    <w:rsid w:val="002D1584"/>
    <w:rsid w:val="002D1EDE"/>
    <w:rsid w:val="002D3CDA"/>
    <w:rsid w:val="002D632D"/>
    <w:rsid w:val="002F1DBC"/>
    <w:rsid w:val="002F3BDF"/>
    <w:rsid w:val="0030028C"/>
    <w:rsid w:val="00300354"/>
    <w:rsid w:val="00301CB3"/>
    <w:rsid w:val="00305B14"/>
    <w:rsid w:val="003077EC"/>
    <w:rsid w:val="0031055F"/>
    <w:rsid w:val="003144D3"/>
    <w:rsid w:val="00316C67"/>
    <w:rsid w:val="00321654"/>
    <w:rsid w:val="003229B4"/>
    <w:rsid w:val="00324933"/>
    <w:rsid w:val="00325725"/>
    <w:rsid w:val="00326E7D"/>
    <w:rsid w:val="00331087"/>
    <w:rsid w:val="003319A3"/>
    <w:rsid w:val="00331AED"/>
    <w:rsid w:val="003362A5"/>
    <w:rsid w:val="00337521"/>
    <w:rsid w:val="00340CAD"/>
    <w:rsid w:val="0034276D"/>
    <w:rsid w:val="00343F92"/>
    <w:rsid w:val="00346E64"/>
    <w:rsid w:val="003504F7"/>
    <w:rsid w:val="00351A6D"/>
    <w:rsid w:val="0035774D"/>
    <w:rsid w:val="00357EDD"/>
    <w:rsid w:val="00360CB0"/>
    <w:rsid w:val="00362F7F"/>
    <w:rsid w:val="00363098"/>
    <w:rsid w:val="00363493"/>
    <w:rsid w:val="0036496D"/>
    <w:rsid w:val="003671D3"/>
    <w:rsid w:val="00367A74"/>
    <w:rsid w:val="0037090B"/>
    <w:rsid w:val="003729EF"/>
    <w:rsid w:val="003813D6"/>
    <w:rsid w:val="0038201F"/>
    <w:rsid w:val="003820D4"/>
    <w:rsid w:val="003922DD"/>
    <w:rsid w:val="003977D8"/>
    <w:rsid w:val="003A1166"/>
    <w:rsid w:val="003A1F8E"/>
    <w:rsid w:val="003A2DB7"/>
    <w:rsid w:val="003A31F8"/>
    <w:rsid w:val="003A48A4"/>
    <w:rsid w:val="003A4D02"/>
    <w:rsid w:val="003A632E"/>
    <w:rsid w:val="003B3D00"/>
    <w:rsid w:val="003B439B"/>
    <w:rsid w:val="003B4EFC"/>
    <w:rsid w:val="003C01D6"/>
    <w:rsid w:val="003C2198"/>
    <w:rsid w:val="003C3206"/>
    <w:rsid w:val="003C4A6E"/>
    <w:rsid w:val="003C6C06"/>
    <w:rsid w:val="003C7BE7"/>
    <w:rsid w:val="003D239A"/>
    <w:rsid w:val="003D572D"/>
    <w:rsid w:val="003E0B26"/>
    <w:rsid w:val="003E2132"/>
    <w:rsid w:val="003E2FBD"/>
    <w:rsid w:val="003F0D92"/>
    <w:rsid w:val="003F0F5A"/>
    <w:rsid w:val="003F241A"/>
    <w:rsid w:val="003F5F57"/>
    <w:rsid w:val="003F6544"/>
    <w:rsid w:val="004006FD"/>
    <w:rsid w:val="004038E9"/>
    <w:rsid w:val="00405ECE"/>
    <w:rsid w:val="00406BA9"/>
    <w:rsid w:val="0041161F"/>
    <w:rsid w:val="00420BBC"/>
    <w:rsid w:val="00420F8D"/>
    <w:rsid w:val="004214AB"/>
    <w:rsid w:val="00425C15"/>
    <w:rsid w:val="0043123D"/>
    <w:rsid w:val="00431AF0"/>
    <w:rsid w:val="00433FE4"/>
    <w:rsid w:val="00434607"/>
    <w:rsid w:val="004378BF"/>
    <w:rsid w:val="00442B54"/>
    <w:rsid w:val="004437CC"/>
    <w:rsid w:val="0044404E"/>
    <w:rsid w:val="00446DF9"/>
    <w:rsid w:val="004504F9"/>
    <w:rsid w:val="00450748"/>
    <w:rsid w:val="00451E98"/>
    <w:rsid w:val="00454708"/>
    <w:rsid w:val="004567EB"/>
    <w:rsid w:val="00456BA8"/>
    <w:rsid w:val="00457F82"/>
    <w:rsid w:val="00460E21"/>
    <w:rsid w:val="004616AD"/>
    <w:rsid w:val="00462B56"/>
    <w:rsid w:val="004673AF"/>
    <w:rsid w:val="0047048F"/>
    <w:rsid w:val="00474F3D"/>
    <w:rsid w:val="004757BB"/>
    <w:rsid w:val="00487378"/>
    <w:rsid w:val="00487E4B"/>
    <w:rsid w:val="00490A31"/>
    <w:rsid w:val="00492309"/>
    <w:rsid w:val="004968BB"/>
    <w:rsid w:val="004A1398"/>
    <w:rsid w:val="004A6663"/>
    <w:rsid w:val="004B1904"/>
    <w:rsid w:val="004B1E27"/>
    <w:rsid w:val="004B229E"/>
    <w:rsid w:val="004B28F5"/>
    <w:rsid w:val="004B6A61"/>
    <w:rsid w:val="004B773B"/>
    <w:rsid w:val="004C0755"/>
    <w:rsid w:val="004C2DFC"/>
    <w:rsid w:val="004D0256"/>
    <w:rsid w:val="004D5332"/>
    <w:rsid w:val="004E106D"/>
    <w:rsid w:val="004E3CB0"/>
    <w:rsid w:val="004E3DE5"/>
    <w:rsid w:val="004E51F4"/>
    <w:rsid w:val="004E5C91"/>
    <w:rsid w:val="004E7A86"/>
    <w:rsid w:val="004F00D7"/>
    <w:rsid w:val="004F1081"/>
    <w:rsid w:val="004F153F"/>
    <w:rsid w:val="004F18BF"/>
    <w:rsid w:val="004F2146"/>
    <w:rsid w:val="004F219F"/>
    <w:rsid w:val="004F3EBC"/>
    <w:rsid w:val="004F685D"/>
    <w:rsid w:val="004F7FD5"/>
    <w:rsid w:val="00506CDD"/>
    <w:rsid w:val="005140CC"/>
    <w:rsid w:val="005157DD"/>
    <w:rsid w:val="00520DE6"/>
    <w:rsid w:val="0052132C"/>
    <w:rsid w:val="00521EEE"/>
    <w:rsid w:val="00526C80"/>
    <w:rsid w:val="00526DC7"/>
    <w:rsid w:val="00527533"/>
    <w:rsid w:val="00527858"/>
    <w:rsid w:val="00530ACF"/>
    <w:rsid w:val="00531386"/>
    <w:rsid w:val="0053728C"/>
    <w:rsid w:val="00542C40"/>
    <w:rsid w:val="00543DDD"/>
    <w:rsid w:val="0054616C"/>
    <w:rsid w:val="005512DD"/>
    <w:rsid w:val="00551F9F"/>
    <w:rsid w:val="0055763A"/>
    <w:rsid w:val="005632C6"/>
    <w:rsid w:val="0056343E"/>
    <w:rsid w:val="00566BD8"/>
    <w:rsid w:val="0056719E"/>
    <w:rsid w:val="00573248"/>
    <w:rsid w:val="0057525F"/>
    <w:rsid w:val="00576DCA"/>
    <w:rsid w:val="00580EDA"/>
    <w:rsid w:val="00584129"/>
    <w:rsid w:val="00586904"/>
    <w:rsid w:val="00587DF9"/>
    <w:rsid w:val="00590381"/>
    <w:rsid w:val="00591958"/>
    <w:rsid w:val="00595809"/>
    <w:rsid w:val="0059647D"/>
    <w:rsid w:val="00596FAD"/>
    <w:rsid w:val="00597F72"/>
    <w:rsid w:val="005A08F6"/>
    <w:rsid w:val="005A3CFA"/>
    <w:rsid w:val="005A4D79"/>
    <w:rsid w:val="005A51EA"/>
    <w:rsid w:val="005A7616"/>
    <w:rsid w:val="005A7E85"/>
    <w:rsid w:val="005B06D5"/>
    <w:rsid w:val="005B1357"/>
    <w:rsid w:val="005B1C72"/>
    <w:rsid w:val="005B2E98"/>
    <w:rsid w:val="005B3769"/>
    <w:rsid w:val="005B3A72"/>
    <w:rsid w:val="005B3BFE"/>
    <w:rsid w:val="005B4923"/>
    <w:rsid w:val="005B4F6C"/>
    <w:rsid w:val="005B5CB1"/>
    <w:rsid w:val="005B6920"/>
    <w:rsid w:val="005C041D"/>
    <w:rsid w:val="005C28CC"/>
    <w:rsid w:val="005C4BC5"/>
    <w:rsid w:val="005C52B9"/>
    <w:rsid w:val="005C5703"/>
    <w:rsid w:val="005C63BB"/>
    <w:rsid w:val="005C72CC"/>
    <w:rsid w:val="005D08FC"/>
    <w:rsid w:val="005D3FD3"/>
    <w:rsid w:val="005D4C75"/>
    <w:rsid w:val="005D56F4"/>
    <w:rsid w:val="005F269C"/>
    <w:rsid w:val="005F5D8A"/>
    <w:rsid w:val="005F5F19"/>
    <w:rsid w:val="005F5F80"/>
    <w:rsid w:val="005F7C78"/>
    <w:rsid w:val="00603DB2"/>
    <w:rsid w:val="00604F93"/>
    <w:rsid w:val="00606E12"/>
    <w:rsid w:val="0060780B"/>
    <w:rsid w:val="00613174"/>
    <w:rsid w:val="00621BEE"/>
    <w:rsid w:val="006243BB"/>
    <w:rsid w:val="00624FA2"/>
    <w:rsid w:val="0062538D"/>
    <w:rsid w:val="006262D2"/>
    <w:rsid w:val="006321F6"/>
    <w:rsid w:val="006350BA"/>
    <w:rsid w:val="00636094"/>
    <w:rsid w:val="00636B09"/>
    <w:rsid w:val="00641960"/>
    <w:rsid w:val="00642621"/>
    <w:rsid w:val="006450BB"/>
    <w:rsid w:val="006453D2"/>
    <w:rsid w:val="00647F69"/>
    <w:rsid w:val="00651A2E"/>
    <w:rsid w:val="0065454C"/>
    <w:rsid w:val="00661FB8"/>
    <w:rsid w:val="00662332"/>
    <w:rsid w:val="00663B66"/>
    <w:rsid w:val="00664BFA"/>
    <w:rsid w:val="0067234B"/>
    <w:rsid w:val="00675793"/>
    <w:rsid w:val="00682EE4"/>
    <w:rsid w:val="006848E6"/>
    <w:rsid w:val="00684CE8"/>
    <w:rsid w:val="00685CE8"/>
    <w:rsid w:val="00694A71"/>
    <w:rsid w:val="0069742F"/>
    <w:rsid w:val="006A23E4"/>
    <w:rsid w:val="006A3768"/>
    <w:rsid w:val="006A5BBA"/>
    <w:rsid w:val="006B5160"/>
    <w:rsid w:val="006B5B63"/>
    <w:rsid w:val="006C3268"/>
    <w:rsid w:val="006D0575"/>
    <w:rsid w:val="006D0DB8"/>
    <w:rsid w:val="006D14E4"/>
    <w:rsid w:val="006D1EBF"/>
    <w:rsid w:val="006D3551"/>
    <w:rsid w:val="006D6D9E"/>
    <w:rsid w:val="006D7493"/>
    <w:rsid w:val="006E10D6"/>
    <w:rsid w:val="006E335C"/>
    <w:rsid w:val="006E5F49"/>
    <w:rsid w:val="006E6142"/>
    <w:rsid w:val="006E795A"/>
    <w:rsid w:val="006F12DC"/>
    <w:rsid w:val="006F14B7"/>
    <w:rsid w:val="006F1CFB"/>
    <w:rsid w:val="006F27CD"/>
    <w:rsid w:val="006F3F07"/>
    <w:rsid w:val="006F7B72"/>
    <w:rsid w:val="007001A5"/>
    <w:rsid w:val="007055DF"/>
    <w:rsid w:val="00706D7E"/>
    <w:rsid w:val="007078B3"/>
    <w:rsid w:val="00712C38"/>
    <w:rsid w:val="007152E4"/>
    <w:rsid w:val="00721A88"/>
    <w:rsid w:val="007255DF"/>
    <w:rsid w:val="007276FF"/>
    <w:rsid w:val="0073157F"/>
    <w:rsid w:val="0073386C"/>
    <w:rsid w:val="007339EF"/>
    <w:rsid w:val="00734EE9"/>
    <w:rsid w:val="00734F0D"/>
    <w:rsid w:val="00736C2A"/>
    <w:rsid w:val="00737CA5"/>
    <w:rsid w:val="007438E9"/>
    <w:rsid w:val="00746E09"/>
    <w:rsid w:val="0075060C"/>
    <w:rsid w:val="007541FA"/>
    <w:rsid w:val="0075433C"/>
    <w:rsid w:val="00760C2D"/>
    <w:rsid w:val="00762DAE"/>
    <w:rsid w:val="007646CA"/>
    <w:rsid w:val="00764778"/>
    <w:rsid w:val="00782CC2"/>
    <w:rsid w:val="00783322"/>
    <w:rsid w:val="00785B37"/>
    <w:rsid w:val="00786668"/>
    <w:rsid w:val="00786894"/>
    <w:rsid w:val="007872E2"/>
    <w:rsid w:val="0079134A"/>
    <w:rsid w:val="0079528A"/>
    <w:rsid w:val="007965C8"/>
    <w:rsid w:val="00797728"/>
    <w:rsid w:val="007A1CAA"/>
    <w:rsid w:val="007A1CB1"/>
    <w:rsid w:val="007A2C3D"/>
    <w:rsid w:val="007A45D3"/>
    <w:rsid w:val="007A6F21"/>
    <w:rsid w:val="007B04E5"/>
    <w:rsid w:val="007B05D4"/>
    <w:rsid w:val="007B1810"/>
    <w:rsid w:val="007B2387"/>
    <w:rsid w:val="007B5EC6"/>
    <w:rsid w:val="007B7699"/>
    <w:rsid w:val="007C1BDC"/>
    <w:rsid w:val="007C3992"/>
    <w:rsid w:val="007C75C1"/>
    <w:rsid w:val="007D00AB"/>
    <w:rsid w:val="007D4ADA"/>
    <w:rsid w:val="007D6C52"/>
    <w:rsid w:val="007E0B46"/>
    <w:rsid w:val="007E2E02"/>
    <w:rsid w:val="007E4460"/>
    <w:rsid w:val="007E48F6"/>
    <w:rsid w:val="007E5497"/>
    <w:rsid w:val="007E57E9"/>
    <w:rsid w:val="007E7C9D"/>
    <w:rsid w:val="007F0A23"/>
    <w:rsid w:val="007F2959"/>
    <w:rsid w:val="007F3D5F"/>
    <w:rsid w:val="007F6312"/>
    <w:rsid w:val="007F6511"/>
    <w:rsid w:val="007F67DF"/>
    <w:rsid w:val="007F6D09"/>
    <w:rsid w:val="0080293D"/>
    <w:rsid w:val="0080486A"/>
    <w:rsid w:val="00804BF3"/>
    <w:rsid w:val="008056BA"/>
    <w:rsid w:val="0080693A"/>
    <w:rsid w:val="00806951"/>
    <w:rsid w:val="00811C50"/>
    <w:rsid w:val="00811EE3"/>
    <w:rsid w:val="008123AE"/>
    <w:rsid w:val="008151DC"/>
    <w:rsid w:val="008171C1"/>
    <w:rsid w:val="00822604"/>
    <w:rsid w:val="0082329E"/>
    <w:rsid w:val="00825755"/>
    <w:rsid w:val="0082636B"/>
    <w:rsid w:val="00826DD3"/>
    <w:rsid w:val="008316F8"/>
    <w:rsid w:val="00837B80"/>
    <w:rsid w:val="008408DE"/>
    <w:rsid w:val="00842F14"/>
    <w:rsid w:val="008439BA"/>
    <w:rsid w:val="00844636"/>
    <w:rsid w:val="0084795A"/>
    <w:rsid w:val="00847FAD"/>
    <w:rsid w:val="00851FAA"/>
    <w:rsid w:val="0085273A"/>
    <w:rsid w:val="008531ED"/>
    <w:rsid w:val="008562C7"/>
    <w:rsid w:val="008570D6"/>
    <w:rsid w:val="00862F2B"/>
    <w:rsid w:val="00866391"/>
    <w:rsid w:val="00867B66"/>
    <w:rsid w:val="00870333"/>
    <w:rsid w:val="00870762"/>
    <w:rsid w:val="00870BBC"/>
    <w:rsid w:val="00874DDB"/>
    <w:rsid w:val="00875948"/>
    <w:rsid w:val="008765F9"/>
    <w:rsid w:val="00876679"/>
    <w:rsid w:val="00877D73"/>
    <w:rsid w:val="00881BF6"/>
    <w:rsid w:val="00885A4E"/>
    <w:rsid w:val="00885D3C"/>
    <w:rsid w:val="00886159"/>
    <w:rsid w:val="00886F7B"/>
    <w:rsid w:val="00887811"/>
    <w:rsid w:val="00887D3A"/>
    <w:rsid w:val="0089083B"/>
    <w:rsid w:val="0089203A"/>
    <w:rsid w:val="008933FD"/>
    <w:rsid w:val="00896528"/>
    <w:rsid w:val="008A16F7"/>
    <w:rsid w:val="008A30B8"/>
    <w:rsid w:val="008A7189"/>
    <w:rsid w:val="008B65AC"/>
    <w:rsid w:val="008B70AE"/>
    <w:rsid w:val="008B7791"/>
    <w:rsid w:val="008C1FE1"/>
    <w:rsid w:val="008D039F"/>
    <w:rsid w:val="008D48F5"/>
    <w:rsid w:val="008E1D76"/>
    <w:rsid w:val="008E4A4E"/>
    <w:rsid w:val="008E5000"/>
    <w:rsid w:val="008E5965"/>
    <w:rsid w:val="008E5B39"/>
    <w:rsid w:val="008F051E"/>
    <w:rsid w:val="008F0618"/>
    <w:rsid w:val="008F116E"/>
    <w:rsid w:val="008F2833"/>
    <w:rsid w:val="008F576F"/>
    <w:rsid w:val="008F5D2B"/>
    <w:rsid w:val="00902CE2"/>
    <w:rsid w:val="00903CE9"/>
    <w:rsid w:val="0090510D"/>
    <w:rsid w:val="00905217"/>
    <w:rsid w:val="009054A1"/>
    <w:rsid w:val="00906A6D"/>
    <w:rsid w:val="00906F6C"/>
    <w:rsid w:val="009079B7"/>
    <w:rsid w:val="00912D82"/>
    <w:rsid w:val="00912E4A"/>
    <w:rsid w:val="009139CA"/>
    <w:rsid w:val="00921A33"/>
    <w:rsid w:val="00923886"/>
    <w:rsid w:val="00927542"/>
    <w:rsid w:val="00927A61"/>
    <w:rsid w:val="00930868"/>
    <w:rsid w:val="00931970"/>
    <w:rsid w:val="00936D78"/>
    <w:rsid w:val="00937291"/>
    <w:rsid w:val="00940CBE"/>
    <w:rsid w:val="00940D4C"/>
    <w:rsid w:val="00942FA5"/>
    <w:rsid w:val="00965D14"/>
    <w:rsid w:val="009742AD"/>
    <w:rsid w:val="00981949"/>
    <w:rsid w:val="00985A2B"/>
    <w:rsid w:val="009867AE"/>
    <w:rsid w:val="0099001F"/>
    <w:rsid w:val="00990B48"/>
    <w:rsid w:val="009966DF"/>
    <w:rsid w:val="009A08AC"/>
    <w:rsid w:val="009A0BFD"/>
    <w:rsid w:val="009A3C2B"/>
    <w:rsid w:val="009A51FB"/>
    <w:rsid w:val="009A7144"/>
    <w:rsid w:val="009B01CB"/>
    <w:rsid w:val="009B022C"/>
    <w:rsid w:val="009B04ED"/>
    <w:rsid w:val="009B3887"/>
    <w:rsid w:val="009B660B"/>
    <w:rsid w:val="009C1E18"/>
    <w:rsid w:val="009C3F05"/>
    <w:rsid w:val="009C5489"/>
    <w:rsid w:val="009C62FF"/>
    <w:rsid w:val="009D08CE"/>
    <w:rsid w:val="009D1D3E"/>
    <w:rsid w:val="009E192F"/>
    <w:rsid w:val="009F2106"/>
    <w:rsid w:val="009F37B1"/>
    <w:rsid w:val="009F7CC7"/>
    <w:rsid w:val="009F7FAA"/>
    <w:rsid w:val="00A02DDD"/>
    <w:rsid w:val="00A033A9"/>
    <w:rsid w:val="00A10A11"/>
    <w:rsid w:val="00A136EB"/>
    <w:rsid w:val="00A1633C"/>
    <w:rsid w:val="00A22161"/>
    <w:rsid w:val="00A270EC"/>
    <w:rsid w:val="00A30D50"/>
    <w:rsid w:val="00A3519A"/>
    <w:rsid w:val="00A446CF"/>
    <w:rsid w:val="00A468CB"/>
    <w:rsid w:val="00A47C90"/>
    <w:rsid w:val="00A570ED"/>
    <w:rsid w:val="00A5730B"/>
    <w:rsid w:val="00A616C6"/>
    <w:rsid w:val="00A6265C"/>
    <w:rsid w:val="00A62B32"/>
    <w:rsid w:val="00A65784"/>
    <w:rsid w:val="00A862C8"/>
    <w:rsid w:val="00A949AF"/>
    <w:rsid w:val="00A95DFB"/>
    <w:rsid w:val="00AA0781"/>
    <w:rsid w:val="00AA0A0F"/>
    <w:rsid w:val="00AA300B"/>
    <w:rsid w:val="00AA5D47"/>
    <w:rsid w:val="00AA72E0"/>
    <w:rsid w:val="00AB4359"/>
    <w:rsid w:val="00AB7EAE"/>
    <w:rsid w:val="00AC3B0E"/>
    <w:rsid w:val="00AC4692"/>
    <w:rsid w:val="00AD0212"/>
    <w:rsid w:val="00AD0E55"/>
    <w:rsid w:val="00AD148B"/>
    <w:rsid w:val="00AD52C5"/>
    <w:rsid w:val="00AE1329"/>
    <w:rsid w:val="00AE213F"/>
    <w:rsid w:val="00AE4ECE"/>
    <w:rsid w:val="00AF1CEA"/>
    <w:rsid w:val="00AF1CF1"/>
    <w:rsid w:val="00AF51A8"/>
    <w:rsid w:val="00B0005E"/>
    <w:rsid w:val="00B01171"/>
    <w:rsid w:val="00B01261"/>
    <w:rsid w:val="00B02492"/>
    <w:rsid w:val="00B06569"/>
    <w:rsid w:val="00B069FB"/>
    <w:rsid w:val="00B14E21"/>
    <w:rsid w:val="00B15F49"/>
    <w:rsid w:val="00B1786A"/>
    <w:rsid w:val="00B17FD2"/>
    <w:rsid w:val="00B25FF3"/>
    <w:rsid w:val="00B26A50"/>
    <w:rsid w:val="00B27495"/>
    <w:rsid w:val="00B27510"/>
    <w:rsid w:val="00B31051"/>
    <w:rsid w:val="00B31EC5"/>
    <w:rsid w:val="00B33243"/>
    <w:rsid w:val="00B37451"/>
    <w:rsid w:val="00B40107"/>
    <w:rsid w:val="00B40441"/>
    <w:rsid w:val="00B40AAA"/>
    <w:rsid w:val="00B4195A"/>
    <w:rsid w:val="00B43AD1"/>
    <w:rsid w:val="00B451D9"/>
    <w:rsid w:val="00B453C3"/>
    <w:rsid w:val="00B4594B"/>
    <w:rsid w:val="00B47A0A"/>
    <w:rsid w:val="00B50DDD"/>
    <w:rsid w:val="00B54244"/>
    <w:rsid w:val="00B54420"/>
    <w:rsid w:val="00B56B9E"/>
    <w:rsid w:val="00B57852"/>
    <w:rsid w:val="00B57BA7"/>
    <w:rsid w:val="00B60EFB"/>
    <w:rsid w:val="00B62EDE"/>
    <w:rsid w:val="00B659EE"/>
    <w:rsid w:val="00B66AB8"/>
    <w:rsid w:val="00B71144"/>
    <w:rsid w:val="00B7115A"/>
    <w:rsid w:val="00B72CDF"/>
    <w:rsid w:val="00B7793E"/>
    <w:rsid w:val="00B837F9"/>
    <w:rsid w:val="00B872F8"/>
    <w:rsid w:val="00B90315"/>
    <w:rsid w:val="00B92B12"/>
    <w:rsid w:val="00BA0BE8"/>
    <w:rsid w:val="00BB22E2"/>
    <w:rsid w:val="00BB433B"/>
    <w:rsid w:val="00BB44A0"/>
    <w:rsid w:val="00BB56FC"/>
    <w:rsid w:val="00BC11E3"/>
    <w:rsid w:val="00BC5593"/>
    <w:rsid w:val="00BC7676"/>
    <w:rsid w:val="00BD03DC"/>
    <w:rsid w:val="00BD22CD"/>
    <w:rsid w:val="00BD4FB8"/>
    <w:rsid w:val="00BE0C7B"/>
    <w:rsid w:val="00BF623B"/>
    <w:rsid w:val="00BF6B12"/>
    <w:rsid w:val="00C014C7"/>
    <w:rsid w:val="00C0293A"/>
    <w:rsid w:val="00C06962"/>
    <w:rsid w:val="00C11035"/>
    <w:rsid w:val="00C11255"/>
    <w:rsid w:val="00C12890"/>
    <w:rsid w:val="00C13816"/>
    <w:rsid w:val="00C16D8A"/>
    <w:rsid w:val="00C22BD0"/>
    <w:rsid w:val="00C313AC"/>
    <w:rsid w:val="00C33363"/>
    <w:rsid w:val="00C33E66"/>
    <w:rsid w:val="00C353BE"/>
    <w:rsid w:val="00C4074C"/>
    <w:rsid w:val="00C413C1"/>
    <w:rsid w:val="00C42EC3"/>
    <w:rsid w:val="00C43D40"/>
    <w:rsid w:val="00C44D02"/>
    <w:rsid w:val="00C479B1"/>
    <w:rsid w:val="00C51E85"/>
    <w:rsid w:val="00C52BD6"/>
    <w:rsid w:val="00C5422A"/>
    <w:rsid w:val="00C54A15"/>
    <w:rsid w:val="00C55773"/>
    <w:rsid w:val="00C57496"/>
    <w:rsid w:val="00C66AE7"/>
    <w:rsid w:val="00C66D27"/>
    <w:rsid w:val="00C70EAD"/>
    <w:rsid w:val="00C72E5C"/>
    <w:rsid w:val="00C7549C"/>
    <w:rsid w:val="00C77489"/>
    <w:rsid w:val="00C81A24"/>
    <w:rsid w:val="00C87F35"/>
    <w:rsid w:val="00C900D2"/>
    <w:rsid w:val="00C90FCD"/>
    <w:rsid w:val="00C93623"/>
    <w:rsid w:val="00C95D96"/>
    <w:rsid w:val="00C96FB3"/>
    <w:rsid w:val="00CA0729"/>
    <w:rsid w:val="00CA17A1"/>
    <w:rsid w:val="00CA1A1A"/>
    <w:rsid w:val="00CA3428"/>
    <w:rsid w:val="00CA5094"/>
    <w:rsid w:val="00CA5977"/>
    <w:rsid w:val="00CB373D"/>
    <w:rsid w:val="00CB449C"/>
    <w:rsid w:val="00CB5344"/>
    <w:rsid w:val="00CB5442"/>
    <w:rsid w:val="00CB6797"/>
    <w:rsid w:val="00CC0D2C"/>
    <w:rsid w:val="00CC3F7B"/>
    <w:rsid w:val="00CD021C"/>
    <w:rsid w:val="00CD1A48"/>
    <w:rsid w:val="00CD2CAC"/>
    <w:rsid w:val="00CD54F0"/>
    <w:rsid w:val="00CD68F5"/>
    <w:rsid w:val="00CD6FA9"/>
    <w:rsid w:val="00CD7B05"/>
    <w:rsid w:val="00CD7B08"/>
    <w:rsid w:val="00CD7BDF"/>
    <w:rsid w:val="00CE2329"/>
    <w:rsid w:val="00CE2E44"/>
    <w:rsid w:val="00CE44E5"/>
    <w:rsid w:val="00CE4C75"/>
    <w:rsid w:val="00CE7E71"/>
    <w:rsid w:val="00CF01FE"/>
    <w:rsid w:val="00CF1D31"/>
    <w:rsid w:val="00CF2F57"/>
    <w:rsid w:val="00CF3E28"/>
    <w:rsid w:val="00CF61F9"/>
    <w:rsid w:val="00D04AC9"/>
    <w:rsid w:val="00D0528A"/>
    <w:rsid w:val="00D07957"/>
    <w:rsid w:val="00D1058B"/>
    <w:rsid w:val="00D10B1B"/>
    <w:rsid w:val="00D131BA"/>
    <w:rsid w:val="00D1352D"/>
    <w:rsid w:val="00D13F93"/>
    <w:rsid w:val="00D154F2"/>
    <w:rsid w:val="00D2044C"/>
    <w:rsid w:val="00D21187"/>
    <w:rsid w:val="00D25098"/>
    <w:rsid w:val="00D27005"/>
    <w:rsid w:val="00D308B4"/>
    <w:rsid w:val="00D32598"/>
    <w:rsid w:val="00D33BEB"/>
    <w:rsid w:val="00D43C90"/>
    <w:rsid w:val="00D50827"/>
    <w:rsid w:val="00D50CDD"/>
    <w:rsid w:val="00D5176E"/>
    <w:rsid w:val="00D53C75"/>
    <w:rsid w:val="00D54757"/>
    <w:rsid w:val="00D56E3F"/>
    <w:rsid w:val="00D5717C"/>
    <w:rsid w:val="00D57B76"/>
    <w:rsid w:val="00D61052"/>
    <w:rsid w:val="00D61B94"/>
    <w:rsid w:val="00D61E48"/>
    <w:rsid w:val="00D71201"/>
    <w:rsid w:val="00D73480"/>
    <w:rsid w:val="00D7367D"/>
    <w:rsid w:val="00D837FD"/>
    <w:rsid w:val="00D83EF5"/>
    <w:rsid w:val="00D849DE"/>
    <w:rsid w:val="00D8664E"/>
    <w:rsid w:val="00D86867"/>
    <w:rsid w:val="00D905C3"/>
    <w:rsid w:val="00D91F0E"/>
    <w:rsid w:val="00D94048"/>
    <w:rsid w:val="00D95AF6"/>
    <w:rsid w:val="00D96E41"/>
    <w:rsid w:val="00DA044D"/>
    <w:rsid w:val="00DA10B7"/>
    <w:rsid w:val="00DA41C4"/>
    <w:rsid w:val="00DB0659"/>
    <w:rsid w:val="00DB10CD"/>
    <w:rsid w:val="00DB12AC"/>
    <w:rsid w:val="00DB1B3D"/>
    <w:rsid w:val="00DB3E64"/>
    <w:rsid w:val="00DB7E13"/>
    <w:rsid w:val="00DC20EF"/>
    <w:rsid w:val="00DC6315"/>
    <w:rsid w:val="00DD2B8F"/>
    <w:rsid w:val="00DD454E"/>
    <w:rsid w:val="00DD4C15"/>
    <w:rsid w:val="00DE3149"/>
    <w:rsid w:val="00DE519A"/>
    <w:rsid w:val="00DE6192"/>
    <w:rsid w:val="00DE74F7"/>
    <w:rsid w:val="00DF0ED3"/>
    <w:rsid w:val="00DF18E8"/>
    <w:rsid w:val="00DF6599"/>
    <w:rsid w:val="00DF735B"/>
    <w:rsid w:val="00E000BA"/>
    <w:rsid w:val="00E0249B"/>
    <w:rsid w:val="00E0250D"/>
    <w:rsid w:val="00E04C7F"/>
    <w:rsid w:val="00E063B7"/>
    <w:rsid w:val="00E10AA6"/>
    <w:rsid w:val="00E14F83"/>
    <w:rsid w:val="00E15129"/>
    <w:rsid w:val="00E1626B"/>
    <w:rsid w:val="00E16C53"/>
    <w:rsid w:val="00E231A4"/>
    <w:rsid w:val="00E27E33"/>
    <w:rsid w:val="00E31DC7"/>
    <w:rsid w:val="00E33093"/>
    <w:rsid w:val="00E339EE"/>
    <w:rsid w:val="00E34B59"/>
    <w:rsid w:val="00E37A95"/>
    <w:rsid w:val="00E41219"/>
    <w:rsid w:val="00E45F64"/>
    <w:rsid w:val="00E52936"/>
    <w:rsid w:val="00E53522"/>
    <w:rsid w:val="00E5540A"/>
    <w:rsid w:val="00E6218F"/>
    <w:rsid w:val="00E64737"/>
    <w:rsid w:val="00E65A7C"/>
    <w:rsid w:val="00E6724C"/>
    <w:rsid w:val="00E74069"/>
    <w:rsid w:val="00E76AFF"/>
    <w:rsid w:val="00E77FF9"/>
    <w:rsid w:val="00E802C2"/>
    <w:rsid w:val="00E83B81"/>
    <w:rsid w:val="00E868CA"/>
    <w:rsid w:val="00E9258F"/>
    <w:rsid w:val="00E94469"/>
    <w:rsid w:val="00E97B96"/>
    <w:rsid w:val="00EA233A"/>
    <w:rsid w:val="00EA59CE"/>
    <w:rsid w:val="00EA5FFE"/>
    <w:rsid w:val="00EA7FED"/>
    <w:rsid w:val="00EB11C7"/>
    <w:rsid w:val="00EB3ED0"/>
    <w:rsid w:val="00EB6612"/>
    <w:rsid w:val="00EB7664"/>
    <w:rsid w:val="00EC0B50"/>
    <w:rsid w:val="00EC560F"/>
    <w:rsid w:val="00EC6C55"/>
    <w:rsid w:val="00ED4385"/>
    <w:rsid w:val="00ED5F13"/>
    <w:rsid w:val="00ED71D7"/>
    <w:rsid w:val="00EE04B4"/>
    <w:rsid w:val="00EE155D"/>
    <w:rsid w:val="00EE54CD"/>
    <w:rsid w:val="00EE6E95"/>
    <w:rsid w:val="00EE78F5"/>
    <w:rsid w:val="00EF0DB9"/>
    <w:rsid w:val="00EF2396"/>
    <w:rsid w:val="00EF3CBF"/>
    <w:rsid w:val="00EF4472"/>
    <w:rsid w:val="00EF485C"/>
    <w:rsid w:val="00F011CE"/>
    <w:rsid w:val="00F04691"/>
    <w:rsid w:val="00F06FB8"/>
    <w:rsid w:val="00F1343C"/>
    <w:rsid w:val="00F14EB5"/>
    <w:rsid w:val="00F201B5"/>
    <w:rsid w:val="00F24F8E"/>
    <w:rsid w:val="00F26D1A"/>
    <w:rsid w:val="00F33A82"/>
    <w:rsid w:val="00F42DB1"/>
    <w:rsid w:val="00F466B4"/>
    <w:rsid w:val="00F51351"/>
    <w:rsid w:val="00F55C26"/>
    <w:rsid w:val="00F607DD"/>
    <w:rsid w:val="00F6225B"/>
    <w:rsid w:val="00F64530"/>
    <w:rsid w:val="00F66076"/>
    <w:rsid w:val="00F725D6"/>
    <w:rsid w:val="00F73CE2"/>
    <w:rsid w:val="00F7413D"/>
    <w:rsid w:val="00F74288"/>
    <w:rsid w:val="00F74B93"/>
    <w:rsid w:val="00F74E7B"/>
    <w:rsid w:val="00F76259"/>
    <w:rsid w:val="00F817E6"/>
    <w:rsid w:val="00F82D71"/>
    <w:rsid w:val="00F83699"/>
    <w:rsid w:val="00F858F9"/>
    <w:rsid w:val="00F95359"/>
    <w:rsid w:val="00F97D1E"/>
    <w:rsid w:val="00FA63E7"/>
    <w:rsid w:val="00FB1032"/>
    <w:rsid w:val="00FB409D"/>
    <w:rsid w:val="00FB4553"/>
    <w:rsid w:val="00FB55AC"/>
    <w:rsid w:val="00FB6D37"/>
    <w:rsid w:val="00FB6FC2"/>
    <w:rsid w:val="00FB7F5D"/>
    <w:rsid w:val="00FC427D"/>
    <w:rsid w:val="00FD17EB"/>
    <w:rsid w:val="00FD2F6A"/>
    <w:rsid w:val="00FD444F"/>
    <w:rsid w:val="00FD5EE5"/>
    <w:rsid w:val="00FE2D54"/>
    <w:rsid w:val="00FF0A48"/>
    <w:rsid w:val="00FF0FCE"/>
    <w:rsid w:val="00FF58EF"/>
    <w:rsid w:val="0F02F282"/>
    <w:rsid w:val="3CF50A97"/>
    <w:rsid w:val="3F8BF2FE"/>
    <w:rsid w:val="50D4DC5D"/>
    <w:rsid w:val="6417BF06"/>
    <w:rsid w:val="7634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E045F"/>
  <w15:docId w15:val="{23C28B40-BD60-4829-AA3D-C03DF3F8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BE"/>
    <w:pPr>
      <w:spacing w:after="200" w:line="276" w:lineRule="auto"/>
    </w:pPr>
    <w:rPr>
      <w:rFonts w:ascii="Calibri" w:eastAsia="Times New Roman" w:hAnsi="Calibri" w:cs="Times New Roman"/>
    </w:rPr>
  </w:style>
  <w:style w:type="paragraph" w:styleId="Heading1">
    <w:name w:val="heading 1"/>
    <w:basedOn w:val="Normal"/>
    <w:link w:val="Heading1Char"/>
    <w:uiPriority w:val="9"/>
    <w:qFormat/>
    <w:rsid w:val="00825755"/>
    <w:pPr>
      <w:spacing w:before="100" w:beforeAutospacing="1" w:after="100" w:afterAutospacing="1" w:line="240" w:lineRule="auto"/>
      <w:outlineLvl w:val="0"/>
    </w:pPr>
    <w:rPr>
      <w:rFonts w:ascii="Times New Roman" w:hAnsi="Times New Roman"/>
      <w:b/>
      <w:bCs/>
      <w:kern w:val="36"/>
      <w:sz w:val="48"/>
      <w:szCs w:val="48"/>
      <w:lang w:val="mn-MN" w:eastAsia="mn-MN"/>
    </w:rPr>
  </w:style>
  <w:style w:type="paragraph" w:styleId="Heading2">
    <w:name w:val="heading 2"/>
    <w:basedOn w:val="Normal"/>
    <w:next w:val="Normal"/>
    <w:link w:val="Heading2Char"/>
    <w:uiPriority w:val="9"/>
    <w:unhideWhenUsed/>
    <w:qFormat/>
    <w:rsid w:val="00BD22CD"/>
    <w:pPr>
      <w:keepNext/>
      <w:keepLines/>
      <w:spacing w:before="200" w:after="0"/>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BD22CD"/>
    <w:pPr>
      <w:keepNext/>
      <w:keepLines/>
      <w:spacing w:before="200" w:after="0"/>
      <w:ind w:left="720" w:hanging="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BD22CD"/>
    <w:pPr>
      <w:keepNext/>
      <w:keepLines/>
      <w:spacing w:before="200" w:after="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BD22CD"/>
    <w:pPr>
      <w:keepNext/>
      <w:spacing w:after="0" w:line="240" w:lineRule="auto"/>
      <w:ind w:left="1008" w:hanging="1008"/>
      <w:jc w:val="center"/>
      <w:outlineLvl w:val="4"/>
    </w:pPr>
    <w:rPr>
      <w:rFonts w:ascii="Times New Roman Mon" w:hAnsi="Times New Roman Mon"/>
      <w:sz w:val="24"/>
      <w:szCs w:val="20"/>
    </w:rPr>
  </w:style>
  <w:style w:type="paragraph" w:styleId="Heading6">
    <w:name w:val="heading 6"/>
    <w:basedOn w:val="Normal"/>
    <w:next w:val="Normal"/>
    <w:link w:val="Heading6Char"/>
    <w:uiPriority w:val="9"/>
    <w:semiHidden/>
    <w:unhideWhenUsed/>
    <w:qFormat/>
    <w:rsid w:val="00BD22CD"/>
    <w:pPr>
      <w:keepNext/>
      <w:keepLines/>
      <w:spacing w:before="200" w:after="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D22CD"/>
    <w:pPr>
      <w:keepNext/>
      <w:keepLines/>
      <w:spacing w:before="200" w:after="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22CD"/>
    <w:pPr>
      <w:keepNext/>
      <w:keepLines/>
      <w:spacing w:before="200" w:after="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22CD"/>
    <w:pPr>
      <w:keepNext/>
      <w:keepLines/>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CBE"/>
    <w:pPr>
      <w:spacing w:before="100" w:beforeAutospacing="1" w:after="100" w:afterAutospacing="1" w:line="240" w:lineRule="auto"/>
    </w:pPr>
    <w:rPr>
      <w:rFonts w:ascii="Times New Roman" w:hAnsi="Times New Roman"/>
      <w:sz w:val="24"/>
      <w:szCs w:val="24"/>
      <w:lang w:val="mn-MN" w:eastAsia="mn-MN"/>
    </w:rPr>
  </w:style>
  <w:style w:type="character" w:customStyle="1" w:styleId="apple-tab-span">
    <w:name w:val="apple-tab-span"/>
    <w:basedOn w:val="DefaultParagraphFont"/>
    <w:rsid w:val="00940CBE"/>
  </w:style>
  <w:style w:type="paragraph" w:styleId="ListParagraph">
    <w:name w:val="List Paragraph"/>
    <w:aliases w:val="List Paragraph-itools"/>
    <w:basedOn w:val="Normal"/>
    <w:link w:val="ListParagraphChar"/>
    <w:uiPriority w:val="34"/>
    <w:qFormat/>
    <w:rsid w:val="00531386"/>
    <w:pPr>
      <w:ind w:left="720"/>
      <w:contextualSpacing/>
    </w:pPr>
  </w:style>
  <w:style w:type="paragraph" w:styleId="BalloonText">
    <w:name w:val="Balloon Text"/>
    <w:basedOn w:val="Normal"/>
    <w:link w:val="BalloonTextChar"/>
    <w:uiPriority w:val="99"/>
    <w:semiHidden/>
    <w:unhideWhenUsed/>
    <w:rsid w:val="00FD1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EB"/>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825755"/>
    <w:rPr>
      <w:rFonts w:ascii="Times New Roman" w:eastAsia="Times New Roman" w:hAnsi="Times New Roman" w:cs="Times New Roman"/>
      <w:b/>
      <w:bCs/>
      <w:kern w:val="36"/>
      <w:sz w:val="48"/>
      <w:szCs w:val="48"/>
      <w:lang w:val="mn-MN" w:eastAsia="mn-MN"/>
    </w:rPr>
  </w:style>
  <w:style w:type="paragraph" w:customStyle="1" w:styleId="msonormal0">
    <w:name w:val="msonormal"/>
    <w:basedOn w:val="Normal"/>
    <w:rsid w:val="00F201B5"/>
    <w:pPr>
      <w:spacing w:before="100" w:beforeAutospacing="1" w:after="100" w:afterAutospacing="1" w:line="240" w:lineRule="auto"/>
    </w:pPr>
    <w:rPr>
      <w:rFonts w:ascii="Times New Roman" w:hAnsi="Times New Roman"/>
      <w:sz w:val="24"/>
      <w:szCs w:val="24"/>
      <w:lang w:val="mn-MN" w:eastAsia="mn-MN"/>
    </w:rPr>
  </w:style>
  <w:style w:type="paragraph" w:styleId="Header">
    <w:name w:val="header"/>
    <w:basedOn w:val="Normal"/>
    <w:link w:val="HeaderChar"/>
    <w:uiPriority w:val="99"/>
    <w:unhideWhenUsed/>
    <w:rsid w:val="009F7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FAA"/>
    <w:rPr>
      <w:rFonts w:ascii="Calibri" w:eastAsia="Times New Roman" w:hAnsi="Calibri" w:cs="Times New Roman"/>
    </w:rPr>
  </w:style>
  <w:style w:type="paragraph" w:styleId="Footer">
    <w:name w:val="footer"/>
    <w:basedOn w:val="Normal"/>
    <w:link w:val="FooterChar"/>
    <w:uiPriority w:val="99"/>
    <w:unhideWhenUsed/>
    <w:rsid w:val="009F7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FAA"/>
    <w:rPr>
      <w:rFonts w:ascii="Calibri" w:eastAsia="Times New Roman" w:hAnsi="Calibri" w:cs="Times New Roman"/>
    </w:rPr>
  </w:style>
  <w:style w:type="table" w:styleId="TableGrid">
    <w:name w:val="Table Grid"/>
    <w:basedOn w:val="TableNormal"/>
    <w:uiPriority w:val="59"/>
    <w:rsid w:val="00420B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ist Paragraph-itools Char"/>
    <w:link w:val="ListParagraph"/>
    <w:uiPriority w:val="34"/>
    <w:locked/>
    <w:rsid w:val="0015121A"/>
    <w:rPr>
      <w:rFonts w:ascii="Calibri" w:eastAsia="Times New Roman" w:hAnsi="Calibri" w:cs="Times New Roman"/>
    </w:rPr>
  </w:style>
  <w:style w:type="table" w:customStyle="1" w:styleId="TableGrid1">
    <w:name w:val="Table Grid1"/>
    <w:basedOn w:val="TableNormal"/>
    <w:next w:val="TableGrid"/>
    <w:uiPriority w:val="59"/>
    <w:rsid w:val="004437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D22C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BD22C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BD22C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BD22CD"/>
    <w:rPr>
      <w:rFonts w:ascii="Times New Roman Mon" w:eastAsia="Times New Roman" w:hAnsi="Times New Roman Mon" w:cs="Times New Roman"/>
      <w:sz w:val="24"/>
      <w:szCs w:val="20"/>
    </w:rPr>
  </w:style>
  <w:style w:type="character" w:customStyle="1" w:styleId="Heading6Char">
    <w:name w:val="Heading 6 Char"/>
    <w:basedOn w:val="DefaultParagraphFont"/>
    <w:link w:val="Heading6"/>
    <w:uiPriority w:val="9"/>
    <w:semiHidden/>
    <w:rsid w:val="00BD22C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D22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D22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22C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D22CD"/>
    <w:rPr>
      <w:color w:val="0000FF"/>
      <w:u w:val="single"/>
    </w:rPr>
  </w:style>
  <w:style w:type="paragraph" w:styleId="NoSpacing">
    <w:name w:val="No Spacing"/>
    <w:uiPriority w:val="1"/>
    <w:qFormat/>
    <w:rsid w:val="00BD22CD"/>
    <w:pPr>
      <w:spacing w:after="0" w:line="240" w:lineRule="auto"/>
    </w:pPr>
  </w:style>
  <w:style w:type="paragraph" w:customStyle="1" w:styleId="Default">
    <w:name w:val="Default"/>
    <w:rsid w:val="00BD22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iPriority w:val="99"/>
    <w:rsid w:val="00BD22CD"/>
    <w:pPr>
      <w:spacing w:after="0" w:line="240" w:lineRule="auto"/>
      <w:jc w:val="center"/>
    </w:pPr>
    <w:rPr>
      <w:rFonts w:ascii="Times New Roman Mon" w:hAnsi="Times New Roman Mon"/>
      <w:sz w:val="24"/>
      <w:szCs w:val="20"/>
    </w:rPr>
  </w:style>
  <w:style w:type="character" w:customStyle="1" w:styleId="BodyText3Char">
    <w:name w:val="Body Text 3 Char"/>
    <w:basedOn w:val="DefaultParagraphFont"/>
    <w:link w:val="BodyText3"/>
    <w:uiPriority w:val="99"/>
    <w:rsid w:val="00BD22CD"/>
    <w:rPr>
      <w:rFonts w:ascii="Times New Roman Mon" w:eastAsia="Times New Roman" w:hAnsi="Times New Roman Mon" w:cs="Times New Roman"/>
      <w:sz w:val="24"/>
      <w:szCs w:val="20"/>
    </w:rPr>
  </w:style>
  <w:style w:type="paragraph" w:styleId="Subtitle">
    <w:name w:val="Subtitle"/>
    <w:basedOn w:val="Normal"/>
    <w:link w:val="SubtitleChar"/>
    <w:uiPriority w:val="11"/>
    <w:qFormat/>
    <w:rsid w:val="00BD22CD"/>
    <w:pPr>
      <w:spacing w:after="60" w:line="240" w:lineRule="auto"/>
      <w:jc w:val="center"/>
      <w:outlineLvl w:val="1"/>
    </w:pPr>
    <w:rPr>
      <w:rFonts w:ascii="Arial" w:hAnsi="Arial" w:cs="Arial"/>
      <w:sz w:val="24"/>
      <w:szCs w:val="24"/>
    </w:rPr>
  </w:style>
  <w:style w:type="character" w:customStyle="1" w:styleId="SubtitleChar">
    <w:name w:val="Subtitle Char"/>
    <w:basedOn w:val="DefaultParagraphFont"/>
    <w:link w:val="Subtitle"/>
    <w:uiPriority w:val="11"/>
    <w:rsid w:val="00BD22CD"/>
    <w:rPr>
      <w:rFonts w:ascii="Arial" w:eastAsia="Times New Roman" w:hAnsi="Arial" w:cs="Arial"/>
      <w:sz w:val="24"/>
      <w:szCs w:val="24"/>
    </w:rPr>
  </w:style>
  <w:style w:type="paragraph" w:styleId="BodyTextIndent">
    <w:name w:val="Body Text Indent"/>
    <w:basedOn w:val="Normal"/>
    <w:link w:val="BodyTextIndentChar"/>
    <w:uiPriority w:val="99"/>
    <w:semiHidden/>
    <w:unhideWhenUsed/>
    <w:rsid w:val="00BD22C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uiPriority w:val="99"/>
    <w:semiHidden/>
    <w:rsid w:val="00BD22CD"/>
    <w:rPr>
      <w:rFonts w:ascii="Times New Roman" w:eastAsia="Times New Roman" w:hAnsi="Times New Roman" w:cs="Times New Roman"/>
      <w:sz w:val="24"/>
      <w:szCs w:val="24"/>
    </w:rPr>
  </w:style>
  <w:style w:type="character" w:customStyle="1" w:styleId="highlight">
    <w:name w:val="highlight"/>
    <w:basedOn w:val="DefaultParagraphFont"/>
    <w:rsid w:val="00BD22CD"/>
  </w:style>
  <w:style w:type="table" w:customStyle="1" w:styleId="GridTable1Light-Accent41">
    <w:name w:val="Grid Table 1 Light - Accent 41"/>
    <w:basedOn w:val="TableNormal"/>
    <w:uiPriority w:val="46"/>
    <w:rsid w:val="00BD22CD"/>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BD22CD"/>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BD22CD"/>
    <w:rPr>
      <w:sz w:val="16"/>
      <w:szCs w:val="16"/>
    </w:rPr>
  </w:style>
  <w:style w:type="paragraph" w:styleId="CommentText">
    <w:name w:val="annotation text"/>
    <w:basedOn w:val="Normal"/>
    <w:link w:val="CommentTextChar"/>
    <w:uiPriority w:val="99"/>
    <w:semiHidden/>
    <w:unhideWhenUsed/>
    <w:rsid w:val="00BD22CD"/>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D22CD"/>
    <w:rPr>
      <w:sz w:val="20"/>
      <w:szCs w:val="20"/>
    </w:rPr>
  </w:style>
  <w:style w:type="paragraph" w:styleId="CommentSubject">
    <w:name w:val="annotation subject"/>
    <w:basedOn w:val="CommentText"/>
    <w:next w:val="CommentText"/>
    <w:link w:val="CommentSubjectChar"/>
    <w:uiPriority w:val="99"/>
    <w:semiHidden/>
    <w:unhideWhenUsed/>
    <w:rsid w:val="00BD22CD"/>
    <w:rPr>
      <w:b/>
      <w:bCs/>
    </w:rPr>
  </w:style>
  <w:style w:type="character" w:customStyle="1" w:styleId="CommentSubjectChar">
    <w:name w:val="Comment Subject Char"/>
    <w:basedOn w:val="CommentTextChar"/>
    <w:link w:val="CommentSubject"/>
    <w:uiPriority w:val="99"/>
    <w:semiHidden/>
    <w:rsid w:val="00BD22CD"/>
    <w:rPr>
      <w:b/>
      <w:bCs/>
      <w:sz w:val="20"/>
      <w:szCs w:val="20"/>
    </w:rPr>
  </w:style>
  <w:style w:type="character" w:styleId="Strong">
    <w:name w:val="Strong"/>
    <w:basedOn w:val="DefaultParagraphFont"/>
    <w:uiPriority w:val="22"/>
    <w:qFormat/>
    <w:rsid w:val="00BD22CD"/>
    <w:rPr>
      <w:b/>
      <w:bCs/>
    </w:rPr>
  </w:style>
  <w:style w:type="numbering" w:customStyle="1" w:styleId="Style1">
    <w:name w:val="Style1"/>
    <w:uiPriority w:val="99"/>
    <w:rsid w:val="00BD22CD"/>
    <w:pPr>
      <w:numPr>
        <w:numId w:val="1"/>
      </w:numPr>
    </w:pPr>
  </w:style>
  <w:style w:type="character" w:styleId="FollowedHyperlink">
    <w:name w:val="FollowedHyperlink"/>
    <w:basedOn w:val="DefaultParagraphFont"/>
    <w:uiPriority w:val="99"/>
    <w:semiHidden/>
    <w:unhideWhenUsed/>
    <w:rsid w:val="00BD22CD"/>
    <w:rPr>
      <w:color w:val="954F72" w:themeColor="followedHyperlink"/>
      <w:u w:val="single"/>
    </w:rPr>
  </w:style>
  <w:style w:type="paragraph" w:styleId="HTMLPreformatted">
    <w:name w:val="HTML Preformatted"/>
    <w:basedOn w:val="Normal"/>
    <w:link w:val="HTMLPreformattedChar"/>
    <w:semiHidden/>
    <w:unhideWhenUsed/>
    <w:rsid w:val="00BD2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eastAsia="ru-RU"/>
    </w:rPr>
  </w:style>
  <w:style w:type="character" w:customStyle="1" w:styleId="HTMLPreformattedChar">
    <w:name w:val="HTML Preformatted Char"/>
    <w:basedOn w:val="DefaultParagraphFont"/>
    <w:link w:val="HTMLPreformatted"/>
    <w:semiHidden/>
    <w:rsid w:val="00BD22CD"/>
    <w:rPr>
      <w:rFonts w:ascii="Arial Unicode MS" w:eastAsia="Arial Unicode MS" w:hAnsi="Arial Unicode MS" w:cs="Times New Roman"/>
      <w:sz w:val="20"/>
      <w:szCs w:val="20"/>
      <w:lang w:eastAsia="ru-RU"/>
    </w:rPr>
  </w:style>
  <w:style w:type="paragraph" w:styleId="Title">
    <w:name w:val="Title"/>
    <w:basedOn w:val="Normal"/>
    <w:link w:val="TitleChar"/>
    <w:uiPriority w:val="10"/>
    <w:qFormat/>
    <w:rsid w:val="00BD22CD"/>
    <w:pPr>
      <w:spacing w:after="0" w:line="240" w:lineRule="auto"/>
      <w:ind w:firstLine="720"/>
      <w:jc w:val="center"/>
    </w:pPr>
    <w:rPr>
      <w:rFonts w:ascii="Times New Roman" w:hAnsi="Times New Roman"/>
      <w:b/>
      <w:bCs/>
      <w:sz w:val="24"/>
      <w:szCs w:val="24"/>
      <w:lang w:eastAsia="ru-RU"/>
    </w:rPr>
  </w:style>
  <w:style w:type="character" w:customStyle="1" w:styleId="TitleChar">
    <w:name w:val="Title Char"/>
    <w:basedOn w:val="DefaultParagraphFont"/>
    <w:link w:val="Title"/>
    <w:uiPriority w:val="10"/>
    <w:rsid w:val="00BD22CD"/>
    <w:rPr>
      <w:rFonts w:ascii="Times New Roman" w:eastAsia="Times New Roman" w:hAnsi="Times New Roman" w:cs="Times New Roman"/>
      <w:b/>
      <w:bCs/>
      <w:sz w:val="24"/>
      <w:szCs w:val="24"/>
      <w:lang w:eastAsia="ru-RU"/>
    </w:rPr>
  </w:style>
  <w:style w:type="paragraph" w:styleId="BodyText">
    <w:name w:val="Body Text"/>
    <w:basedOn w:val="Normal"/>
    <w:link w:val="BodyTextChar"/>
    <w:uiPriority w:val="99"/>
    <w:unhideWhenUsed/>
    <w:rsid w:val="00BD22CD"/>
    <w:pPr>
      <w:spacing w:after="120"/>
    </w:pPr>
  </w:style>
  <w:style w:type="character" w:customStyle="1" w:styleId="BodyTextChar">
    <w:name w:val="Body Text Char"/>
    <w:basedOn w:val="DefaultParagraphFont"/>
    <w:link w:val="BodyText"/>
    <w:uiPriority w:val="99"/>
    <w:rsid w:val="00BD22CD"/>
    <w:rPr>
      <w:rFonts w:ascii="Calibri" w:eastAsia="Times New Roman" w:hAnsi="Calibri" w:cs="Times New Roman"/>
    </w:rPr>
  </w:style>
  <w:style w:type="paragraph" w:styleId="BodyTextIndent2">
    <w:name w:val="Body Text Indent 2"/>
    <w:basedOn w:val="Normal"/>
    <w:link w:val="BodyTextIndent2Char"/>
    <w:uiPriority w:val="99"/>
    <w:semiHidden/>
    <w:unhideWhenUsed/>
    <w:rsid w:val="00BD22CD"/>
    <w:pPr>
      <w:spacing w:after="0" w:line="240" w:lineRule="auto"/>
      <w:ind w:left="1440" w:hanging="1440"/>
      <w:jc w:val="both"/>
    </w:pPr>
    <w:rPr>
      <w:rFonts w:ascii="Times New Roman Mon" w:hAnsi="Times New Roman Mon"/>
      <w:b/>
      <w:sz w:val="24"/>
      <w:szCs w:val="20"/>
    </w:rPr>
  </w:style>
  <w:style w:type="character" w:customStyle="1" w:styleId="BodyTextIndent2Char">
    <w:name w:val="Body Text Indent 2 Char"/>
    <w:basedOn w:val="DefaultParagraphFont"/>
    <w:link w:val="BodyTextIndent2"/>
    <w:uiPriority w:val="99"/>
    <w:semiHidden/>
    <w:rsid w:val="00BD22CD"/>
    <w:rPr>
      <w:rFonts w:ascii="Times New Roman Mon" w:eastAsia="Times New Roman" w:hAnsi="Times New Roman Mon" w:cs="Times New Roman"/>
      <w:b/>
      <w:sz w:val="24"/>
      <w:szCs w:val="20"/>
    </w:rPr>
  </w:style>
  <w:style w:type="paragraph" w:styleId="PlainText">
    <w:name w:val="Plain Text"/>
    <w:basedOn w:val="Normal"/>
    <w:link w:val="PlainTextChar"/>
    <w:uiPriority w:val="99"/>
    <w:semiHidden/>
    <w:unhideWhenUsed/>
    <w:rsid w:val="00BD22CD"/>
    <w:pPr>
      <w:autoSpaceDE w:val="0"/>
      <w:autoSpaceDN w:val="0"/>
      <w:spacing w:after="0" w:line="240" w:lineRule="auto"/>
    </w:pPr>
    <w:rPr>
      <w:rFonts w:ascii="Courier New" w:hAnsi="Courier New"/>
      <w:sz w:val="20"/>
      <w:szCs w:val="20"/>
      <w:lang w:val="en-GB"/>
    </w:rPr>
  </w:style>
  <w:style w:type="character" w:customStyle="1" w:styleId="PlainTextChar">
    <w:name w:val="Plain Text Char"/>
    <w:basedOn w:val="DefaultParagraphFont"/>
    <w:link w:val="PlainText"/>
    <w:uiPriority w:val="99"/>
    <w:semiHidden/>
    <w:rsid w:val="00BD22CD"/>
    <w:rPr>
      <w:rFonts w:ascii="Courier New" w:eastAsia="Times New Roman" w:hAnsi="Courier New" w:cs="Times New Roman"/>
      <w:sz w:val="20"/>
      <w:szCs w:val="20"/>
      <w:lang w:val="en-GB"/>
    </w:rPr>
  </w:style>
  <w:style w:type="paragraph" w:styleId="Revision">
    <w:name w:val="Revision"/>
    <w:uiPriority w:val="99"/>
    <w:semiHidden/>
    <w:rsid w:val="00BD22CD"/>
    <w:pPr>
      <w:spacing w:after="0" w:line="240" w:lineRule="auto"/>
    </w:pPr>
  </w:style>
  <w:style w:type="paragraph" w:customStyle="1" w:styleId="Normal1">
    <w:name w:val="Normal1"/>
    <w:qFormat/>
    <w:rsid w:val="00BD22CD"/>
    <w:pPr>
      <w:spacing w:after="0" w:line="240" w:lineRule="auto"/>
    </w:pPr>
    <w:rPr>
      <w:rFonts w:ascii="Arial Mon" w:eastAsia="Arial Mon" w:hAnsi="Arial Mon" w:cs="Arial Mon"/>
      <w:color w:val="000000"/>
      <w:sz w:val="24"/>
      <w:szCs w:val="24"/>
    </w:rPr>
  </w:style>
  <w:style w:type="character" w:customStyle="1" w:styleId="Bodytext0">
    <w:name w:val="Body text_"/>
    <w:basedOn w:val="DefaultParagraphFont"/>
    <w:link w:val="BodyText6"/>
    <w:locked/>
    <w:rsid w:val="00BD22CD"/>
    <w:rPr>
      <w:rFonts w:ascii="Times New Roman" w:eastAsia="Times New Roman" w:hAnsi="Times New Roman" w:cs="Times New Roman"/>
      <w:sz w:val="23"/>
      <w:szCs w:val="23"/>
      <w:shd w:val="clear" w:color="auto" w:fill="FFFFFF"/>
    </w:rPr>
  </w:style>
  <w:style w:type="paragraph" w:customStyle="1" w:styleId="BodyText6">
    <w:name w:val="Body Text6"/>
    <w:basedOn w:val="Normal"/>
    <w:link w:val="Bodytext0"/>
    <w:rsid w:val="00BD22CD"/>
    <w:pPr>
      <w:shd w:val="clear" w:color="auto" w:fill="FFFFFF"/>
      <w:spacing w:before="3120" w:after="0" w:line="0" w:lineRule="atLeast"/>
      <w:ind w:hanging="1460"/>
    </w:pPr>
    <w:rPr>
      <w:rFonts w:ascii="Times New Roman" w:hAnsi="Times New Roman"/>
      <w:sz w:val="23"/>
      <w:szCs w:val="23"/>
    </w:rPr>
  </w:style>
  <w:style w:type="character" w:customStyle="1" w:styleId="textChar">
    <w:name w:val="text Char"/>
    <w:link w:val="text"/>
    <w:locked/>
    <w:rsid w:val="00BD22CD"/>
    <w:rPr>
      <w:rFonts w:ascii="Times New Roman" w:eastAsia="Times New Roman" w:hAnsi="Times New Roman" w:cs="Times New Roman"/>
      <w:sz w:val="20"/>
      <w:szCs w:val="24"/>
    </w:rPr>
  </w:style>
  <w:style w:type="paragraph" w:customStyle="1" w:styleId="text">
    <w:name w:val="text"/>
    <w:basedOn w:val="Normal"/>
    <w:link w:val="textChar"/>
    <w:rsid w:val="00BD22CD"/>
    <w:pPr>
      <w:keepNext/>
      <w:overflowPunct w:val="0"/>
      <w:autoSpaceDE w:val="0"/>
      <w:autoSpaceDN w:val="0"/>
      <w:adjustRightInd w:val="0"/>
      <w:spacing w:after="120" w:line="240" w:lineRule="auto"/>
      <w:jc w:val="both"/>
    </w:pPr>
    <w:rPr>
      <w:rFonts w:ascii="Times New Roman" w:hAnsi="Times New Roman"/>
      <w:sz w:val="20"/>
      <w:szCs w:val="24"/>
    </w:rPr>
  </w:style>
  <w:style w:type="paragraph" w:customStyle="1" w:styleId="cp">
    <w:name w:val="cp"/>
    <w:basedOn w:val="Normal"/>
    <w:uiPriority w:val="99"/>
    <w:rsid w:val="00BD22CD"/>
    <w:pPr>
      <w:spacing w:after="0" w:line="240" w:lineRule="auto"/>
      <w:jc w:val="center"/>
    </w:pPr>
    <w:rPr>
      <w:rFonts w:ascii="Times New Roman" w:hAnsi="Times New Roman"/>
      <w:b/>
      <w:bCs/>
      <w:sz w:val="24"/>
      <w:szCs w:val="24"/>
    </w:rPr>
  </w:style>
  <w:style w:type="paragraph" w:customStyle="1" w:styleId="md">
    <w:name w:val="md"/>
    <w:basedOn w:val="Normal"/>
    <w:uiPriority w:val="99"/>
    <w:rsid w:val="00BD22CD"/>
    <w:pPr>
      <w:spacing w:after="0" w:line="240" w:lineRule="auto"/>
      <w:ind w:firstLine="567"/>
      <w:jc w:val="both"/>
    </w:pPr>
    <w:rPr>
      <w:rFonts w:ascii="Times New Roman" w:hAnsi="Times New Roman"/>
      <w:i/>
      <w:iCs/>
      <w:color w:val="663300"/>
      <w:sz w:val="20"/>
      <w:szCs w:val="20"/>
    </w:rPr>
  </w:style>
  <w:style w:type="paragraph" w:customStyle="1" w:styleId="rg">
    <w:name w:val="rg"/>
    <w:basedOn w:val="Normal"/>
    <w:uiPriority w:val="99"/>
    <w:rsid w:val="00BD22CD"/>
    <w:pPr>
      <w:spacing w:after="0" w:line="240" w:lineRule="auto"/>
      <w:jc w:val="right"/>
    </w:pPr>
    <w:rPr>
      <w:rFonts w:ascii="Times New Roman" w:hAnsi="Times New Roman"/>
      <w:sz w:val="24"/>
      <w:szCs w:val="24"/>
    </w:rPr>
  </w:style>
  <w:style w:type="paragraph" w:customStyle="1" w:styleId="lf">
    <w:name w:val="lf"/>
    <w:basedOn w:val="Normal"/>
    <w:uiPriority w:val="99"/>
    <w:rsid w:val="00BD22CD"/>
    <w:pPr>
      <w:spacing w:after="0" w:line="240" w:lineRule="auto"/>
    </w:pPr>
    <w:rPr>
      <w:rFonts w:ascii="Times New Roman" w:hAnsi="Times New Roman"/>
      <w:sz w:val="24"/>
      <w:szCs w:val="24"/>
    </w:rPr>
  </w:style>
  <w:style w:type="paragraph" w:customStyle="1" w:styleId="cn">
    <w:name w:val="cn"/>
    <w:basedOn w:val="Normal"/>
    <w:uiPriority w:val="99"/>
    <w:rsid w:val="00BD22CD"/>
    <w:pPr>
      <w:spacing w:after="0" w:line="240" w:lineRule="auto"/>
      <w:jc w:val="center"/>
    </w:pPr>
    <w:rPr>
      <w:rFonts w:ascii="Times New Roman" w:hAnsi="Times New Roman"/>
      <w:sz w:val="24"/>
      <w:szCs w:val="24"/>
      <w:lang w:eastAsia="ru-RU"/>
    </w:rPr>
  </w:style>
  <w:style w:type="paragraph" w:customStyle="1" w:styleId="ListParagraph1">
    <w:name w:val="List Paragraph1"/>
    <w:basedOn w:val="Normal"/>
    <w:uiPriority w:val="99"/>
    <w:qFormat/>
    <w:rsid w:val="00BD22CD"/>
    <w:pPr>
      <w:spacing w:after="0" w:line="240" w:lineRule="auto"/>
      <w:ind w:left="720"/>
    </w:pPr>
    <w:rPr>
      <w:rFonts w:ascii="Times New Roman" w:hAnsi="Times New Roman"/>
      <w:sz w:val="26"/>
      <w:szCs w:val="24"/>
      <w:lang w:eastAsia="ru-RU"/>
    </w:rPr>
  </w:style>
  <w:style w:type="paragraph" w:customStyle="1" w:styleId="NoSpacing1">
    <w:name w:val="No Spacing1"/>
    <w:basedOn w:val="Normal"/>
    <w:uiPriority w:val="99"/>
    <w:qFormat/>
    <w:rsid w:val="00BD22CD"/>
    <w:pPr>
      <w:spacing w:after="0" w:line="240" w:lineRule="auto"/>
    </w:pPr>
    <w:rPr>
      <w:sz w:val="24"/>
      <w:szCs w:val="32"/>
      <w:lang w:bidi="en-US"/>
    </w:rPr>
  </w:style>
  <w:style w:type="paragraph" w:customStyle="1" w:styleId="BodyText30">
    <w:name w:val="Body Text3"/>
    <w:basedOn w:val="Normal"/>
    <w:uiPriority w:val="99"/>
    <w:rsid w:val="00BD22CD"/>
    <w:pPr>
      <w:widowControl w:val="0"/>
      <w:shd w:val="clear" w:color="auto" w:fill="FFFFFF"/>
      <w:spacing w:before="540" w:after="60" w:line="0" w:lineRule="atLeast"/>
      <w:jc w:val="both"/>
    </w:pPr>
    <w:rPr>
      <w:rFonts w:ascii="Times New Roman" w:hAnsi="Times New Roman"/>
      <w:color w:val="000000"/>
      <w:sz w:val="20"/>
      <w:szCs w:val="20"/>
      <w:lang w:val="ru-RU" w:eastAsia="ru-RU" w:bidi="ru-RU"/>
    </w:rPr>
  </w:style>
  <w:style w:type="character" w:customStyle="1" w:styleId="Bodytext2">
    <w:name w:val="Body text (2)_"/>
    <w:basedOn w:val="DefaultParagraphFont"/>
    <w:link w:val="Bodytext20"/>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Bodytext20">
    <w:name w:val="Body text (2)"/>
    <w:basedOn w:val="Normal"/>
    <w:link w:val="Bodytext2"/>
    <w:rsid w:val="00BD22CD"/>
    <w:pPr>
      <w:widowControl w:val="0"/>
      <w:shd w:val="clear" w:color="auto" w:fill="FFFFFF"/>
      <w:spacing w:after="60" w:line="0" w:lineRule="atLeast"/>
    </w:pPr>
    <w:rPr>
      <w:rFonts w:ascii="Times New Roman" w:hAnsi="Times New Roman"/>
      <w:b/>
      <w:bCs/>
      <w:sz w:val="28"/>
      <w:szCs w:val="28"/>
      <w:lang w:val="mn-MN" w:eastAsia="mn-MN" w:bidi="mn-MN"/>
    </w:rPr>
  </w:style>
  <w:style w:type="character" w:customStyle="1" w:styleId="Heading10">
    <w:name w:val="Heading #1_"/>
    <w:basedOn w:val="DefaultParagraphFont"/>
    <w:link w:val="Heading11"/>
    <w:locked/>
    <w:rsid w:val="00BD22CD"/>
    <w:rPr>
      <w:rFonts w:ascii="Times New Roman" w:eastAsia="Times New Roman" w:hAnsi="Times New Roman" w:cs="Times New Roman"/>
      <w:b/>
      <w:bCs/>
      <w:sz w:val="28"/>
      <w:szCs w:val="28"/>
      <w:shd w:val="clear" w:color="auto" w:fill="FFFFFF"/>
      <w:lang w:val="mn-MN" w:eastAsia="mn-MN" w:bidi="mn-MN"/>
    </w:rPr>
  </w:style>
  <w:style w:type="paragraph" w:customStyle="1" w:styleId="Heading11">
    <w:name w:val="Heading #1"/>
    <w:basedOn w:val="Normal"/>
    <w:link w:val="Heading10"/>
    <w:rsid w:val="00BD22CD"/>
    <w:pPr>
      <w:widowControl w:val="0"/>
      <w:shd w:val="clear" w:color="auto" w:fill="FFFFFF"/>
      <w:spacing w:before="60" w:after="540" w:line="0" w:lineRule="atLeast"/>
      <w:outlineLvl w:val="0"/>
    </w:pPr>
    <w:rPr>
      <w:rFonts w:ascii="Times New Roman" w:hAnsi="Times New Roman"/>
      <w:b/>
      <w:bCs/>
      <w:sz w:val="28"/>
      <w:szCs w:val="28"/>
      <w:lang w:val="mn-MN" w:eastAsia="mn-MN" w:bidi="mn-MN"/>
    </w:rPr>
  </w:style>
  <w:style w:type="character" w:customStyle="1" w:styleId="Bodytext4">
    <w:name w:val="Body text (4)_"/>
    <w:basedOn w:val="DefaultParagraphFont"/>
    <w:link w:val="Bodytext40"/>
    <w:locked/>
    <w:rsid w:val="00BD22CD"/>
    <w:rPr>
      <w:rFonts w:ascii="Times New Roman" w:eastAsia="Times New Roman" w:hAnsi="Times New Roman" w:cs="Times New Roman"/>
      <w:i/>
      <w:iCs/>
      <w:sz w:val="21"/>
      <w:szCs w:val="21"/>
      <w:shd w:val="clear" w:color="auto" w:fill="FFFFFF"/>
    </w:rPr>
  </w:style>
  <w:style w:type="paragraph" w:customStyle="1" w:styleId="Bodytext40">
    <w:name w:val="Body text (4)"/>
    <w:basedOn w:val="Normal"/>
    <w:link w:val="Bodytext4"/>
    <w:rsid w:val="00BD22CD"/>
    <w:pPr>
      <w:widowControl w:val="0"/>
      <w:shd w:val="clear" w:color="auto" w:fill="FFFFFF"/>
      <w:spacing w:after="240" w:line="254" w:lineRule="exact"/>
      <w:ind w:firstLine="660"/>
      <w:jc w:val="both"/>
    </w:pPr>
    <w:rPr>
      <w:rFonts w:ascii="Times New Roman" w:hAnsi="Times New Roman"/>
      <w:i/>
      <w:iCs/>
      <w:sz w:val="21"/>
      <w:szCs w:val="21"/>
    </w:rPr>
  </w:style>
  <w:style w:type="character" w:customStyle="1" w:styleId="Heading40">
    <w:name w:val="Heading #4_"/>
    <w:basedOn w:val="DefaultParagraphFont"/>
    <w:link w:val="Heading41"/>
    <w:locked/>
    <w:rsid w:val="00BD22CD"/>
    <w:rPr>
      <w:rFonts w:ascii="Times New Roman" w:eastAsia="Times New Roman" w:hAnsi="Times New Roman" w:cs="Times New Roman"/>
      <w:b/>
      <w:bCs/>
      <w:sz w:val="20"/>
      <w:szCs w:val="20"/>
      <w:shd w:val="clear" w:color="auto" w:fill="FFFFFF"/>
    </w:rPr>
  </w:style>
  <w:style w:type="paragraph" w:customStyle="1" w:styleId="Heading41">
    <w:name w:val="Heading #4"/>
    <w:basedOn w:val="Normal"/>
    <w:link w:val="Heading40"/>
    <w:rsid w:val="00BD22CD"/>
    <w:pPr>
      <w:widowControl w:val="0"/>
      <w:shd w:val="clear" w:color="auto" w:fill="FFFFFF"/>
      <w:spacing w:before="480" w:after="180" w:line="254" w:lineRule="exact"/>
      <w:jc w:val="center"/>
      <w:outlineLvl w:val="3"/>
    </w:pPr>
    <w:rPr>
      <w:rFonts w:ascii="Times New Roman" w:hAnsi="Times New Roman"/>
      <w:b/>
      <w:bCs/>
      <w:sz w:val="20"/>
      <w:szCs w:val="20"/>
    </w:rPr>
  </w:style>
  <w:style w:type="character" w:customStyle="1" w:styleId="Bodytext5">
    <w:name w:val="Body text (5)_"/>
    <w:basedOn w:val="DefaultParagraphFont"/>
    <w:link w:val="Bodytext50"/>
    <w:locked/>
    <w:rsid w:val="00BD22CD"/>
    <w:rPr>
      <w:rFonts w:ascii="Times New Roman" w:eastAsia="Times New Roman" w:hAnsi="Times New Roman" w:cs="Times New Roman"/>
      <w:i/>
      <w:iCs/>
      <w:sz w:val="20"/>
      <w:szCs w:val="20"/>
      <w:shd w:val="clear" w:color="auto" w:fill="FFFFFF"/>
    </w:rPr>
  </w:style>
  <w:style w:type="paragraph" w:customStyle="1" w:styleId="Bodytext50">
    <w:name w:val="Body text (5)"/>
    <w:basedOn w:val="Normal"/>
    <w:link w:val="Bodytext5"/>
    <w:rsid w:val="00BD22CD"/>
    <w:pPr>
      <w:widowControl w:val="0"/>
      <w:shd w:val="clear" w:color="auto" w:fill="FFFFFF"/>
      <w:spacing w:before="780" w:after="480" w:line="254" w:lineRule="exact"/>
    </w:pPr>
    <w:rPr>
      <w:rFonts w:ascii="Times New Roman" w:hAnsi="Times New Roman"/>
      <w:i/>
      <w:iCs/>
      <w:sz w:val="20"/>
      <w:szCs w:val="20"/>
    </w:rPr>
  </w:style>
  <w:style w:type="character" w:customStyle="1" w:styleId="Bodytext7">
    <w:name w:val="Body text (7)_"/>
    <w:basedOn w:val="DefaultParagraphFont"/>
    <w:link w:val="Bodytext70"/>
    <w:locked/>
    <w:rsid w:val="00BD22CD"/>
    <w:rPr>
      <w:rFonts w:ascii="Arial" w:eastAsia="Arial" w:hAnsi="Arial" w:cs="Arial"/>
      <w:sz w:val="19"/>
      <w:szCs w:val="19"/>
      <w:shd w:val="clear" w:color="auto" w:fill="FFFFFF"/>
    </w:rPr>
  </w:style>
  <w:style w:type="paragraph" w:customStyle="1" w:styleId="Bodytext70">
    <w:name w:val="Body text (7)"/>
    <w:basedOn w:val="Normal"/>
    <w:link w:val="Bodytext7"/>
    <w:rsid w:val="00BD22CD"/>
    <w:pPr>
      <w:widowControl w:val="0"/>
      <w:shd w:val="clear" w:color="auto" w:fill="FFFFFF"/>
      <w:spacing w:after="0" w:line="254" w:lineRule="exact"/>
      <w:jc w:val="both"/>
    </w:pPr>
    <w:rPr>
      <w:rFonts w:ascii="Arial" w:eastAsia="Arial" w:hAnsi="Arial" w:cs="Arial"/>
      <w:sz w:val="19"/>
      <w:szCs w:val="19"/>
    </w:rPr>
  </w:style>
  <w:style w:type="character" w:customStyle="1" w:styleId="Bodytext8">
    <w:name w:val="Body text (8)_"/>
    <w:basedOn w:val="DefaultParagraphFont"/>
    <w:link w:val="Bodytext80"/>
    <w:locked/>
    <w:rsid w:val="00BD22CD"/>
    <w:rPr>
      <w:rFonts w:ascii="Times New Roman" w:eastAsia="Times New Roman" w:hAnsi="Times New Roman" w:cs="Times New Roman"/>
      <w:sz w:val="20"/>
      <w:szCs w:val="20"/>
      <w:shd w:val="clear" w:color="auto" w:fill="FFFFFF"/>
    </w:rPr>
  </w:style>
  <w:style w:type="paragraph" w:customStyle="1" w:styleId="Bodytext80">
    <w:name w:val="Body text (8)"/>
    <w:basedOn w:val="Normal"/>
    <w:link w:val="Bodytext8"/>
    <w:rsid w:val="00BD22CD"/>
    <w:pPr>
      <w:widowControl w:val="0"/>
      <w:shd w:val="clear" w:color="auto" w:fill="FFFFFF"/>
      <w:spacing w:after="0" w:line="254" w:lineRule="exact"/>
      <w:jc w:val="both"/>
    </w:pPr>
    <w:rPr>
      <w:rFonts w:ascii="Times New Roman" w:hAnsi="Times New Roman"/>
      <w:sz w:val="20"/>
      <w:szCs w:val="20"/>
    </w:rPr>
  </w:style>
  <w:style w:type="character" w:customStyle="1" w:styleId="Tablecaption">
    <w:name w:val="Table caption_"/>
    <w:basedOn w:val="DefaultParagraphFont"/>
    <w:link w:val="Tablecaption0"/>
    <w:locked/>
    <w:rsid w:val="00BD22CD"/>
    <w:rPr>
      <w:rFonts w:ascii="Times New Roman" w:eastAsia="Times New Roman" w:hAnsi="Times New Roman" w:cs="Times New Roman"/>
      <w:sz w:val="20"/>
      <w:szCs w:val="20"/>
      <w:shd w:val="clear" w:color="auto" w:fill="FFFFFF"/>
    </w:rPr>
  </w:style>
  <w:style w:type="paragraph" w:customStyle="1" w:styleId="Tablecaption0">
    <w:name w:val="Table caption"/>
    <w:basedOn w:val="Normal"/>
    <w:link w:val="Tablecaption"/>
    <w:rsid w:val="00BD22CD"/>
    <w:pPr>
      <w:widowControl w:val="0"/>
      <w:shd w:val="clear" w:color="auto" w:fill="FFFFFF"/>
      <w:spacing w:after="0" w:line="0" w:lineRule="atLeast"/>
    </w:pPr>
    <w:rPr>
      <w:rFonts w:ascii="Times New Roman" w:hAnsi="Times New Roman"/>
      <w:sz w:val="20"/>
      <w:szCs w:val="20"/>
    </w:rPr>
  </w:style>
  <w:style w:type="character" w:customStyle="1" w:styleId="Bodytext9">
    <w:name w:val="Body text (9)_"/>
    <w:basedOn w:val="DefaultParagraphFont"/>
    <w:link w:val="Bodytext90"/>
    <w:locked/>
    <w:rsid w:val="00BD22CD"/>
    <w:rPr>
      <w:rFonts w:ascii="Times New Roman" w:eastAsia="Times New Roman" w:hAnsi="Times New Roman" w:cs="Times New Roman"/>
      <w:spacing w:val="-20"/>
      <w:sz w:val="20"/>
      <w:szCs w:val="20"/>
      <w:shd w:val="clear" w:color="auto" w:fill="FFFFFF"/>
    </w:rPr>
  </w:style>
  <w:style w:type="paragraph" w:customStyle="1" w:styleId="Bodytext90">
    <w:name w:val="Body text (9)"/>
    <w:basedOn w:val="Normal"/>
    <w:link w:val="Bodytext9"/>
    <w:rsid w:val="00BD22CD"/>
    <w:pPr>
      <w:widowControl w:val="0"/>
      <w:shd w:val="clear" w:color="auto" w:fill="FFFFFF"/>
      <w:spacing w:before="240" w:after="60" w:line="0" w:lineRule="atLeast"/>
      <w:ind w:firstLine="660"/>
      <w:jc w:val="both"/>
    </w:pPr>
    <w:rPr>
      <w:rFonts w:ascii="Times New Roman" w:hAnsi="Times New Roman"/>
      <w:spacing w:val="-20"/>
      <w:sz w:val="20"/>
      <w:szCs w:val="20"/>
    </w:rPr>
  </w:style>
  <w:style w:type="character" w:customStyle="1" w:styleId="Bodytext10">
    <w:name w:val="Body text (10)_"/>
    <w:basedOn w:val="DefaultParagraphFont"/>
    <w:link w:val="Bodytext100"/>
    <w:locked/>
    <w:rsid w:val="00BD22CD"/>
    <w:rPr>
      <w:rFonts w:ascii="Franklin Gothic Medium Cond" w:eastAsia="Franklin Gothic Medium Cond" w:hAnsi="Franklin Gothic Medium Cond" w:cs="Franklin Gothic Medium Cond"/>
      <w:spacing w:val="-40"/>
      <w:sz w:val="20"/>
      <w:szCs w:val="20"/>
      <w:shd w:val="clear" w:color="auto" w:fill="FFFFFF"/>
    </w:rPr>
  </w:style>
  <w:style w:type="paragraph" w:customStyle="1" w:styleId="Bodytext100">
    <w:name w:val="Body text (10)"/>
    <w:basedOn w:val="Normal"/>
    <w:link w:val="Bodytext10"/>
    <w:rsid w:val="00BD22CD"/>
    <w:pPr>
      <w:widowControl w:val="0"/>
      <w:shd w:val="clear" w:color="auto" w:fill="FFFFFF"/>
      <w:spacing w:after="60" w:line="0" w:lineRule="atLeast"/>
      <w:jc w:val="center"/>
    </w:pPr>
    <w:rPr>
      <w:rFonts w:ascii="Franklin Gothic Medium Cond" w:eastAsia="Franklin Gothic Medium Cond" w:hAnsi="Franklin Gothic Medium Cond" w:cs="Franklin Gothic Medium Cond"/>
      <w:spacing w:val="-40"/>
      <w:sz w:val="20"/>
      <w:szCs w:val="20"/>
    </w:rPr>
  </w:style>
  <w:style w:type="character" w:customStyle="1" w:styleId="Bodytext11">
    <w:name w:val="Body text (11)_"/>
    <w:basedOn w:val="DefaultParagraphFont"/>
    <w:link w:val="Bodytext110"/>
    <w:locked/>
    <w:rsid w:val="00BD22CD"/>
    <w:rPr>
      <w:rFonts w:ascii="Franklin Gothic Medium Cond" w:eastAsia="Franklin Gothic Medium Cond" w:hAnsi="Franklin Gothic Medium Cond" w:cs="Franklin Gothic Medium Cond"/>
      <w:spacing w:val="-30"/>
      <w:sz w:val="20"/>
      <w:szCs w:val="20"/>
      <w:shd w:val="clear" w:color="auto" w:fill="FFFFFF"/>
    </w:rPr>
  </w:style>
  <w:style w:type="paragraph" w:customStyle="1" w:styleId="Bodytext110">
    <w:name w:val="Body text (11)"/>
    <w:basedOn w:val="Normal"/>
    <w:link w:val="Bodytext11"/>
    <w:rsid w:val="00BD22CD"/>
    <w:pPr>
      <w:widowControl w:val="0"/>
      <w:shd w:val="clear" w:color="auto" w:fill="FFFFFF"/>
      <w:spacing w:after="60" w:line="0" w:lineRule="atLeast"/>
    </w:pPr>
    <w:rPr>
      <w:rFonts w:ascii="Franklin Gothic Medium Cond" w:eastAsia="Franklin Gothic Medium Cond" w:hAnsi="Franklin Gothic Medium Cond" w:cs="Franklin Gothic Medium Cond"/>
      <w:spacing w:val="-30"/>
      <w:sz w:val="20"/>
      <w:szCs w:val="20"/>
    </w:rPr>
  </w:style>
  <w:style w:type="character" w:customStyle="1" w:styleId="Bodytext13Exact">
    <w:name w:val="Body text (13) Exact"/>
    <w:basedOn w:val="DefaultParagraphFont"/>
    <w:link w:val="Bodytext13"/>
    <w:locked/>
    <w:rsid w:val="00BD22CD"/>
    <w:rPr>
      <w:rFonts w:ascii="Times New Roman" w:eastAsia="Times New Roman" w:hAnsi="Times New Roman" w:cs="Times New Roman"/>
      <w:b/>
      <w:bCs/>
      <w:i/>
      <w:iCs/>
      <w:spacing w:val="2"/>
      <w:sz w:val="20"/>
      <w:szCs w:val="20"/>
      <w:shd w:val="clear" w:color="auto" w:fill="FFFFFF"/>
    </w:rPr>
  </w:style>
  <w:style w:type="paragraph" w:customStyle="1" w:styleId="Bodytext13">
    <w:name w:val="Body text (13)"/>
    <w:basedOn w:val="Normal"/>
    <w:link w:val="Bodytext13Exact"/>
    <w:rsid w:val="00BD22CD"/>
    <w:pPr>
      <w:widowControl w:val="0"/>
      <w:shd w:val="clear" w:color="auto" w:fill="FFFFFF"/>
      <w:spacing w:after="0" w:line="0" w:lineRule="atLeast"/>
    </w:pPr>
    <w:rPr>
      <w:rFonts w:ascii="Times New Roman" w:hAnsi="Times New Roman"/>
      <w:b/>
      <w:bCs/>
      <w:i/>
      <w:iCs/>
      <w:spacing w:val="2"/>
      <w:sz w:val="20"/>
      <w:szCs w:val="20"/>
    </w:rPr>
  </w:style>
  <w:style w:type="character" w:customStyle="1" w:styleId="Bodytext14Exact">
    <w:name w:val="Body text (14) Exact"/>
    <w:basedOn w:val="DefaultParagraphFont"/>
    <w:link w:val="Bodytext14"/>
    <w:locked/>
    <w:rsid w:val="00BD22CD"/>
    <w:rPr>
      <w:rFonts w:ascii="Times New Roman" w:eastAsia="Times New Roman" w:hAnsi="Times New Roman" w:cs="Times New Roman"/>
      <w:sz w:val="20"/>
      <w:szCs w:val="20"/>
      <w:shd w:val="clear" w:color="auto" w:fill="FFFFFF"/>
    </w:rPr>
  </w:style>
  <w:style w:type="paragraph" w:customStyle="1" w:styleId="Bodytext14">
    <w:name w:val="Body text (14)"/>
    <w:basedOn w:val="Normal"/>
    <w:link w:val="Bodytext14Exact"/>
    <w:rsid w:val="00BD22CD"/>
    <w:pPr>
      <w:widowControl w:val="0"/>
      <w:shd w:val="clear" w:color="auto" w:fill="FFFFFF"/>
      <w:spacing w:after="60" w:line="0" w:lineRule="atLeast"/>
    </w:pPr>
    <w:rPr>
      <w:rFonts w:ascii="Times New Roman" w:hAnsi="Times New Roman"/>
      <w:sz w:val="20"/>
      <w:szCs w:val="20"/>
    </w:rPr>
  </w:style>
  <w:style w:type="character" w:customStyle="1" w:styleId="Tableofcontents">
    <w:name w:val="Table of contents_"/>
    <w:basedOn w:val="DefaultParagraphFont"/>
    <w:link w:val="Tableofcontents0"/>
    <w:locked/>
    <w:rsid w:val="00BD22CD"/>
    <w:rPr>
      <w:rFonts w:ascii="Times New Roman" w:eastAsia="Times New Roman" w:hAnsi="Times New Roman" w:cs="Times New Roman"/>
      <w:sz w:val="20"/>
      <w:szCs w:val="20"/>
      <w:shd w:val="clear" w:color="auto" w:fill="FFFFFF"/>
    </w:rPr>
  </w:style>
  <w:style w:type="paragraph" w:customStyle="1" w:styleId="Tableofcontents0">
    <w:name w:val="Table of contents"/>
    <w:basedOn w:val="Normal"/>
    <w:link w:val="Tableofcontents"/>
    <w:rsid w:val="00BD22CD"/>
    <w:pPr>
      <w:widowControl w:val="0"/>
      <w:shd w:val="clear" w:color="auto" w:fill="FFFFFF"/>
      <w:spacing w:after="0" w:line="523" w:lineRule="exact"/>
      <w:jc w:val="both"/>
    </w:pPr>
    <w:rPr>
      <w:rFonts w:ascii="Times New Roman" w:hAnsi="Times New Roman"/>
      <w:sz w:val="20"/>
      <w:szCs w:val="20"/>
    </w:rPr>
  </w:style>
  <w:style w:type="character" w:customStyle="1" w:styleId="Tablecaption2">
    <w:name w:val="Table caption (2)_"/>
    <w:basedOn w:val="DefaultParagraphFont"/>
    <w:link w:val="Tablecaption20"/>
    <w:locked/>
    <w:rsid w:val="00BD22CD"/>
    <w:rPr>
      <w:rFonts w:ascii="Times New Roman" w:eastAsia="Times New Roman" w:hAnsi="Times New Roman" w:cs="Times New Roman"/>
      <w:i/>
      <w:iCs/>
      <w:sz w:val="20"/>
      <w:szCs w:val="20"/>
      <w:shd w:val="clear" w:color="auto" w:fill="FFFFFF"/>
      <w:lang w:val="mn-MN" w:eastAsia="mn-MN" w:bidi="mn-MN"/>
    </w:rPr>
  </w:style>
  <w:style w:type="paragraph" w:customStyle="1" w:styleId="Tablecaption20">
    <w:name w:val="Table caption (2)"/>
    <w:basedOn w:val="Normal"/>
    <w:link w:val="Tablecaption2"/>
    <w:rsid w:val="00BD22CD"/>
    <w:pPr>
      <w:widowControl w:val="0"/>
      <w:shd w:val="clear" w:color="auto" w:fill="FFFFFF"/>
      <w:spacing w:after="0" w:line="0" w:lineRule="atLeast"/>
    </w:pPr>
    <w:rPr>
      <w:rFonts w:ascii="Times New Roman" w:hAnsi="Times New Roman"/>
      <w:i/>
      <w:iCs/>
      <w:sz w:val="20"/>
      <w:szCs w:val="20"/>
      <w:lang w:val="mn-MN" w:eastAsia="mn-MN" w:bidi="mn-MN"/>
    </w:rPr>
  </w:style>
  <w:style w:type="character" w:customStyle="1" w:styleId="Bodytext12">
    <w:name w:val="Body text (12)_"/>
    <w:basedOn w:val="DefaultParagraphFont"/>
    <w:link w:val="Bodytext12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20">
    <w:name w:val="Body text (12)"/>
    <w:basedOn w:val="Normal"/>
    <w:link w:val="Bodytext12"/>
    <w:rsid w:val="00BD22CD"/>
    <w:pPr>
      <w:widowControl w:val="0"/>
      <w:shd w:val="clear" w:color="auto" w:fill="FFFFFF"/>
      <w:spacing w:before="240" w:after="60" w:line="0" w:lineRule="atLeast"/>
      <w:jc w:val="both"/>
    </w:pPr>
    <w:rPr>
      <w:rFonts w:ascii="Times New Roman" w:hAnsi="Times New Roman"/>
      <w:sz w:val="20"/>
      <w:szCs w:val="20"/>
      <w:lang w:val="mn-MN" w:eastAsia="mn-MN" w:bidi="mn-MN"/>
    </w:rPr>
  </w:style>
  <w:style w:type="character" w:customStyle="1" w:styleId="Heading30">
    <w:name w:val="Heading #3_"/>
    <w:basedOn w:val="DefaultParagraphFont"/>
    <w:link w:val="Heading31"/>
    <w:locked/>
    <w:rsid w:val="00BD22CD"/>
    <w:rPr>
      <w:rFonts w:ascii="Franklin Gothic Medium Cond" w:eastAsia="Franklin Gothic Medium Cond" w:hAnsi="Franklin Gothic Medium Cond" w:cs="Franklin Gothic Medium Cond"/>
      <w:spacing w:val="-30"/>
      <w:sz w:val="19"/>
      <w:szCs w:val="19"/>
      <w:shd w:val="clear" w:color="auto" w:fill="FFFFFF"/>
    </w:rPr>
  </w:style>
  <w:style w:type="paragraph" w:customStyle="1" w:styleId="Heading31">
    <w:name w:val="Heading #3"/>
    <w:basedOn w:val="Normal"/>
    <w:link w:val="Heading30"/>
    <w:rsid w:val="00BD22CD"/>
    <w:pPr>
      <w:widowControl w:val="0"/>
      <w:shd w:val="clear" w:color="auto" w:fill="FFFFFF"/>
      <w:spacing w:before="300" w:after="60" w:line="0" w:lineRule="atLeast"/>
      <w:jc w:val="both"/>
      <w:outlineLvl w:val="2"/>
    </w:pPr>
    <w:rPr>
      <w:rFonts w:ascii="Franklin Gothic Medium Cond" w:eastAsia="Franklin Gothic Medium Cond" w:hAnsi="Franklin Gothic Medium Cond" w:cs="Franklin Gothic Medium Cond"/>
      <w:spacing w:val="-30"/>
      <w:sz w:val="19"/>
      <w:szCs w:val="19"/>
    </w:rPr>
  </w:style>
  <w:style w:type="character" w:customStyle="1" w:styleId="Bodytext15">
    <w:name w:val="Body text (15)_"/>
    <w:basedOn w:val="DefaultParagraphFont"/>
    <w:link w:val="Bodytext150"/>
    <w:locked/>
    <w:rsid w:val="00BD22CD"/>
    <w:rPr>
      <w:rFonts w:ascii="Times New Roman" w:eastAsia="Times New Roman" w:hAnsi="Times New Roman" w:cs="Times New Roman"/>
      <w:sz w:val="20"/>
      <w:szCs w:val="20"/>
      <w:shd w:val="clear" w:color="auto" w:fill="FFFFFF"/>
      <w:lang w:val="mn-MN" w:eastAsia="mn-MN" w:bidi="mn-MN"/>
    </w:rPr>
  </w:style>
  <w:style w:type="paragraph" w:customStyle="1" w:styleId="Bodytext150">
    <w:name w:val="Body text (15)"/>
    <w:basedOn w:val="Normal"/>
    <w:link w:val="Bodytext15"/>
    <w:rsid w:val="00BD22CD"/>
    <w:pPr>
      <w:widowControl w:val="0"/>
      <w:shd w:val="clear" w:color="auto" w:fill="FFFFFF"/>
      <w:spacing w:before="540" w:after="60" w:line="0" w:lineRule="atLeast"/>
      <w:jc w:val="both"/>
    </w:pPr>
    <w:rPr>
      <w:rFonts w:ascii="Times New Roman" w:hAnsi="Times New Roman"/>
      <w:sz w:val="20"/>
      <w:szCs w:val="20"/>
      <w:lang w:val="mn-MN" w:eastAsia="mn-MN" w:bidi="mn-MN"/>
    </w:rPr>
  </w:style>
  <w:style w:type="character" w:customStyle="1" w:styleId="Bodytext16">
    <w:name w:val="Body text (16)_"/>
    <w:basedOn w:val="DefaultParagraphFont"/>
    <w:link w:val="Bodytext160"/>
    <w:locked/>
    <w:rsid w:val="00BD22CD"/>
    <w:rPr>
      <w:rFonts w:ascii="Times New Roman" w:eastAsia="Times New Roman" w:hAnsi="Times New Roman" w:cs="Times New Roman"/>
      <w:b/>
      <w:bCs/>
      <w:shd w:val="clear" w:color="auto" w:fill="FFFFFF"/>
    </w:rPr>
  </w:style>
  <w:style w:type="paragraph" w:customStyle="1" w:styleId="Bodytext160">
    <w:name w:val="Body text (16)"/>
    <w:basedOn w:val="Normal"/>
    <w:link w:val="Bodytext16"/>
    <w:rsid w:val="00BD22CD"/>
    <w:pPr>
      <w:widowControl w:val="0"/>
      <w:shd w:val="clear" w:color="auto" w:fill="FFFFFF"/>
      <w:spacing w:before="2400" w:after="300" w:line="298" w:lineRule="exact"/>
      <w:jc w:val="center"/>
    </w:pPr>
    <w:rPr>
      <w:rFonts w:ascii="Times New Roman" w:hAnsi="Times New Roman"/>
      <w:b/>
      <w:bCs/>
    </w:rPr>
  </w:style>
  <w:style w:type="character" w:customStyle="1" w:styleId="Heading20">
    <w:name w:val="Heading #2_"/>
    <w:basedOn w:val="DefaultParagraphFont"/>
    <w:link w:val="Heading21"/>
    <w:locked/>
    <w:rsid w:val="00BD22CD"/>
    <w:rPr>
      <w:rFonts w:ascii="Times New Roman" w:eastAsia="Times New Roman" w:hAnsi="Times New Roman" w:cs="Times New Roman"/>
      <w:b/>
      <w:bCs/>
      <w:sz w:val="32"/>
      <w:szCs w:val="32"/>
      <w:shd w:val="clear" w:color="auto" w:fill="FFFFFF"/>
    </w:rPr>
  </w:style>
  <w:style w:type="paragraph" w:customStyle="1" w:styleId="Heading21">
    <w:name w:val="Heading #2"/>
    <w:basedOn w:val="Normal"/>
    <w:link w:val="Heading20"/>
    <w:rsid w:val="00BD22CD"/>
    <w:pPr>
      <w:widowControl w:val="0"/>
      <w:shd w:val="clear" w:color="auto" w:fill="FFFFFF"/>
      <w:spacing w:before="1980" w:after="540" w:line="0" w:lineRule="atLeast"/>
      <w:ind w:firstLine="980"/>
      <w:outlineLvl w:val="1"/>
    </w:pPr>
    <w:rPr>
      <w:rFonts w:ascii="Times New Roman" w:hAnsi="Times New Roman"/>
      <w:b/>
      <w:bCs/>
      <w:sz w:val="32"/>
      <w:szCs w:val="32"/>
    </w:rPr>
  </w:style>
  <w:style w:type="character" w:customStyle="1" w:styleId="PicturecaptionExact">
    <w:name w:val="Picture caption Exact"/>
    <w:basedOn w:val="DefaultParagraphFont"/>
    <w:link w:val="Picturecaption"/>
    <w:locked/>
    <w:rsid w:val="00BD22CD"/>
    <w:rPr>
      <w:rFonts w:ascii="Times New Roman" w:eastAsia="Times New Roman" w:hAnsi="Times New Roman" w:cs="Times New Roman"/>
      <w:spacing w:val="4"/>
      <w:sz w:val="19"/>
      <w:szCs w:val="19"/>
      <w:shd w:val="clear" w:color="auto" w:fill="FFFFFF"/>
    </w:rPr>
  </w:style>
  <w:style w:type="paragraph" w:customStyle="1" w:styleId="Picturecaption">
    <w:name w:val="Picture caption"/>
    <w:basedOn w:val="Normal"/>
    <w:link w:val="PicturecaptionExact"/>
    <w:rsid w:val="00BD22CD"/>
    <w:pPr>
      <w:widowControl w:val="0"/>
      <w:shd w:val="clear" w:color="auto" w:fill="FFFFFF"/>
      <w:spacing w:after="0" w:line="0" w:lineRule="atLeast"/>
    </w:pPr>
    <w:rPr>
      <w:rFonts w:ascii="Times New Roman" w:hAnsi="Times New Roman"/>
      <w:spacing w:val="4"/>
      <w:sz w:val="19"/>
      <w:szCs w:val="19"/>
    </w:rPr>
  </w:style>
  <w:style w:type="character" w:customStyle="1" w:styleId="Bodytext17Exact">
    <w:name w:val="Body text (17) Exact"/>
    <w:basedOn w:val="DefaultParagraphFont"/>
    <w:link w:val="Bodytext17"/>
    <w:locked/>
    <w:rsid w:val="00BD22CD"/>
    <w:rPr>
      <w:rFonts w:ascii="Times New Roman" w:eastAsia="Times New Roman" w:hAnsi="Times New Roman" w:cs="Times New Roman"/>
      <w:b/>
      <w:bCs/>
      <w:spacing w:val="2"/>
      <w:sz w:val="19"/>
      <w:szCs w:val="19"/>
      <w:shd w:val="clear" w:color="auto" w:fill="FFFFFF"/>
    </w:rPr>
  </w:style>
  <w:style w:type="paragraph" w:customStyle="1" w:styleId="Bodytext17">
    <w:name w:val="Body text (17)"/>
    <w:basedOn w:val="Normal"/>
    <w:link w:val="Bodytext17Exact"/>
    <w:rsid w:val="00BD22CD"/>
    <w:pPr>
      <w:widowControl w:val="0"/>
      <w:shd w:val="clear" w:color="auto" w:fill="FFFFFF"/>
      <w:spacing w:after="0" w:line="0" w:lineRule="atLeast"/>
    </w:pPr>
    <w:rPr>
      <w:rFonts w:ascii="Times New Roman" w:hAnsi="Times New Roman"/>
      <w:b/>
      <w:bCs/>
      <w:spacing w:val="2"/>
      <w:sz w:val="19"/>
      <w:szCs w:val="19"/>
    </w:rPr>
  </w:style>
  <w:style w:type="character" w:styleId="PlaceholderText">
    <w:name w:val="Placeholder Text"/>
    <w:uiPriority w:val="99"/>
    <w:semiHidden/>
    <w:rsid w:val="00BD22CD"/>
    <w:rPr>
      <w:color w:val="808080"/>
    </w:rPr>
  </w:style>
  <w:style w:type="character" w:customStyle="1" w:styleId="apple-converted-space">
    <w:name w:val="apple-converted-space"/>
    <w:basedOn w:val="DefaultParagraphFont"/>
    <w:rsid w:val="00BD22CD"/>
  </w:style>
  <w:style w:type="character" w:customStyle="1" w:styleId="HeaderChar1">
    <w:name w:val="Header Char1"/>
    <w:basedOn w:val="DefaultParagraphFont"/>
    <w:uiPriority w:val="99"/>
    <w:semiHidden/>
    <w:rsid w:val="00BD22CD"/>
  </w:style>
  <w:style w:type="character" w:customStyle="1" w:styleId="FooterChar1">
    <w:name w:val="Footer Char1"/>
    <w:basedOn w:val="DefaultParagraphFont"/>
    <w:uiPriority w:val="99"/>
    <w:semiHidden/>
    <w:rsid w:val="00BD22CD"/>
  </w:style>
  <w:style w:type="character" w:customStyle="1" w:styleId="apple-style-span">
    <w:name w:val="apple-style-span"/>
    <w:basedOn w:val="DefaultParagraphFont"/>
    <w:rsid w:val="00BD22CD"/>
  </w:style>
  <w:style w:type="character" w:customStyle="1" w:styleId="trans2">
    <w:name w:val="trans2"/>
    <w:rsid w:val="00BD22CD"/>
    <w:rPr>
      <w:rFonts w:ascii="Verdana" w:hAnsi="Verdana" w:hint="default"/>
      <w:color w:val="333333"/>
      <w:sz w:val="20"/>
      <w:szCs w:val="20"/>
      <w:lang w:val="en-US"/>
    </w:rPr>
  </w:style>
  <w:style w:type="character" w:customStyle="1" w:styleId="variant1">
    <w:name w:val="variant1"/>
    <w:rsid w:val="00BD22CD"/>
    <w:rPr>
      <w:color w:val="0000FF"/>
      <w:lang w:val="en-US"/>
    </w:rPr>
  </w:style>
  <w:style w:type="character" w:customStyle="1" w:styleId="longtext1">
    <w:name w:val="long_text1"/>
    <w:rsid w:val="00BD22CD"/>
    <w:rPr>
      <w:sz w:val="20"/>
      <w:szCs w:val="20"/>
    </w:rPr>
  </w:style>
  <w:style w:type="character" w:customStyle="1" w:styleId="shorttext1">
    <w:name w:val="short_text1"/>
    <w:rsid w:val="00BD22CD"/>
    <w:rPr>
      <w:sz w:val="29"/>
      <w:szCs w:val="29"/>
    </w:rPr>
  </w:style>
  <w:style w:type="character" w:customStyle="1" w:styleId="shorttext">
    <w:name w:val="short_text"/>
    <w:rsid w:val="00BD22CD"/>
  </w:style>
  <w:style w:type="character" w:customStyle="1" w:styleId="hps">
    <w:name w:val="hps"/>
    <w:rsid w:val="00BD22CD"/>
  </w:style>
  <w:style w:type="character" w:customStyle="1" w:styleId="BodytextExact">
    <w:name w:val="Body text Exact"/>
    <w:basedOn w:val="DefaultParagraphFont"/>
    <w:rsid w:val="00BD22CD"/>
    <w:rPr>
      <w:rFonts w:ascii="Times New Roman" w:eastAsia="Times New Roman" w:hAnsi="Times New Roman" w:cs="Times New Roman" w:hint="default"/>
      <w:b w:val="0"/>
      <w:bCs w:val="0"/>
      <w:i w:val="0"/>
      <w:iCs w:val="0"/>
      <w:smallCaps w:val="0"/>
      <w:strike w:val="0"/>
      <w:dstrike w:val="0"/>
      <w:spacing w:val="4"/>
      <w:sz w:val="19"/>
      <w:szCs w:val="19"/>
      <w:u w:val="none"/>
      <w:effect w:val="none"/>
    </w:rPr>
  </w:style>
  <w:style w:type="character" w:customStyle="1" w:styleId="Heading121pt">
    <w:name w:val="Heading #1 + 21 pt"/>
    <w:basedOn w:val="Heading10"/>
    <w:rsid w:val="00BD22CD"/>
    <w:rPr>
      <w:rFonts w:ascii="Times New Roman" w:eastAsia="Times New Roman" w:hAnsi="Times New Roman" w:cs="Times New Roman"/>
      <w:b/>
      <w:bCs/>
      <w:color w:val="000000"/>
      <w:spacing w:val="0"/>
      <w:w w:val="100"/>
      <w:position w:val="0"/>
      <w:sz w:val="42"/>
      <w:szCs w:val="42"/>
      <w:shd w:val="clear" w:color="auto" w:fill="FFFFFF"/>
      <w:lang w:val="mn-MN" w:eastAsia="mn-MN" w:bidi="mn-MN"/>
    </w:rPr>
  </w:style>
  <w:style w:type="character" w:customStyle="1" w:styleId="Bodytext31">
    <w:name w:val="Body text (3)_"/>
    <w:basedOn w:val="DefaultParagraphFont"/>
    <w:rsid w:val="00BD22CD"/>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BodyText1">
    <w:name w:val="Body Text1"/>
    <w:basedOn w:val="Bodytext0"/>
    <w:rsid w:val="00BD22CD"/>
    <w:rPr>
      <w:rFonts w:ascii="Times New Roman" w:eastAsia="Times New Roman" w:hAnsi="Times New Roman" w:cs="Times New Roman"/>
      <w:b w:val="0"/>
      <w:bCs w:val="0"/>
      <w:i w:val="0"/>
      <w:iCs w:val="0"/>
      <w:smallCaps w:val="0"/>
      <w:strike/>
      <w:color w:val="000000"/>
      <w:spacing w:val="0"/>
      <w:w w:val="100"/>
      <w:position w:val="0"/>
      <w:sz w:val="20"/>
      <w:szCs w:val="20"/>
      <w:shd w:val="clear" w:color="auto" w:fill="FFFFFF"/>
      <w:lang w:val="ru-RU" w:eastAsia="ru-RU" w:bidi="ru-RU"/>
    </w:rPr>
  </w:style>
  <w:style w:type="character" w:customStyle="1" w:styleId="Bodytext32">
    <w:name w:val="Body text (3)"/>
    <w:basedOn w:val="Bodytext31"/>
    <w:rsid w:val="00BD22CD"/>
    <w:rPr>
      <w:rFonts w:ascii="Times New Roman" w:eastAsia="Times New Roman" w:hAnsi="Times New Roman" w:cs="Times New Roman" w:hint="default"/>
      <w:b/>
      <w:bCs/>
      <w:i w:val="0"/>
      <w:iCs w:val="0"/>
      <w:smallCaps w:val="0"/>
      <w:strike/>
      <w:dstrike w:val="0"/>
      <w:color w:val="000000"/>
      <w:spacing w:val="0"/>
      <w:w w:val="100"/>
      <w:position w:val="0"/>
      <w:sz w:val="20"/>
      <w:szCs w:val="20"/>
      <w:u w:val="none"/>
      <w:effect w:val="none"/>
      <w:lang w:val="mn-MN" w:eastAsia="mn-MN" w:bidi="mn-MN"/>
    </w:rPr>
  </w:style>
  <w:style w:type="character" w:customStyle="1" w:styleId="BodytextItalic">
    <w:name w:val="Body text + Italic"/>
    <w:basedOn w:val="Bodytext0"/>
    <w:rsid w:val="00BD22CD"/>
    <w:rPr>
      <w:rFonts w:ascii="Times New Roman" w:eastAsia="Times New Roman" w:hAnsi="Times New Roman" w:cs="Times New Roman"/>
      <w:b w:val="0"/>
      <w:bCs w:val="0"/>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Bold">
    <w:name w:val="Body text + Bold"/>
    <w:basedOn w:val="Bodytext0"/>
    <w:rsid w:val="00BD22CD"/>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shd w:val="clear" w:color="auto" w:fill="FFFFFF"/>
      <w:lang w:val="mn-MN" w:eastAsia="mn-MN" w:bidi="mn-MN"/>
    </w:rPr>
  </w:style>
  <w:style w:type="character" w:customStyle="1" w:styleId="Bodytext4FrankRuehl">
    <w:name w:val="Body text (4) + FrankRuehl"/>
    <w:aliases w:val="12 pt,Not Italic"/>
    <w:basedOn w:val="Bodytext4"/>
    <w:rsid w:val="00BD22CD"/>
    <w:rPr>
      <w:rFonts w:ascii="FrankRuehl" w:eastAsia="FrankRuehl" w:hAnsi="FrankRuehl" w:cs="FrankRuehl" w:hint="cs"/>
      <w:i/>
      <w:iCs/>
      <w:color w:val="000000"/>
      <w:spacing w:val="0"/>
      <w:w w:val="100"/>
      <w:position w:val="0"/>
      <w:sz w:val="24"/>
      <w:szCs w:val="24"/>
      <w:shd w:val="clear" w:color="auto" w:fill="FFFFFF"/>
      <w:lang w:val="ru-RU" w:eastAsia="ru-RU" w:bidi="ru-RU"/>
    </w:rPr>
  </w:style>
  <w:style w:type="character" w:customStyle="1" w:styleId="Bodytext60">
    <w:name w:val="Body text (6)_"/>
    <w:basedOn w:val="DefaultParagraphFont"/>
    <w:rsid w:val="00BD22CD"/>
    <w:rPr>
      <w:rFonts w:ascii="Microsoft Sans Serif" w:eastAsia="Microsoft Sans Serif" w:hAnsi="Microsoft Sans Serif" w:cs="Microsoft Sans Serif" w:hint="default"/>
      <w:b w:val="0"/>
      <w:bCs w:val="0"/>
      <w:i w:val="0"/>
      <w:iCs w:val="0"/>
      <w:smallCaps w:val="0"/>
      <w:strike w:val="0"/>
      <w:dstrike w:val="0"/>
      <w:sz w:val="20"/>
      <w:szCs w:val="20"/>
      <w:u w:val="none"/>
      <w:effect w:val="none"/>
    </w:rPr>
  </w:style>
  <w:style w:type="character" w:customStyle="1" w:styleId="Bodytext61">
    <w:name w:val="Body text (6)"/>
    <w:basedOn w:val="Bodytext60"/>
    <w:rsid w:val="00BD22CD"/>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6Arial">
    <w:name w:val="Body text (6) + Arial"/>
    <w:basedOn w:val="Bodytext60"/>
    <w:rsid w:val="00BD22CD"/>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Bodytext7TimesNewRoman">
    <w:name w:val="Body text (7) + Times New Roman"/>
    <w:aliases w:val="10 pt,Bold,Body text + 8 pt,Small Caps,Body text + Arial,8 pt"/>
    <w:basedOn w:val="Bodytext7"/>
    <w:rsid w:val="00BD22CD"/>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BodyText21">
    <w:name w:val="Body Text2"/>
    <w:basedOn w:val="Bodytext0"/>
    <w:rsid w:val="00BD22CD"/>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5Exact">
    <w:name w:val="Body text (5) Exact"/>
    <w:basedOn w:val="DefaultParagraphFont"/>
    <w:rsid w:val="00BD22CD"/>
    <w:rPr>
      <w:rFonts w:ascii="Times New Roman" w:eastAsia="Times New Roman" w:hAnsi="Times New Roman" w:cs="Times New Roman" w:hint="default"/>
      <w:b w:val="0"/>
      <w:bCs w:val="0"/>
      <w:i/>
      <w:iCs/>
      <w:smallCaps w:val="0"/>
      <w:strike w:val="0"/>
      <w:dstrike w:val="0"/>
      <w:spacing w:val="-1"/>
      <w:sz w:val="19"/>
      <w:szCs w:val="19"/>
      <w:u w:val="none"/>
      <w:effect w:val="none"/>
    </w:rPr>
  </w:style>
  <w:style w:type="character" w:customStyle="1" w:styleId="Tablecaption2NotItalic">
    <w:name w:val="Table caption (2) + Not Italic"/>
    <w:basedOn w:val="Tablecaption2"/>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TablecaptionItalic">
    <w:name w:val="Table caption + Italic"/>
    <w:basedOn w:val="Tablecaption"/>
    <w:rsid w:val="00BD22CD"/>
    <w:rPr>
      <w:rFonts w:ascii="Times New Roman" w:eastAsia="Times New Roman" w:hAnsi="Times New Roman" w:cs="Times New Roman"/>
      <w:i/>
      <w:iCs/>
      <w:color w:val="000000"/>
      <w:spacing w:val="0"/>
      <w:w w:val="100"/>
      <w:position w:val="0"/>
      <w:sz w:val="20"/>
      <w:szCs w:val="20"/>
      <w:shd w:val="clear" w:color="auto" w:fill="FFFFFF"/>
      <w:lang w:val="mn-MN" w:eastAsia="mn-MN" w:bidi="mn-MN"/>
    </w:rPr>
  </w:style>
  <w:style w:type="character" w:customStyle="1" w:styleId="Bodytext16SmallCaps">
    <w:name w:val="Body text (16) + Small Caps"/>
    <w:basedOn w:val="Bodytext16"/>
    <w:rsid w:val="00BD22CD"/>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BodyTextChar1">
    <w:name w:val="Body Text Char1"/>
    <w:rsid w:val="00BD22CD"/>
    <w:rPr>
      <w:rFonts w:ascii="Arial Mon" w:eastAsia="Times New Roman" w:hAnsi="Arial Mon" w:cs="Times New Roman" w:hint="default"/>
      <w:sz w:val="24"/>
      <w:szCs w:val="24"/>
      <w:lang w:val="ru-RU"/>
    </w:rPr>
  </w:style>
  <w:style w:type="character" w:customStyle="1" w:styleId="greentxt1">
    <w:name w:val="greentxt1"/>
    <w:rsid w:val="00BD22CD"/>
    <w:rPr>
      <w:color w:val="339933"/>
      <w:u w:val="single"/>
    </w:rPr>
  </w:style>
  <w:style w:type="numbering" w:customStyle="1" w:styleId="Style3">
    <w:name w:val="Style3"/>
    <w:uiPriority w:val="99"/>
    <w:rsid w:val="00BD22CD"/>
    <w:pPr>
      <w:numPr>
        <w:numId w:val="2"/>
      </w:numPr>
    </w:pPr>
  </w:style>
  <w:style w:type="numbering" w:customStyle="1" w:styleId="Style2">
    <w:name w:val="Style2"/>
    <w:uiPriority w:val="99"/>
    <w:rsid w:val="00BD22CD"/>
    <w:pPr>
      <w:numPr>
        <w:numId w:val="3"/>
      </w:numPr>
    </w:pPr>
  </w:style>
  <w:style w:type="paragraph" w:customStyle="1" w:styleId="TableParagraph">
    <w:name w:val="Table Paragraph"/>
    <w:basedOn w:val="Normal"/>
    <w:uiPriority w:val="1"/>
    <w:qFormat/>
    <w:rsid w:val="00BD22CD"/>
    <w:pPr>
      <w:widowControl w:val="0"/>
      <w:autoSpaceDE w:val="0"/>
      <w:autoSpaceDN w:val="0"/>
      <w:spacing w:after="0" w:line="247" w:lineRule="exact"/>
      <w:ind w:left="107"/>
    </w:pPr>
    <w:rPr>
      <w:rFonts w:ascii="Carlito" w:eastAsia="Carlito" w:hAnsi="Carlito" w:cs="Carlito"/>
      <w:lang w:val="ru-RU"/>
    </w:rPr>
  </w:style>
  <w:style w:type="table" w:customStyle="1" w:styleId="TableGridLight1">
    <w:name w:val="Table Grid Light1"/>
    <w:basedOn w:val="TableNormal"/>
    <w:uiPriority w:val="40"/>
    <w:rsid w:val="00BD22CD"/>
    <w:pPr>
      <w:spacing w:after="0" w:line="240" w:lineRule="auto"/>
    </w:pPr>
    <w:rPr>
      <w:rFonts w:eastAsiaTheme="minorEastAsia"/>
      <w:sz w:val="24"/>
      <w:szCs w:val="24"/>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1">
    <w:name w:val="Grid Table 1 Light1"/>
    <w:basedOn w:val="TableNormal"/>
    <w:uiPriority w:val="46"/>
    <w:rsid w:val="00BD22CD"/>
    <w:pPr>
      <w:spacing w:after="0" w:line="240" w:lineRule="auto"/>
    </w:pPr>
    <w:rPr>
      <w:rFonts w:eastAsiaTheme="minorEastAsia"/>
      <w:sz w:val="24"/>
      <w:szCs w:val="24"/>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ragraph">
    <w:name w:val="paragraph"/>
    <w:basedOn w:val="Normal"/>
    <w:rsid w:val="008531ED"/>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531ED"/>
  </w:style>
  <w:style w:type="character" w:customStyle="1" w:styleId="eop">
    <w:name w:val="eop"/>
    <w:basedOn w:val="DefaultParagraphFont"/>
    <w:rsid w:val="008531ED"/>
  </w:style>
  <w:style w:type="table" w:customStyle="1" w:styleId="TableGrid2">
    <w:name w:val="Table Grid2"/>
    <w:basedOn w:val="TableNormal"/>
    <w:next w:val="TableGrid"/>
    <w:uiPriority w:val="39"/>
    <w:rsid w:val="00EE155D"/>
    <w:pPr>
      <w:spacing w:after="0" w:line="240" w:lineRule="auto"/>
    </w:pPr>
    <w:rPr>
      <w:rFonts w:ascii="Times New Roman" w:eastAsia="Calibri"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87378"/>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char">
    <w:name w:val="tabchar"/>
    <w:basedOn w:val="DefaultParagraphFont"/>
    <w:rsid w:val="004E51F4"/>
  </w:style>
  <w:style w:type="character" w:customStyle="1" w:styleId="scxw64001329">
    <w:name w:val="scxw64001329"/>
    <w:basedOn w:val="DefaultParagraphFont"/>
    <w:rsid w:val="004E51F4"/>
  </w:style>
  <w:style w:type="character" w:customStyle="1" w:styleId="scxw166659828">
    <w:name w:val="scxw166659828"/>
    <w:basedOn w:val="DefaultParagraphFont"/>
    <w:rsid w:val="004E51F4"/>
  </w:style>
  <w:style w:type="character" w:customStyle="1" w:styleId="scxw245060676">
    <w:name w:val="scxw245060676"/>
    <w:basedOn w:val="DefaultParagraphFont"/>
    <w:rsid w:val="004E51F4"/>
  </w:style>
  <w:style w:type="character" w:customStyle="1" w:styleId="scxw113989790">
    <w:name w:val="scxw113989790"/>
    <w:basedOn w:val="DefaultParagraphFont"/>
    <w:rsid w:val="004E51F4"/>
  </w:style>
  <w:style w:type="character" w:customStyle="1" w:styleId="scxw172349212">
    <w:name w:val="scxw172349212"/>
    <w:basedOn w:val="DefaultParagraphFont"/>
    <w:rsid w:val="004E51F4"/>
  </w:style>
  <w:style w:type="character" w:customStyle="1" w:styleId="scxw120925821">
    <w:name w:val="scxw120925821"/>
    <w:basedOn w:val="DefaultParagraphFont"/>
    <w:rsid w:val="004E51F4"/>
  </w:style>
  <w:style w:type="character" w:customStyle="1" w:styleId="scxw179963099">
    <w:name w:val="scxw179963099"/>
    <w:basedOn w:val="DefaultParagraphFont"/>
    <w:rsid w:val="004E51F4"/>
  </w:style>
  <w:style w:type="character" w:customStyle="1" w:styleId="scxw166318578">
    <w:name w:val="scxw166318578"/>
    <w:basedOn w:val="DefaultParagraphFont"/>
    <w:rsid w:val="004E51F4"/>
  </w:style>
  <w:style w:type="character" w:customStyle="1" w:styleId="scxw166570414">
    <w:name w:val="scxw166570414"/>
    <w:basedOn w:val="DefaultParagraphFont"/>
    <w:rsid w:val="004E51F4"/>
  </w:style>
  <w:style w:type="character" w:customStyle="1" w:styleId="textrun">
    <w:name w:val="textrun"/>
    <w:basedOn w:val="DefaultParagraphFont"/>
    <w:rsid w:val="001B2DED"/>
  </w:style>
  <w:style w:type="character" w:customStyle="1" w:styleId="tabrun">
    <w:name w:val="tabrun"/>
    <w:basedOn w:val="DefaultParagraphFont"/>
    <w:rsid w:val="001B2DED"/>
  </w:style>
  <w:style w:type="character" w:customStyle="1" w:styleId="tableaderchars">
    <w:name w:val="tableaderchars"/>
    <w:basedOn w:val="DefaultParagraphFont"/>
    <w:rsid w:val="001B2DED"/>
  </w:style>
  <w:style w:type="character" w:customStyle="1" w:styleId="wacimagecontainer">
    <w:name w:val="wacimagecontainer"/>
    <w:basedOn w:val="DefaultParagraphFont"/>
    <w:rsid w:val="001B2DED"/>
  </w:style>
  <w:style w:type="paragraph" w:customStyle="1" w:styleId="outlineelement">
    <w:name w:val="outlineelement"/>
    <w:basedOn w:val="Normal"/>
    <w:rsid w:val="001B2DED"/>
    <w:pPr>
      <w:spacing w:before="100" w:beforeAutospacing="1" w:after="100" w:afterAutospacing="1" w:line="240" w:lineRule="auto"/>
    </w:pPr>
    <w:rPr>
      <w:rFonts w:ascii="Times New Roman" w:hAnsi="Times New Roman"/>
      <w:sz w:val="24"/>
      <w:szCs w:val="24"/>
    </w:rPr>
  </w:style>
  <w:style w:type="character" w:customStyle="1" w:styleId="pagebreakblob">
    <w:name w:val="pagebreakblob"/>
    <w:basedOn w:val="DefaultParagraphFont"/>
    <w:rsid w:val="001B2DED"/>
  </w:style>
  <w:style w:type="character" w:customStyle="1" w:styleId="pagebreakborderspan">
    <w:name w:val="pagebreakborderspan"/>
    <w:basedOn w:val="DefaultParagraphFont"/>
    <w:rsid w:val="001B2DED"/>
  </w:style>
  <w:style w:type="character" w:customStyle="1" w:styleId="pagebreaktextspan">
    <w:name w:val="pagebreaktextspan"/>
    <w:basedOn w:val="DefaultParagraphFont"/>
    <w:rsid w:val="001B2DED"/>
  </w:style>
  <w:style w:type="character" w:customStyle="1" w:styleId="scxw258491587">
    <w:name w:val="scxw258491587"/>
    <w:basedOn w:val="DefaultParagraphFont"/>
    <w:rsid w:val="001B2DED"/>
  </w:style>
  <w:style w:type="character" w:customStyle="1" w:styleId="scxw228720828">
    <w:name w:val="scxw228720828"/>
    <w:basedOn w:val="DefaultParagraphFont"/>
    <w:rsid w:val="001B2DED"/>
  </w:style>
  <w:style w:type="character" w:customStyle="1" w:styleId="scxw43058941">
    <w:name w:val="scxw43058941"/>
    <w:basedOn w:val="DefaultParagraphFont"/>
    <w:rsid w:val="001B2DED"/>
  </w:style>
  <w:style w:type="paragraph" w:styleId="FootnoteText">
    <w:name w:val="footnote text"/>
    <w:basedOn w:val="Normal"/>
    <w:link w:val="FootnoteTextChar"/>
    <w:uiPriority w:val="99"/>
    <w:unhideWhenUsed/>
    <w:rsid w:val="001B2DED"/>
    <w:pPr>
      <w:spacing w:after="0" w:line="240" w:lineRule="auto"/>
    </w:pPr>
    <w:rPr>
      <w:rFonts w:asciiTheme="minorHAnsi" w:eastAsiaTheme="minorEastAsia" w:hAnsiTheme="minorHAnsi" w:cstheme="minorBidi"/>
      <w:sz w:val="24"/>
      <w:szCs w:val="24"/>
    </w:rPr>
  </w:style>
  <w:style w:type="character" w:customStyle="1" w:styleId="FootnoteTextChar">
    <w:name w:val="Footnote Text Char"/>
    <w:basedOn w:val="DefaultParagraphFont"/>
    <w:link w:val="FootnoteText"/>
    <w:uiPriority w:val="99"/>
    <w:rsid w:val="001B2DED"/>
    <w:rPr>
      <w:rFonts w:eastAsiaTheme="minorEastAsia"/>
      <w:sz w:val="24"/>
      <w:szCs w:val="24"/>
    </w:rPr>
  </w:style>
  <w:style w:type="character" w:styleId="FootnoteReference">
    <w:name w:val="footnote reference"/>
    <w:basedOn w:val="DefaultParagraphFont"/>
    <w:uiPriority w:val="99"/>
    <w:unhideWhenUsed/>
    <w:rsid w:val="001B2DED"/>
    <w:rPr>
      <w:vertAlign w:val="superscript"/>
    </w:rPr>
  </w:style>
  <w:style w:type="paragraph" w:customStyle="1" w:styleId="msghead">
    <w:name w:val="msg_head"/>
    <w:basedOn w:val="Normal"/>
    <w:rsid w:val="001B2DED"/>
    <w:pPr>
      <w:spacing w:before="100" w:beforeAutospacing="1" w:after="100" w:afterAutospacing="1" w:line="240" w:lineRule="auto"/>
    </w:pPr>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1B2DED"/>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1B2DED"/>
    <w:pPr>
      <w:spacing w:after="100" w:line="259" w:lineRule="auto"/>
      <w:ind w:left="240"/>
    </w:pPr>
    <w:rPr>
      <w:rFonts w:ascii="Times New Roman" w:hAnsi="Times New Roman"/>
      <w:sz w:val="24"/>
      <w:szCs w:val="24"/>
      <w:lang w:val="mn-MN"/>
    </w:rPr>
  </w:style>
  <w:style w:type="paragraph" w:styleId="TOC1">
    <w:name w:val="toc 1"/>
    <w:basedOn w:val="Normal"/>
    <w:next w:val="Normal"/>
    <w:autoRedefine/>
    <w:uiPriority w:val="39"/>
    <w:unhideWhenUsed/>
    <w:rsid w:val="001B2DED"/>
    <w:pPr>
      <w:spacing w:after="100" w:line="259" w:lineRule="auto"/>
    </w:pPr>
    <w:rPr>
      <w:rFonts w:ascii="Times New Roman" w:hAnsi="Times New Roman"/>
      <w:sz w:val="24"/>
      <w:szCs w:val="24"/>
      <w:lang w:val="mn-MN"/>
    </w:rPr>
  </w:style>
  <w:style w:type="paragraph" w:styleId="TOC3">
    <w:name w:val="toc 3"/>
    <w:basedOn w:val="Normal"/>
    <w:next w:val="Normal"/>
    <w:autoRedefine/>
    <w:uiPriority w:val="39"/>
    <w:unhideWhenUsed/>
    <w:rsid w:val="001B2DED"/>
    <w:pPr>
      <w:spacing w:after="100" w:line="259" w:lineRule="auto"/>
      <w:ind w:left="480"/>
    </w:pPr>
    <w:rPr>
      <w:rFonts w:ascii="Times New Roman" w:hAnsi="Times New Roman"/>
      <w:sz w:val="24"/>
      <w:szCs w:val="24"/>
      <w:lang w:val="mn-MN"/>
    </w:rPr>
  </w:style>
  <w:style w:type="paragraph" w:customStyle="1" w:styleId="ParagraphNumberingCharChar">
    <w:name w:val="Paragraph Numbering Char Char"/>
    <w:basedOn w:val="Normal"/>
    <w:link w:val="ParagraphNumberingCharCharChar"/>
    <w:rsid w:val="001B2DED"/>
    <w:pPr>
      <w:numPr>
        <w:numId w:val="12"/>
      </w:numPr>
      <w:spacing w:after="240" w:line="240" w:lineRule="auto"/>
    </w:pPr>
    <w:rPr>
      <w:rFonts w:ascii="Times New Roman" w:eastAsiaTheme="minorEastAsia" w:hAnsi="Times New Roman"/>
      <w:sz w:val="24"/>
      <w:szCs w:val="24"/>
    </w:rPr>
  </w:style>
  <w:style w:type="paragraph" w:styleId="ListBullet">
    <w:name w:val="List Bullet"/>
    <w:basedOn w:val="Normal"/>
    <w:qFormat/>
    <w:rsid w:val="001B2DED"/>
    <w:pPr>
      <w:numPr>
        <w:numId w:val="13"/>
      </w:numPr>
      <w:spacing w:after="240"/>
    </w:pPr>
    <w:rPr>
      <w:rFonts w:eastAsiaTheme="minorEastAsia"/>
    </w:rPr>
  </w:style>
  <w:style w:type="character" w:customStyle="1" w:styleId="ParagraphNumberingCharCharChar">
    <w:name w:val="Paragraph Numbering Char Char Char"/>
    <w:basedOn w:val="DefaultParagraphFont"/>
    <w:link w:val="ParagraphNumberingCharChar"/>
    <w:locked/>
    <w:rsid w:val="00C44D02"/>
    <w:rPr>
      <w:rFonts w:ascii="Times New Roman" w:eastAsiaTheme="minorEastAsia" w:hAnsi="Times New Roman" w:cs="Times New Roman"/>
      <w:sz w:val="24"/>
      <w:szCs w:val="24"/>
    </w:rPr>
  </w:style>
  <w:style w:type="character" w:styleId="IntenseEmphasis">
    <w:name w:val="Intense Emphasis"/>
    <w:basedOn w:val="DefaultParagraphFont"/>
    <w:uiPriority w:val="21"/>
    <w:qFormat/>
    <w:rsid w:val="00CE2E4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3764">
      <w:bodyDiv w:val="1"/>
      <w:marLeft w:val="0"/>
      <w:marRight w:val="0"/>
      <w:marTop w:val="0"/>
      <w:marBottom w:val="0"/>
      <w:divBdr>
        <w:top w:val="none" w:sz="0" w:space="0" w:color="auto"/>
        <w:left w:val="none" w:sz="0" w:space="0" w:color="auto"/>
        <w:bottom w:val="none" w:sz="0" w:space="0" w:color="auto"/>
        <w:right w:val="none" w:sz="0" w:space="0" w:color="auto"/>
      </w:divBdr>
    </w:div>
    <w:div w:id="38094131">
      <w:bodyDiv w:val="1"/>
      <w:marLeft w:val="0"/>
      <w:marRight w:val="0"/>
      <w:marTop w:val="0"/>
      <w:marBottom w:val="0"/>
      <w:divBdr>
        <w:top w:val="none" w:sz="0" w:space="0" w:color="auto"/>
        <w:left w:val="none" w:sz="0" w:space="0" w:color="auto"/>
        <w:bottom w:val="none" w:sz="0" w:space="0" w:color="auto"/>
        <w:right w:val="none" w:sz="0" w:space="0" w:color="auto"/>
      </w:divBdr>
    </w:div>
    <w:div w:id="58093187">
      <w:bodyDiv w:val="1"/>
      <w:marLeft w:val="0"/>
      <w:marRight w:val="0"/>
      <w:marTop w:val="0"/>
      <w:marBottom w:val="0"/>
      <w:divBdr>
        <w:top w:val="none" w:sz="0" w:space="0" w:color="auto"/>
        <w:left w:val="none" w:sz="0" w:space="0" w:color="auto"/>
        <w:bottom w:val="none" w:sz="0" w:space="0" w:color="auto"/>
        <w:right w:val="none" w:sz="0" w:space="0" w:color="auto"/>
      </w:divBdr>
    </w:div>
    <w:div w:id="77408670">
      <w:bodyDiv w:val="1"/>
      <w:marLeft w:val="0"/>
      <w:marRight w:val="0"/>
      <w:marTop w:val="0"/>
      <w:marBottom w:val="0"/>
      <w:divBdr>
        <w:top w:val="none" w:sz="0" w:space="0" w:color="auto"/>
        <w:left w:val="none" w:sz="0" w:space="0" w:color="auto"/>
        <w:bottom w:val="none" w:sz="0" w:space="0" w:color="auto"/>
        <w:right w:val="none" w:sz="0" w:space="0" w:color="auto"/>
      </w:divBdr>
    </w:div>
    <w:div w:id="101993230">
      <w:bodyDiv w:val="1"/>
      <w:marLeft w:val="0"/>
      <w:marRight w:val="0"/>
      <w:marTop w:val="0"/>
      <w:marBottom w:val="0"/>
      <w:divBdr>
        <w:top w:val="none" w:sz="0" w:space="0" w:color="auto"/>
        <w:left w:val="none" w:sz="0" w:space="0" w:color="auto"/>
        <w:bottom w:val="none" w:sz="0" w:space="0" w:color="auto"/>
        <w:right w:val="none" w:sz="0" w:space="0" w:color="auto"/>
      </w:divBdr>
    </w:div>
    <w:div w:id="114640867">
      <w:bodyDiv w:val="1"/>
      <w:marLeft w:val="0"/>
      <w:marRight w:val="0"/>
      <w:marTop w:val="0"/>
      <w:marBottom w:val="0"/>
      <w:divBdr>
        <w:top w:val="none" w:sz="0" w:space="0" w:color="auto"/>
        <w:left w:val="none" w:sz="0" w:space="0" w:color="auto"/>
        <w:bottom w:val="none" w:sz="0" w:space="0" w:color="auto"/>
        <w:right w:val="none" w:sz="0" w:space="0" w:color="auto"/>
      </w:divBdr>
    </w:div>
    <w:div w:id="124350462">
      <w:bodyDiv w:val="1"/>
      <w:marLeft w:val="0"/>
      <w:marRight w:val="0"/>
      <w:marTop w:val="0"/>
      <w:marBottom w:val="0"/>
      <w:divBdr>
        <w:top w:val="none" w:sz="0" w:space="0" w:color="auto"/>
        <w:left w:val="none" w:sz="0" w:space="0" w:color="auto"/>
        <w:bottom w:val="none" w:sz="0" w:space="0" w:color="auto"/>
        <w:right w:val="none" w:sz="0" w:space="0" w:color="auto"/>
      </w:divBdr>
      <w:divsChild>
        <w:div w:id="737479577">
          <w:marLeft w:val="-108"/>
          <w:marRight w:val="0"/>
          <w:marTop w:val="0"/>
          <w:marBottom w:val="0"/>
          <w:divBdr>
            <w:top w:val="none" w:sz="0" w:space="0" w:color="auto"/>
            <w:left w:val="none" w:sz="0" w:space="0" w:color="auto"/>
            <w:bottom w:val="none" w:sz="0" w:space="0" w:color="auto"/>
            <w:right w:val="none" w:sz="0" w:space="0" w:color="auto"/>
          </w:divBdr>
        </w:div>
      </w:divsChild>
    </w:div>
    <w:div w:id="124734375">
      <w:bodyDiv w:val="1"/>
      <w:marLeft w:val="0"/>
      <w:marRight w:val="0"/>
      <w:marTop w:val="0"/>
      <w:marBottom w:val="0"/>
      <w:divBdr>
        <w:top w:val="none" w:sz="0" w:space="0" w:color="auto"/>
        <w:left w:val="none" w:sz="0" w:space="0" w:color="auto"/>
        <w:bottom w:val="none" w:sz="0" w:space="0" w:color="auto"/>
        <w:right w:val="none" w:sz="0" w:space="0" w:color="auto"/>
      </w:divBdr>
    </w:div>
    <w:div w:id="153223198">
      <w:bodyDiv w:val="1"/>
      <w:marLeft w:val="0"/>
      <w:marRight w:val="0"/>
      <w:marTop w:val="0"/>
      <w:marBottom w:val="0"/>
      <w:divBdr>
        <w:top w:val="none" w:sz="0" w:space="0" w:color="auto"/>
        <w:left w:val="none" w:sz="0" w:space="0" w:color="auto"/>
        <w:bottom w:val="none" w:sz="0" w:space="0" w:color="auto"/>
        <w:right w:val="none" w:sz="0" w:space="0" w:color="auto"/>
      </w:divBdr>
    </w:div>
    <w:div w:id="157116980">
      <w:bodyDiv w:val="1"/>
      <w:marLeft w:val="0"/>
      <w:marRight w:val="0"/>
      <w:marTop w:val="0"/>
      <w:marBottom w:val="0"/>
      <w:divBdr>
        <w:top w:val="none" w:sz="0" w:space="0" w:color="auto"/>
        <w:left w:val="none" w:sz="0" w:space="0" w:color="auto"/>
        <w:bottom w:val="none" w:sz="0" w:space="0" w:color="auto"/>
        <w:right w:val="none" w:sz="0" w:space="0" w:color="auto"/>
      </w:divBdr>
    </w:div>
    <w:div w:id="173539653">
      <w:bodyDiv w:val="1"/>
      <w:marLeft w:val="0"/>
      <w:marRight w:val="0"/>
      <w:marTop w:val="0"/>
      <w:marBottom w:val="0"/>
      <w:divBdr>
        <w:top w:val="none" w:sz="0" w:space="0" w:color="auto"/>
        <w:left w:val="none" w:sz="0" w:space="0" w:color="auto"/>
        <w:bottom w:val="none" w:sz="0" w:space="0" w:color="auto"/>
        <w:right w:val="none" w:sz="0" w:space="0" w:color="auto"/>
      </w:divBdr>
    </w:div>
    <w:div w:id="266278975">
      <w:bodyDiv w:val="1"/>
      <w:marLeft w:val="0"/>
      <w:marRight w:val="0"/>
      <w:marTop w:val="0"/>
      <w:marBottom w:val="0"/>
      <w:divBdr>
        <w:top w:val="none" w:sz="0" w:space="0" w:color="auto"/>
        <w:left w:val="none" w:sz="0" w:space="0" w:color="auto"/>
        <w:bottom w:val="none" w:sz="0" w:space="0" w:color="auto"/>
        <w:right w:val="none" w:sz="0" w:space="0" w:color="auto"/>
      </w:divBdr>
    </w:div>
    <w:div w:id="281418942">
      <w:bodyDiv w:val="1"/>
      <w:marLeft w:val="0"/>
      <w:marRight w:val="0"/>
      <w:marTop w:val="0"/>
      <w:marBottom w:val="0"/>
      <w:divBdr>
        <w:top w:val="none" w:sz="0" w:space="0" w:color="auto"/>
        <w:left w:val="none" w:sz="0" w:space="0" w:color="auto"/>
        <w:bottom w:val="none" w:sz="0" w:space="0" w:color="auto"/>
        <w:right w:val="none" w:sz="0" w:space="0" w:color="auto"/>
      </w:divBdr>
    </w:div>
    <w:div w:id="291595593">
      <w:bodyDiv w:val="1"/>
      <w:marLeft w:val="0"/>
      <w:marRight w:val="0"/>
      <w:marTop w:val="0"/>
      <w:marBottom w:val="0"/>
      <w:divBdr>
        <w:top w:val="none" w:sz="0" w:space="0" w:color="auto"/>
        <w:left w:val="none" w:sz="0" w:space="0" w:color="auto"/>
        <w:bottom w:val="none" w:sz="0" w:space="0" w:color="auto"/>
        <w:right w:val="none" w:sz="0" w:space="0" w:color="auto"/>
      </w:divBdr>
    </w:div>
    <w:div w:id="337121294">
      <w:bodyDiv w:val="1"/>
      <w:marLeft w:val="0"/>
      <w:marRight w:val="0"/>
      <w:marTop w:val="0"/>
      <w:marBottom w:val="0"/>
      <w:divBdr>
        <w:top w:val="none" w:sz="0" w:space="0" w:color="auto"/>
        <w:left w:val="none" w:sz="0" w:space="0" w:color="auto"/>
        <w:bottom w:val="none" w:sz="0" w:space="0" w:color="auto"/>
        <w:right w:val="none" w:sz="0" w:space="0" w:color="auto"/>
      </w:divBdr>
    </w:div>
    <w:div w:id="363601572">
      <w:bodyDiv w:val="1"/>
      <w:marLeft w:val="0"/>
      <w:marRight w:val="0"/>
      <w:marTop w:val="0"/>
      <w:marBottom w:val="0"/>
      <w:divBdr>
        <w:top w:val="none" w:sz="0" w:space="0" w:color="auto"/>
        <w:left w:val="none" w:sz="0" w:space="0" w:color="auto"/>
        <w:bottom w:val="none" w:sz="0" w:space="0" w:color="auto"/>
        <w:right w:val="none" w:sz="0" w:space="0" w:color="auto"/>
      </w:divBdr>
    </w:div>
    <w:div w:id="370737600">
      <w:bodyDiv w:val="1"/>
      <w:marLeft w:val="0"/>
      <w:marRight w:val="0"/>
      <w:marTop w:val="0"/>
      <w:marBottom w:val="0"/>
      <w:divBdr>
        <w:top w:val="none" w:sz="0" w:space="0" w:color="auto"/>
        <w:left w:val="none" w:sz="0" w:space="0" w:color="auto"/>
        <w:bottom w:val="none" w:sz="0" w:space="0" w:color="auto"/>
        <w:right w:val="none" w:sz="0" w:space="0" w:color="auto"/>
      </w:divBdr>
    </w:div>
    <w:div w:id="376667021">
      <w:bodyDiv w:val="1"/>
      <w:marLeft w:val="0"/>
      <w:marRight w:val="0"/>
      <w:marTop w:val="0"/>
      <w:marBottom w:val="0"/>
      <w:divBdr>
        <w:top w:val="none" w:sz="0" w:space="0" w:color="auto"/>
        <w:left w:val="none" w:sz="0" w:space="0" w:color="auto"/>
        <w:bottom w:val="none" w:sz="0" w:space="0" w:color="auto"/>
        <w:right w:val="none" w:sz="0" w:space="0" w:color="auto"/>
      </w:divBdr>
    </w:div>
    <w:div w:id="376702017">
      <w:bodyDiv w:val="1"/>
      <w:marLeft w:val="0"/>
      <w:marRight w:val="0"/>
      <w:marTop w:val="0"/>
      <w:marBottom w:val="0"/>
      <w:divBdr>
        <w:top w:val="none" w:sz="0" w:space="0" w:color="auto"/>
        <w:left w:val="none" w:sz="0" w:space="0" w:color="auto"/>
        <w:bottom w:val="none" w:sz="0" w:space="0" w:color="auto"/>
        <w:right w:val="none" w:sz="0" w:space="0" w:color="auto"/>
      </w:divBdr>
    </w:div>
    <w:div w:id="379087189">
      <w:bodyDiv w:val="1"/>
      <w:marLeft w:val="0"/>
      <w:marRight w:val="0"/>
      <w:marTop w:val="0"/>
      <w:marBottom w:val="0"/>
      <w:divBdr>
        <w:top w:val="none" w:sz="0" w:space="0" w:color="auto"/>
        <w:left w:val="none" w:sz="0" w:space="0" w:color="auto"/>
        <w:bottom w:val="none" w:sz="0" w:space="0" w:color="auto"/>
        <w:right w:val="none" w:sz="0" w:space="0" w:color="auto"/>
      </w:divBdr>
    </w:div>
    <w:div w:id="398141778">
      <w:bodyDiv w:val="1"/>
      <w:marLeft w:val="0"/>
      <w:marRight w:val="0"/>
      <w:marTop w:val="0"/>
      <w:marBottom w:val="0"/>
      <w:divBdr>
        <w:top w:val="none" w:sz="0" w:space="0" w:color="auto"/>
        <w:left w:val="none" w:sz="0" w:space="0" w:color="auto"/>
        <w:bottom w:val="none" w:sz="0" w:space="0" w:color="auto"/>
        <w:right w:val="none" w:sz="0" w:space="0" w:color="auto"/>
      </w:divBdr>
      <w:divsChild>
        <w:div w:id="895163524">
          <w:marLeft w:val="-108"/>
          <w:marRight w:val="0"/>
          <w:marTop w:val="0"/>
          <w:marBottom w:val="0"/>
          <w:divBdr>
            <w:top w:val="none" w:sz="0" w:space="0" w:color="auto"/>
            <w:left w:val="none" w:sz="0" w:space="0" w:color="auto"/>
            <w:bottom w:val="none" w:sz="0" w:space="0" w:color="auto"/>
            <w:right w:val="none" w:sz="0" w:space="0" w:color="auto"/>
          </w:divBdr>
        </w:div>
        <w:div w:id="2055348487">
          <w:marLeft w:val="-108"/>
          <w:marRight w:val="0"/>
          <w:marTop w:val="0"/>
          <w:marBottom w:val="0"/>
          <w:divBdr>
            <w:top w:val="none" w:sz="0" w:space="0" w:color="auto"/>
            <w:left w:val="none" w:sz="0" w:space="0" w:color="auto"/>
            <w:bottom w:val="none" w:sz="0" w:space="0" w:color="auto"/>
            <w:right w:val="none" w:sz="0" w:space="0" w:color="auto"/>
          </w:divBdr>
        </w:div>
      </w:divsChild>
    </w:div>
    <w:div w:id="415832456">
      <w:bodyDiv w:val="1"/>
      <w:marLeft w:val="0"/>
      <w:marRight w:val="0"/>
      <w:marTop w:val="0"/>
      <w:marBottom w:val="0"/>
      <w:divBdr>
        <w:top w:val="none" w:sz="0" w:space="0" w:color="auto"/>
        <w:left w:val="none" w:sz="0" w:space="0" w:color="auto"/>
        <w:bottom w:val="none" w:sz="0" w:space="0" w:color="auto"/>
        <w:right w:val="none" w:sz="0" w:space="0" w:color="auto"/>
      </w:divBdr>
    </w:div>
    <w:div w:id="424619174">
      <w:bodyDiv w:val="1"/>
      <w:marLeft w:val="0"/>
      <w:marRight w:val="0"/>
      <w:marTop w:val="0"/>
      <w:marBottom w:val="0"/>
      <w:divBdr>
        <w:top w:val="none" w:sz="0" w:space="0" w:color="auto"/>
        <w:left w:val="none" w:sz="0" w:space="0" w:color="auto"/>
        <w:bottom w:val="none" w:sz="0" w:space="0" w:color="auto"/>
        <w:right w:val="none" w:sz="0" w:space="0" w:color="auto"/>
      </w:divBdr>
    </w:div>
    <w:div w:id="438917047">
      <w:bodyDiv w:val="1"/>
      <w:marLeft w:val="0"/>
      <w:marRight w:val="0"/>
      <w:marTop w:val="0"/>
      <w:marBottom w:val="0"/>
      <w:divBdr>
        <w:top w:val="none" w:sz="0" w:space="0" w:color="auto"/>
        <w:left w:val="none" w:sz="0" w:space="0" w:color="auto"/>
        <w:bottom w:val="none" w:sz="0" w:space="0" w:color="auto"/>
        <w:right w:val="none" w:sz="0" w:space="0" w:color="auto"/>
      </w:divBdr>
      <w:divsChild>
        <w:div w:id="1935825410">
          <w:marLeft w:val="-108"/>
          <w:marRight w:val="0"/>
          <w:marTop w:val="0"/>
          <w:marBottom w:val="0"/>
          <w:divBdr>
            <w:top w:val="none" w:sz="0" w:space="0" w:color="auto"/>
            <w:left w:val="none" w:sz="0" w:space="0" w:color="auto"/>
            <w:bottom w:val="none" w:sz="0" w:space="0" w:color="auto"/>
            <w:right w:val="none" w:sz="0" w:space="0" w:color="auto"/>
          </w:divBdr>
        </w:div>
      </w:divsChild>
    </w:div>
    <w:div w:id="440808902">
      <w:bodyDiv w:val="1"/>
      <w:marLeft w:val="0"/>
      <w:marRight w:val="0"/>
      <w:marTop w:val="0"/>
      <w:marBottom w:val="0"/>
      <w:divBdr>
        <w:top w:val="none" w:sz="0" w:space="0" w:color="auto"/>
        <w:left w:val="none" w:sz="0" w:space="0" w:color="auto"/>
        <w:bottom w:val="none" w:sz="0" w:space="0" w:color="auto"/>
        <w:right w:val="none" w:sz="0" w:space="0" w:color="auto"/>
      </w:divBdr>
    </w:div>
    <w:div w:id="446778854">
      <w:bodyDiv w:val="1"/>
      <w:marLeft w:val="0"/>
      <w:marRight w:val="0"/>
      <w:marTop w:val="0"/>
      <w:marBottom w:val="0"/>
      <w:divBdr>
        <w:top w:val="none" w:sz="0" w:space="0" w:color="auto"/>
        <w:left w:val="none" w:sz="0" w:space="0" w:color="auto"/>
        <w:bottom w:val="none" w:sz="0" w:space="0" w:color="auto"/>
        <w:right w:val="none" w:sz="0" w:space="0" w:color="auto"/>
      </w:divBdr>
    </w:div>
    <w:div w:id="457996420">
      <w:bodyDiv w:val="1"/>
      <w:marLeft w:val="0"/>
      <w:marRight w:val="0"/>
      <w:marTop w:val="0"/>
      <w:marBottom w:val="0"/>
      <w:divBdr>
        <w:top w:val="none" w:sz="0" w:space="0" w:color="auto"/>
        <w:left w:val="none" w:sz="0" w:space="0" w:color="auto"/>
        <w:bottom w:val="none" w:sz="0" w:space="0" w:color="auto"/>
        <w:right w:val="none" w:sz="0" w:space="0" w:color="auto"/>
      </w:divBdr>
    </w:div>
    <w:div w:id="463623225">
      <w:bodyDiv w:val="1"/>
      <w:marLeft w:val="0"/>
      <w:marRight w:val="0"/>
      <w:marTop w:val="0"/>
      <w:marBottom w:val="0"/>
      <w:divBdr>
        <w:top w:val="none" w:sz="0" w:space="0" w:color="auto"/>
        <w:left w:val="none" w:sz="0" w:space="0" w:color="auto"/>
        <w:bottom w:val="none" w:sz="0" w:space="0" w:color="auto"/>
        <w:right w:val="none" w:sz="0" w:space="0" w:color="auto"/>
      </w:divBdr>
      <w:divsChild>
        <w:div w:id="780030212">
          <w:marLeft w:val="-120"/>
          <w:marRight w:val="0"/>
          <w:marTop w:val="0"/>
          <w:marBottom w:val="0"/>
          <w:divBdr>
            <w:top w:val="none" w:sz="0" w:space="0" w:color="auto"/>
            <w:left w:val="none" w:sz="0" w:space="0" w:color="auto"/>
            <w:bottom w:val="none" w:sz="0" w:space="0" w:color="auto"/>
            <w:right w:val="none" w:sz="0" w:space="0" w:color="auto"/>
          </w:divBdr>
        </w:div>
        <w:div w:id="318773367">
          <w:marLeft w:val="-262"/>
          <w:marRight w:val="0"/>
          <w:marTop w:val="0"/>
          <w:marBottom w:val="0"/>
          <w:divBdr>
            <w:top w:val="none" w:sz="0" w:space="0" w:color="auto"/>
            <w:left w:val="none" w:sz="0" w:space="0" w:color="auto"/>
            <w:bottom w:val="none" w:sz="0" w:space="0" w:color="auto"/>
            <w:right w:val="none" w:sz="0" w:space="0" w:color="auto"/>
          </w:divBdr>
        </w:div>
      </w:divsChild>
    </w:div>
    <w:div w:id="467819894">
      <w:bodyDiv w:val="1"/>
      <w:marLeft w:val="0"/>
      <w:marRight w:val="0"/>
      <w:marTop w:val="0"/>
      <w:marBottom w:val="0"/>
      <w:divBdr>
        <w:top w:val="none" w:sz="0" w:space="0" w:color="auto"/>
        <w:left w:val="none" w:sz="0" w:space="0" w:color="auto"/>
        <w:bottom w:val="none" w:sz="0" w:space="0" w:color="auto"/>
        <w:right w:val="none" w:sz="0" w:space="0" w:color="auto"/>
      </w:divBdr>
      <w:divsChild>
        <w:div w:id="2068070609">
          <w:marLeft w:val="-653"/>
          <w:marRight w:val="0"/>
          <w:marTop w:val="0"/>
          <w:marBottom w:val="0"/>
          <w:divBdr>
            <w:top w:val="none" w:sz="0" w:space="0" w:color="auto"/>
            <w:left w:val="none" w:sz="0" w:space="0" w:color="auto"/>
            <w:bottom w:val="none" w:sz="0" w:space="0" w:color="auto"/>
            <w:right w:val="none" w:sz="0" w:space="0" w:color="auto"/>
          </w:divBdr>
        </w:div>
      </w:divsChild>
    </w:div>
    <w:div w:id="483132550">
      <w:bodyDiv w:val="1"/>
      <w:marLeft w:val="0"/>
      <w:marRight w:val="0"/>
      <w:marTop w:val="0"/>
      <w:marBottom w:val="0"/>
      <w:divBdr>
        <w:top w:val="none" w:sz="0" w:space="0" w:color="auto"/>
        <w:left w:val="none" w:sz="0" w:space="0" w:color="auto"/>
        <w:bottom w:val="none" w:sz="0" w:space="0" w:color="auto"/>
        <w:right w:val="none" w:sz="0" w:space="0" w:color="auto"/>
      </w:divBdr>
    </w:div>
    <w:div w:id="491024804">
      <w:bodyDiv w:val="1"/>
      <w:marLeft w:val="0"/>
      <w:marRight w:val="0"/>
      <w:marTop w:val="0"/>
      <w:marBottom w:val="0"/>
      <w:divBdr>
        <w:top w:val="none" w:sz="0" w:space="0" w:color="auto"/>
        <w:left w:val="none" w:sz="0" w:space="0" w:color="auto"/>
        <w:bottom w:val="none" w:sz="0" w:space="0" w:color="auto"/>
        <w:right w:val="none" w:sz="0" w:space="0" w:color="auto"/>
      </w:divBdr>
    </w:div>
    <w:div w:id="493110815">
      <w:bodyDiv w:val="1"/>
      <w:marLeft w:val="0"/>
      <w:marRight w:val="0"/>
      <w:marTop w:val="0"/>
      <w:marBottom w:val="0"/>
      <w:divBdr>
        <w:top w:val="none" w:sz="0" w:space="0" w:color="auto"/>
        <w:left w:val="none" w:sz="0" w:space="0" w:color="auto"/>
        <w:bottom w:val="none" w:sz="0" w:space="0" w:color="auto"/>
        <w:right w:val="none" w:sz="0" w:space="0" w:color="auto"/>
      </w:divBdr>
      <w:divsChild>
        <w:div w:id="1477145238">
          <w:marLeft w:val="-115"/>
          <w:marRight w:val="0"/>
          <w:marTop w:val="0"/>
          <w:marBottom w:val="0"/>
          <w:divBdr>
            <w:top w:val="none" w:sz="0" w:space="0" w:color="auto"/>
            <w:left w:val="none" w:sz="0" w:space="0" w:color="auto"/>
            <w:bottom w:val="none" w:sz="0" w:space="0" w:color="auto"/>
            <w:right w:val="none" w:sz="0" w:space="0" w:color="auto"/>
          </w:divBdr>
        </w:div>
      </w:divsChild>
    </w:div>
    <w:div w:id="498892235">
      <w:bodyDiv w:val="1"/>
      <w:marLeft w:val="0"/>
      <w:marRight w:val="0"/>
      <w:marTop w:val="0"/>
      <w:marBottom w:val="0"/>
      <w:divBdr>
        <w:top w:val="none" w:sz="0" w:space="0" w:color="auto"/>
        <w:left w:val="none" w:sz="0" w:space="0" w:color="auto"/>
        <w:bottom w:val="none" w:sz="0" w:space="0" w:color="auto"/>
        <w:right w:val="none" w:sz="0" w:space="0" w:color="auto"/>
      </w:divBdr>
      <w:divsChild>
        <w:div w:id="411591071">
          <w:marLeft w:val="-108"/>
          <w:marRight w:val="0"/>
          <w:marTop w:val="0"/>
          <w:marBottom w:val="0"/>
          <w:divBdr>
            <w:top w:val="none" w:sz="0" w:space="0" w:color="auto"/>
            <w:left w:val="none" w:sz="0" w:space="0" w:color="auto"/>
            <w:bottom w:val="none" w:sz="0" w:space="0" w:color="auto"/>
            <w:right w:val="none" w:sz="0" w:space="0" w:color="auto"/>
          </w:divBdr>
        </w:div>
        <w:div w:id="793720090">
          <w:marLeft w:val="-108"/>
          <w:marRight w:val="0"/>
          <w:marTop w:val="0"/>
          <w:marBottom w:val="0"/>
          <w:divBdr>
            <w:top w:val="none" w:sz="0" w:space="0" w:color="auto"/>
            <w:left w:val="none" w:sz="0" w:space="0" w:color="auto"/>
            <w:bottom w:val="none" w:sz="0" w:space="0" w:color="auto"/>
            <w:right w:val="none" w:sz="0" w:space="0" w:color="auto"/>
          </w:divBdr>
        </w:div>
        <w:div w:id="1013191372">
          <w:marLeft w:val="-108"/>
          <w:marRight w:val="0"/>
          <w:marTop w:val="0"/>
          <w:marBottom w:val="0"/>
          <w:divBdr>
            <w:top w:val="none" w:sz="0" w:space="0" w:color="auto"/>
            <w:left w:val="none" w:sz="0" w:space="0" w:color="auto"/>
            <w:bottom w:val="none" w:sz="0" w:space="0" w:color="auto"/>
            <w:right w:val="none" w:sz="0" w:space="0" w:color="auto"/>
          </w:divBdr>
        </w:div>
        <w:div w:id="21169260">
          <w:marLeft w:val="-108"/>
          <w:marRight w:val="0"/>
          <w:marTop w:val="0"/>
          <w:marBottom w:val="0"/>
          <w:divBdr>
            <w:top w:val="none" w:sz="0" w:space="0" w:color="auto"/>
            <w:left w:val="none" w:sz="0" w:space="0" w:color="auto"/>
            <w:bottom w:val="none" w:sz="0" w:space="0" w:color="auto"/>
            <w:right w:val="none" w:sz="0" w:space="0" w:color="auto"/>
          </w:divBdr>
        </w:div>
      </w:divsChild>
    </w:div>
    <w:div w:id="502161190">
      <w:bodyDiv w:val="1"/>
      <w:marLeft w:val="0"/>
      <w:marRight w:val="0"/>
      <w:marTop w:val="0"/>
      <w:marBottom w:val="0"/>
      <w:divBdr>
        <w:top w:val="none" w:sz="0" w:space="0" w:color="auto"/>
        <w:left w:val="none" w:sz="0" w:space="0" w:color="auto"/>
        <w:bottom w:val="none" w:sz="0" w:space="0" w:color="auto"/>
        <w:right w:val="none" w:sz="0" w:space="0" w:color="auto"/>
      </w:divBdr>
    </w:div>
    <w:div w:id="523398390">
      <w:bodyDiv w:val="1"/>
      <w:marLeft w:val="0"/>
      <w:marRight w:val="0"/>
      <w:marTop w:val="0"/>
      <w:marBottom w:val="0"/>
      <w:divBdr>
        <w:top w:val="none" w:sz="0" w:space="0" w:color="auto"/>
        <w:left w:val="none" w:sz="0" w:space="0" w:color="auto"/>
        <w:bottom w:val="none" w:sz="0" w:space="0" w:color="auto"/>
        <w:right w:val="none" w:sz="0" w:space="0" w:color="auto"/>
      </w:divBdr>
    </w:div>
    <w:div w:id="523517115">
      <w:bodyDiv w:val="1"/>
      <w:marLeft w:val="0"/>
      <w:marRight w:val="0"/>
      <w:marTop w:val="0"/>
      <w:marBottom w:val="0"/>
      <w:divBdr>
        <w:top w:val="none" w:sz="0" w:space="0" w:color="auto"/>
        <w:left w:val="none" w:sz="0" w:space="0" w:color="auto"/>
        <w:bottom w:val="none" w:sz="0" w:space="0" w:color="auto"/>
        <w:right w:val="none" w:sz="0" w:space="0" w:color="auto"/>
      </w:divBdr>
    </w:div>
    <w:div w:id="528224760">
      <w:bodyDiv w:val="1"/>
      <w:marLeft w:val="0"/>
      <w:marRight w:val="0"/>
      <w:marTop w:val="0"/>
      <w:marBottom w:val="0"/>
      <w:divBdr>
        <w:top w:val="none" w:sz="0" w:space="0" w:color="auto"/>
        <w:left w:val="none" w:sz="0" w:space="0" w:color="auto"/>
        <w:bottom w:val="none" w:sz="0" w:space="0" w:color="auto"/>
        <w:right w:val="none" w:sz="0" w:space="0" w:color="auto"/>
      </w:divBdr>
    </w:div>
    <w:div w:id="530610994">
      <w:bodyDiv w:val="1"/>
      <w:marLeft w:val="0"/>
      <w:marRight w:val="0"/>
      <w:marTop w:val="0"/>
      <w:marBottom w:val="0"/>
      <w:divBdr>
        <w:top w:val="none" w:sz="0" w:space="0" w:color="auto"/>
        <w:left w:val="none" w:sz="0" w:space="0" w:color="auto"/>
        <w:bottom w:val="none" w:sz="0" w:space="0" w:color="auto"/>
        <w:right w:val="none" w:sz="0" w:space="0" w:color="auto"/>
      </w:divBdr>
    </w:div>
    <w:div w:id="558591762">
      <w:bodyDiv w:val="1"/>
      <w:marLeft w:val="0"/>
      <w:marRight w:val="0"/>
      <w:marTop w:val="0"/>
      <w:marBottom w:val="0"/>
      <w:divBdr>
        <w:top w:val="none" w:sz="0" w:space="0" w:color="auto"/>
        <w:left w:val="none" w:sz="0" w:space="0" w:color="auto"/>
        <w:bottom w:val="none" w:sz="0" w:space="0" w:color="auto"/>
        <w:right w:val="none" w:sz="0" w:space="0" w:color="auto"/>
      </w:divBdr>
    </w:div>
    <w:div w:id="563954471">
      <w:bodyDiv w:val="1"/>
      <w:marLeft w:val="0"/>
      <w:marRight w:val="0"/>
      <w:marTop w:val="0"/>
      <w:marBottom w:val="0"/>
      <w:divBdr>
        <w:top w:val="none" w:sz="0" w:space="0" w:color="auto"/>
        <w:left w:val="none" w:sz="0" w:space="0" w:color="auto"/>
        <w:bottom w:val="none" w:sz="0" w:space="0" w:color="auto"/>
        <w:right w:val="none" w:sz="0" w:space="0" w:color="auto"/>
      </w:divBdr>
      <w:divsChild>
        <w:div w:id="1804345434">
          <w:marLeft w:val="-115"/>
          <w:marRight w:val="0"/>
          <w:marTop w:val="0"/>
          <w:marBottom w:val="0"/>
          <w:divBdr>
            <w:top w:val="none" w:sz="0" w:space="0" w:color="auto"/>
            <w:left w:val="none" w:sz="0" w:space="0" w:color="auto"/>
            <w:bottom w:val="none" w:sz="0" w:space="0" w:color="auto"/>
            <w:right w:val="none" w:sz="0" w:space="0" w:color="auto"/>
          </w:divBdr>
        </w:div>
      </w:divsChild>
    </w:div>
    <w:div w:id="571813904">
      <w:bodyDiv w:val="1"/>
      <w:marLeft w:val="0"/>
      <w:marRight w:val="0"/>
      <w:marTop w:val="0"/>
      <w:marBottom w:val="0"/>
      <w:divBdr>
        <w:top w:val="none" w:sz="0" w:space="0" w:color="auto"/>
        <w:left w:val="none" w:sz="0" w:space="0" w:color="auto"/>
        <w:bottom w:val="none" w:sz="0" w:space="0" w:color="auto"/>
        <w:right w:val="none" w:sz="0" w:space="0" w:color="auto"/>
      </w:divBdr>
    </w:div>
    <w:div w:id="575554449">
      <w:bodyDiv w:val="1"/>
      <w:marLeft w:val="0"/>
      <w:marRight w:val="0"/>
      <w:marTop w:val="0"/>
      <w:marBottom w:val="0"/>
      <w:divBdr>
        <w:top w:val="none" w:sz="0" w:space="0" w:color="auto"/>
        <w:left w:val="none" w:sz="0" w:space="0" w:color="auto"/>
        <w:bottom w:val="none" w:sz="0" w:space="0" w:color="auto"/>
        <w:right w:val="none" w:sz="0" w:space="0" w:color="auto"/>
      </w:divBdr>
    </w:div>
    <w:div w:id="576593504">
      <w:bodyDiv w:val="1"/>
      <w:marLeft w:val="0"/>
      <w:marRight w:val="0"/>
      <w:marTop w:val="0"/>
      <w:marBottom w:val="0"/>
      <w:divBdr>
        <w:top w:val="none" w:sz="0" w:space="0" w:color="auto"/>
        <w:left w:val="none" w:sz="0" w:space="0" w:color="auto"/>
        <w:bottom w:val="none" w:sz="0" w:space="0" w:color="auto"/>
        <w:right w:val="none" w:sz="0" w:space="0" w:color="auto"/>
      </w:divBdr>
    </w:div>
    <w:div w:id="579019238">
      <w:bodyDiv w:val="1"/>
      <w:marLeft w:val="0"/>
      <w:marRight w:val="0"/>
      <w:marTop w:val="0"/>
      <w:marBottom w:val="0"/>
      <w:divBdr>
        <w:top w:val="none" w:sz="0" w:space="0" w:color="auto"/>
        <w:left w:val="none" w:sz="0" w:space="0" w:color="auto"/>
        <w:bottom w:val="none" w:sz="0" w:space="0" w:color="auto"/>
        <w:right w:val="none" w:sz="0" w:space="0" w:color="auto"/>
      </w:divBdr>
    </w:div>
    <w:div w:id="591426914">
      <w:bodyDiv w:val="1"/>
      <w:marLeft w:val="0"/>
      <w:marRight w:val="0"/>
      <w:marTop w:val="0"/>
      <w:marBottom w:val="0"/>
      <w:divBdr>
        <w:top w:val="none" w:sz="0" w:space="0" w:color="auto"/>
        <w:left w:val="none" w:sz="0" w:space="0" w:color="auto"/>
        <w:bottom w:val="none" w:sz="0" w:space="0" w:color="auto"/>
        <w:right w:val="none" w:sz="0" w:space="0" w:color="auto"/>
      </w:divBdr>
    </w:div>
    <w:div w:id="603533084">
      <w:bodyDiv w:val="1"/>
      <w:marLeft w:val="0"/>
      <w:marRight w:val="0"/>
      <w:marTop w:val="0"/>
      <w:marBottom w:val="0"/>
      <w:divBdr>
        <w:top w:val="none" w:sz="0" w:space="0" w:color="auto"/>
        <w:left w:val="none" w:sz="0" w:space="0" w:color="auto"/>
        <w:bottom w:val="none" w:sz="0" w:space="0" w:color="auto"/>
        <w:right w:val="none" w:sz="0" w:space="0" w:color="auto"/>
      </w:divBdr>
    </w:div>
    <w:div w:id="622149567">
      <w:bodyDiv w:val="1"/>
      <w:marLeft w:val="0"/>
      <w:marRight w:val="0"/>
      <w:marTop w:val="0"/>
      <w:marBottom w:val="0"/>
      <w:divBdr>
        <w:top w:val="none" w:sz="0" w:space="0" w:color="auto"/>
        <w:left w:val="none" w:sz="0" w:space="0" w:color="auto"/>
        <w:bottom w:val="none" w:sz="0" w:space="0" w:color="auto"/>
        <w:right w:val="none" w:sz="0" w:space="0" w:color="auto"/>
      </w:divBdr>
    </w:div>
    <w:div w:id="624310699">
      <w:bodyDiv w:val="1"/>
      <w:marLeft w:val="0"/>
      <w:marRight w:val="0"/>
      <w:marTop w:val="0"/>
      <w:marBottom w:val="0"/>
      <w:divBdr>
        <w:top w:val="none" w:sz="0" w:space="0" w:color="auto"/>
        <w:left w:val="none" w:sz="0" w:space="0" w:color="auto"/>
        <w:bottom w:val="none" w:sz="0" w:space="0" w:color="auto"/>
        <w:right w:val="none" w:sz="0" w:space="0" w:color="auto"/>
      </w:divBdr>
    </w:div>
    <w:div w:id="633490093">
      <w:bodyDiv w:val="1"/>
      <w:marLeft w:val="0"/>
      <w:marRight w:val="0"/>
      <w:marTop w:val="0"/>
      <w:marBottom w:val="0"/>
      <w:divBdr>
        <w:top w:val="none" w:sz="0" w:space="0" w:color="auto"/>
        <w:left w:val="none" w:sz="0" w:space="0" w:color="auto"/>
        <w:bottom w:val="none" w:sz="0" w:space="0" w:color="auto"/>
        <w:right w:val="none" w:sz="0" w:space="0" w:color="auto"/>
      </w:divBdr>
    </w:div>
    <w:div w:id="642463615">
      <w:bodyDiv w:val="1"/>
      <w:marLeft w:val="0"/>
      <w:marRight w:val="0"/>
      <w:marTop w:val="0"/>
      <w:marBottom w:val="0"/>
      <w:divBdr>
        <w:top w:val="none" w:sz="0" w:space="0" w:color="auto"/>
        <w:left w:val="none" w:sz="0" w:space="0" w:color="auto"/>
        <w:bottom w:val="none" w:sz="0" w:space="0" w:color="auto"/>
        <w:right w:val="none" w:sz="0" w:space="0" w:color="auto"/>
      </w:divBdr>
    </w:div>
    <w:div w:id="663050111">
      <w:bodyDiv w:val="1"/>
      <w:marLeft w:val="0"/>
      <w:marRight w:val="0"/>
      <w:marTop w:val="0"/>
      <w:marBottom w:val="0"/>
      <w:divBdr>
        <w:top w:val="none" w:sz="0" w:space="0" w:color="auto"/>
        <w:left w:val="none" w:sz="0" w:space="0" w:color="auto"/>
        <w:bottom w:val="none" w:sz="0" w:space="0" w:color="auto"/>
        <w:right w:val="none" w:sz="0" w:space="0" w:color="auto"/>
      </w:divBdr>
    </w:div>
    <w:div w:id="663096190">
      <w:bodyDiv w:val="1"/>
      <w:marLeft w:val="0"/>
      <w:marRight w:val="0"/>
      <w:marTop w:val="0"/>
      <w:marBottom w:val="0"/>
      <w:divBdr>
        <w:top w:val="none" w:sz="0" w:space="0" w:color="auto"/>
        <w:left w:val="none" w:sz="0" w:space="0" w:color="auto"/>
        <w:bottom w:val="none" w:sz="0" w:space="0" w:color="auto"/>
        <w:right w:val="none" w:sz="0" w:space="0" w:color="auto"/>
      </w:divBdr>
    </w:div>
    <w:div w:id="664555945">
      <w:bodyDiv w:val="1"/>
      <w:marLeft w:val="0"/>
      <w:marRight w:val="0"/>
      <w:marTop w:val="0"/>
      <w:marBottom w:val="0"/>
      <w:divBdr>
        <w:top w:val="none" w:sz="0" w:space="0" w:color="auto"/>
        <w:left w:val="none" w:sz="0" w:space="0" w:color="auto"/>
        <w:bottom w:val="none" w:sz="0" w:space="0" w:color="auto"/>
        <w:right w:val="none" w:sz="0" w:space="0" w:color="auto"/>
      </w:divBdr>
    </w:div>
    <w:div w:id="679430354">
      <w:bodyDiv w:val="1"/>
      <w:marLeft w:val="0"/>
      <w:marRight w:val="0"/>
      <w:marTop w:val="0"/>
      <w:marBottom w:val="0"/>
      <w:divBdr>
        <w:top w:val="none" w:sz="0" w:space="0" w:color="auto"/>
        <w:left w:val="none" w:sz="0" w:space="0" w:color="auto"/>
        <w:bottom w:val="none" w:sz="0" w:space="0" w:color="auto"/>
        <w:right w:val="none" w:sz="0" w:space="0" w:color="auto"/>
      </w:divBdr>
      <w:divsChild>
        <w:div w:id="913974950">
          <w:marLeft w:val="-120"/>
          <w:marRight w:val="0"/>
          <w:marTop w:val="0"/>
          <w:marBottom w:val="0"/>
          <w:divBdr>
            <w:top w:val="none" w:sz="0" w:space="0" w:color="auto"/>
            <w:left w:val="none" w:sz="0" w:space="0" w:color="auto"/>
            <w:bottom w:val="none" w:sz="0" w:space="0" w:color="auto"/>
            <w:right w:val="none" w:sz="0" w:space="0" w:color="auto"/>
          </w:divBdr>
        </w:div>
        <w:div w:id="49505418">
          <w:marLeft w:val="-262"/>
          <w:marRight w:val="0"/>
          <w:marTop w:val="0"/>
          <w:marBottom w:val="0"/>
          <w:divBdr>
            <w:top w:val="none" w:sz="0" w:space="0" w:color="auto"/>
            <w:left w:val="none" w:sz="0" w:space="0" w:color="auto"/>
            <w:bottom w:val="none" w:sz="0" w:space="0" w:color="auto"/>
            <w:right w:val="none" w:sz="0" w:space="0" w:color="auto"/>
          </w:divBdr>
        </w:div>
      </w:divsChild>
    </w:div>
    <w:div w:id="713651486">
      <w:bodyDiv w:val="1"/>
      <w:marLeft w:val="0"/>
      <w:marRight w:val="0"/>
      <w:marTop w:val="0"/>
      <w:marBottom w:val="0"/>
      <w:divBdr>
        <w:top w:val="none" w:sz="0" w:space="0" w:color="auto"/>
        <w:left w:val="none" w:sz="0" w:space="0" w:color="auto"/>
        <w:bottom w:val="none" w:sz="0" w:space="0" w:color="auto"/>
        <w:right w:val="none" w:sz="0" w:space="0" w:color="auto"/>
      </w:divBdr>
    </w:div>
    <w:div w:id="727723356">
      <w:bodyDiv w:val="1"/>
      <w:marLeft w:val="0"/>
      <w:marRight w:val="0"/>
      <w:marTop w:val="0"/>
      <w:marBottom w:val="0"/>
      <w:divBdr>
        <w:top w:val="none" w:sz="0" w:space="0" w:color="auto"/>
        <w:left w:val="none" w:sz="0" w:space="0" w:color="auto"/>
        <w:bottom w:val="none" w:sz="0" w:space="0" w:color="auto"/>
        <w:right w:val="none" w:sz="0" w:space="0" w:color="auto"/>
      </w:divBdr>
    </w:div>
    <w:div w:id="728310812">
      <w:bodyDiv w:val="1"/>
      <w:marLeft w:val="0"/>
      <w:marRight w:val="0"/>
      <w:marTop w:val="0"/>
      <w:marBottom w:val="0"/>
      <w:divBdr>
        <w:top w:val="none" w:sz="0" w:space="0" w:color="auto"/>
        <w:left w:val="none" w:sz="0" w:space="0" w:color="auto"/>
        <w:bottom w:val="none" w:sz="0" w:space="0" w:color="auto"/>
        <w:right w:val="none" w:sz="0" w:space="0" w:color="auto"/>
      </w:divBdr>
    </w:div>
    <w:div w:id="74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1077939">
          <w:marLeft w:val="-115"/>
          <w:marRight w:val="0"/>
          <w:marTop w:val="0"/>
          <w:marBottom w:val="0"/>
          <w:divBdr>
            <w:top w:val="none" w:sz="0" w:space="0" w:color="auto"/>
            <w:left w:val="none" w:sz="0" w:space="0" w:color="auto"/>
            <w:bottom w:val="none" w:sz="0" w:space="0" w:color="auto"/>
            <w:right w:val="none" w:sz="0" w:space="0" w:color="auto"/>
          </w:divBdr>
        </w:div>
      </w:divsChild>
    </w:div>
    <w:div w:id="758329442">
      <w:bodyDiv w:val="1"/>
      <w:marLeft w:val="0"/>
      <w:marRight w:val="0"/>
      <w:marTop w:val="0"/>
      <w:marBottom w:val="0"/>
      <w:divBdr>
        <w:top w:val="none" w:sz="0" w:space="0" w:color="auto"/>
        <w:left w:val="none" w:sz="0" w:space="0" w:color="auto"/>
        <w:bottom w:val="none" w:sz="0" w:space="0" w:color="auto"/>
        <w:right w:val="none" w:sz="0" w:space="0" w:color="auto"/>
      </w:divBdr>
    </w:div>
    <w:div w:id="765224216">
      <w:bodyDiv w:val="1"/>
      <w:marLeft w:val="0"/>
      <w:marRight w:val="0"/>
      <w:marTop w:val="0"/>
      <w:marBottom w:val="0"/>
      <w:divBdr>
        <w:top w:val="none" w:sz="0" w:space="0" w:color="auto"/>
        <w:left w:val="none" w:sz="0" w:space="0" w:color="auto"/>
        <w:bottom w:val="none" w:sz="0" w:space="0" w:color="auto"/>
        <w:right w:val="none" w:sz="0" w:space="0" w:color="auto"/>
      </w:divBdr>
    </w:div>
    <w:div w:id="769934968">
      <w:bodyDiv w:val="1"/>
      <w:marLeft w:val="0"/>
      <w:marRight w:val="0"/>
      <w:marTop w:val="0"/>
      <w:marBottom w:val="0"/>
      <w:divBdr>
        <w:top w:val="none" w:sz="0" w:space="0" w:color="auto"/>
        <w:left w:val="none" w:sz="0" w:space="0" w:color="auto"/>
        <w:bottom w:val="none" w:sz="0" w:space="0" w:color="auto"/>
        <w:right w:val="none" w:sz="0" w:space="0" w:color="auto"/>
      </w:divBdr>
    </w:div>
    <w:div w:id="773284912">
      <w:bodyDiv w:val="1"/>
      <w:marLeft w:val="0"/>
      <w:marRight w:val="0"/>
      <w:marTop w:val="0"/>
      <w:marBottom w:val="0"/>
      <w:divBdr>
        <w:top w:val="none" w:sz="0" w:space="0" w:color="auto"/>
        <w:left w:val="none" w:sz="0" w:space="0" w:color="auto"/>
        <w:bottom w:val="none" w:sz="0" w:space="0" w:color="auto"/>
        <w:right w:val="none" w:sz="0" w:space="0" w:color="auto"/>
      </w:divBdr>
    </w:div>
    <w:div w:id="775834221">
      <w:bodyDiv w:val="1"/>
      <w:marLeft w:val="0"/>
      <w:marRight w:val="0"/>
      <w:marTop w:val="0"/>
      <w:marBottom w:val="0"/>
      <w:divBdr>
        <w:top w:val="none" w:sz="0" w:space="0" w:color="auto"/>
        <w:left w:val="none" w:sz="0" w:space="0" w:color="auto"/>
        <w:bottom w:val="none" w:sz="0" w:space="0" w:color="auto"/>
        <w:right w:val="none" w:sz="0" w:space="0" w:color="auto"/>
      </w:divBdr>
    </w:div>
    <w:div w:id="776484090">
      <w:bodyDiv w:val="1"/>
      <w:marLeft w:val="0"/>
      <w:marRight w:val="0"/>
      <w:marTop w:val="0"/>
      <w:marBottom w:val="0"/>
      <w:divBdr>
        <w:top w:val="none" w:sz="0" w:space="0" w:color="auto"/>
        <w:left w:val="none" w:sz="0" w:space="0" w:color="auto"/>
        <w:bottom w:val="none" w:sz="0" w:space="0" w:color="auto"/>
        <w:right w:val="none" w:sz="0" w:space="0" w:color="auto"/>
      </w:divBdr>
    </w:div>
    <w:div w:id="788161805">
      <w:bodyDiv w:val="1"/>
      <w:marLeft w:val="0"/>
      <w:marRight w:val="0"/>
      <w:marTop w:val="0"/>
      <w:marBottom w:val="0"/>
      <w:divBdr>
        <w:top w:val="none" w:sz="0" w:space="0" w:color="auto"/>
        <w:left w:val="none" w:sz="0" w:space="0" w:color="auto"/>
        <w:bottom w:val="none" w:sz="0" w:space="0" w:color="auto"/>
        <w:right w:val="none" w:sz="0" w:space="0" w:color="auto"/>
      </w:divBdr>
    </w:div>
    <w:div w:id="848325410">
      <w:bodyDiv w:val="1"/>
      <w:marLeft w:val="0"/>
      <w:marRight w:val="0"/>
      <w:marTop w:val="0"/>
      <w:marBottom w:val="0"/>
      <w:divBdr>
        <w:top w:val="none" w:sz="0" w:space="0" w:color="auto"/>
        <w:left w:val="none" w:sz="0" w:space="0" w:color="auto"/>
        <w:bottom w:val="none" w:sz="0" w:space="0" w:color="auto"/>
        <w:right w:val="none" w:sz="0" w:space="0" w:color="auto"/>
      </w:divBdr>
    </w:div>
    <w:div w:id="860627619">
      <w:bodyDiv w:val="1"/>
      <w:marLeft w:val="0"/>
      <w:marRight w:val="0"/>
      <w:marTop w:val="0"/>
      <w:marBottom w:val="0"/>
      <w:divBdr>
        <w:top w:val="none" w:sz="0" w:space="0" w:color="auto"/>
        <w:left w:val="none" w:sz="0" w:space="0" w:color="auto"/>
        <w:bottom w:val="none" w:sz="0" w:space="0" w:color="auto"/>
        <w:right w:val="none" w:sz="0" w:space="0" w:color="auto"/>
      </w:divBdr>
      <w:divsChild>
        <w:div w:id="28923237">
          <w:marLeft w:val="60"/>
          <w:marRight w:val="0"/>
          <w:marTop w:val="0"/>
          <w:marBottom w:val="0"/>
          <w:divBdr>
            <w:top w:val="none" w:sz="0" w:space="0" w:color="auto"/>
            <w:left w:val="none" w:sz="0" w:space="0" w:color="auto"/>
            <w:bottom w:val="none" w:sz="0" w:space="0" w:color="auto"/>
            <w:right w:val="none" w:sz="0" w:space="0" w:color="auto"/>
          </w:divBdr>
        </w:div>
      </w:divsChild>
    </w:div>
    <w:div w:id="874539648">
      <w:bodyDiv w:val="1"/>
      <w:marLeft w:val="0"/>
      <w:marRight w:val="0"/>
      <w:marTop w:val="0"/>
      <w:marBottom w:val="0"/>
      <w:divBdr>
        <w:top w:val="none" w:sz="0" w:space="0" w:color="auto"/>
        <w:left w:val="none" w:sz="0" w:space="0" w:color="auto"/>
        <w:bottom w:val="none" w:sz="0" w:space="0" w:color="auto"/>
        <w:right w:val="none" w:sz="0" w:space="0" w:color="auto"/>
      </w:divBdr>
    </w:div>
    <w:div w:id="895580943">
      <w:bodyDiv w:val="1"/>
      <w:marLeft w:val="0"/>
      <w:marRight w:val="0"/>
      <w:marTop w:val="0"/>
      <w:marBottom w:val="0"/>
      <w:divBdr>
        <w:top w:val="none" w:sz="0" w:space="0" w:color="auto"/>
        <w:left w:val="none" w:sz="0" w:space="0" w:color="auto"/>
        <w:bottom w:val="none" w:sz="0" w:space="0" w:color="auto"/>
        <w:right w:val="none" w:sz="0" w:space="0" w:color="auto"/>
      </w:divBdr>
    </w:div>
    <w:div w:id="910583157">
      <w:bodyDiv w:val="1"/>
      <w:marLeft w:val="0"/>
      <w:marRight w:val="0"/>
      <w:marTop w:val="0"/>
      <w:marBottom w:val="0"/>
      <w:divBdr>
        <w:top w:val="none" w:sz="0" w:space="0" w:color="auto"/>
        <w:left w:val="none" w:sz="0" w:space="0" w:color="auto"/>
        <w:bottom w:val="none" w:sz="0" w:space="0" w:color="auto"/>
        <w:right w:val="none" w:sz="0" w:space="0" w:color="auto"/>
      </w:divBdr>
    </w:div>
    <w:div w:id="937714852">
      <w:bodyDiv w:val="1"/>
      <w:marLeft w:val="0"/>
      <w:marRight w:val="0"/>
      <w:marTop w:val="0"/>
      <w:marBottom w:val="0"/>
      <w:divBdr>
        <w:top w:val="none" w:sz="0" w:space="0" w:color="auto"/>
        <w:left w:val="none" w:sz="0" w:space="0" w:color="auto"/>
        <w:bottom w:val="none" w:sz="0" w:space="0" w:color="auto"/>
        <w:right w:val="none" w:sz="0" w:space="0" w:color="auto"/>
      </w:divBdr>
    </w:div>
    <w:div w:id="939028575">
      <w:bodyDiv w:val="1"/>
      <w:marLeft w:val="0"/>
      <w:marRight w:val="0"/>
      <w:marTop w:val="0"/>
      <w:marBottom w:val="0"/>
      <w:divBdr>
        <w:top w:val="none" w:sz="0" w:space="0" w:color="auto"/>
        <w:left w:val="none" w:sz="0" w:space="0" w:color="auto"/>
        <w:bottom w:val="none" w:sz="0" w:space="0" w:color="auto"/>
        <w:right w:val="none" w:sz="0" w:space="0" w:color="auto"/>
      </w:divBdr>
      <w:divsChild>
        <w:div w:id="1498884647">
          <w:marLeft w:val="-115"/>
          <w:marRight w:val="0"/>
          <w:marTop w:val="0"/>
          <w:marBottom w:val="0"/>
          <w:divBdr>
            <w:top w:val="none" w:sz="0" w:space="0" w:color="auto"/>
            <w:left w:val="none" w:sz="0" w:space="0" w:color="auto"/>
            <w:bottom w:val="none" w:sz="0" w:space="0" w:color="auto"/>
            <w:right w:val="none" w:sz="0" w:space="0" w:color="auto"/>
          </w:divBdr>
        </w:div>
      </w:divsChild>
    </w:div>
    <w:div w:id="944462713">
      <w:bodyDiv w:val="1"/>
      <w:marLeft w:val="0"/>
      <w:marRight w:val="0"/>
      <w:marTop w:val="0"/>
      <w:marBottom w:val="0"/>
      <w:divBdr>
        <w:top w:val="none" w:sz="0" w:space="0" w:color="auto"/>
        <w:left w:val="none" w:sz="0" w:space="0" w:color="auto"/>
        <w:bottom w:val="none" w:sz="0" w:space="0" w:color="auto"/>
        <w:right w:val="none" w:sz="0" w:space="0" w:color="auto"/>
      </w:divBdr>
    </w:div>
    <w:div w:id="950669787">
      <w:bodyDiv w:val="1"/>
      <w:marLeft w:val="0"/>
      <w:marRight w:val="0"/>
      <w:marTop w:val="0"/>
      <w:marBottom w:val="0"/>
      <w:divBdr>
        <w:top w:val="none" w:sz="0" w:space="0" w:color="auto"/>
        <w:left w:val="none" w:sz="0" w:space="0" w:color="auto"/>
        <w:bottom w:val="none" w:sz="0" w:space="0" w:color="auto"/>
        <w:right w:val="none" w:sz="0" w:space="0" w:color="auto"/>
      </w:divBdr>
    </w:div>
    <w:div w:id="985545352">
      <w:bodyDiv w:val="1"/>
      <w:marLeft w:val="0"/>
      <w:marRight w:val="0"/>
      <w:marTop w:val="0"/>
      <w:marBottom w:val="0"/>
      <w:divBdr>
        <w:top w:val="none" w:sz="0" w:space="0" w:color="auto"/>
        <w:left w:val="none" w:sz="0" w:space="0" w:color="auto"/>
        <w:bottom w:val="none" w:sz="0" w:space="0" w:color="auto"/>
        <w:right w:val="none" w:sz="0" w:space="0" w:color="auto"/>
      </w:divBdr>
    </w:div>
    <w:div w:id="1013216764">
      <w:bodyDiv w:val="1"/>
      <w:marLeft w:val="0"/>
      <w:marRight w:val="0"/>
      <w:marTop w:val="0"/>
      <w:marBottom w:val="0"/>
      <w:divBdr>
        <w:top w:val="none" w:sz="0" w:space="0" w:color="auto"/>
        <w:left w:val="none" w:sz="0" w:space="0" w:color="auto"/>
        <w:bottom w:val="none" w:sz="0" w:space="0" w:color="auto"/>
        <w:right w:val="none" w:sz="0" w:space="0" w:color="auto"/>
      </w:divBdr>
    </w:div>
    <w:div w:id="1020473387">
      <w:bodyDiv w:val="1"/>
      <w:marLeft w:val="0"/>
      <w:marRight w:val="0"/>
      <w:marTop w:val="0"/>
      <w:marBottom w:val="0"/>
      <w:divBdr>
        <w:top w:val="none" w:sz="0" w:space="0" w:color="auto"/>
        <w:left w:val="none" w:sz="0" w:space="0" w:color="auto"/>
        <w:bottom w:val="none" w:sz="0" w:space="0" w:color="auto"/>
        <w:right w:val="none" w:sz="0" w:space="0" w:color="auto"/>
      </w:divBdr>
    </w:div>
    <w:div w:id="1064135961">
      <w:bodyDiv w:val="1"/>
      <w:marLeft w:val="0"/>
      <w:marRight w:val="0"/>
      <w:marTop w:val="0"/>
      <w:marBottom w:val="0"/>
      <w:divBdr>
        <w:top w:val="none" w:sz="0" w:space="0" w:color="auto"/>
        <w:left w:val="none" w:sz="0" w:space="0" w:color="auto"/>
        <w:bottom w:val="none" w:sz="0" w:space="0" w:color="auto"/>
        <w:right w:val="none" w:sz="0" w:space="0" w:color="auto"/>
      </w:divBdr>
    </w:div>
    <w:div w:id="1068723484">
      <w:bodyDiv w:val="1"/>
      <w:marLeft w:val="0"/>
      <w:marRight w:val="0"/>
      <w:marTop w:val="0"/>
      <w:marBottom w:val="0"/>
      <w:divBdr>
        <w:top w:val="none" w:sz="0" w:space="0" w:color="auto"/>
        <w:left w:val="none" w:sz="0" w:space="0" w:color="auto"/>
        <w:bottom w:val="none" w:sz="0" w:space="0" w:color="auto"/>
        <w:right w:val="none" w:sz="0" w:space="0" w:color="auto"/>
      </w:divBdr>
    </w:div>
    <w:div w:id="1076632429">
      <w:bodyDiv w:val="1"/>
      <w:marLeft w:val="0"/>
      <w:marRight w:val="0"/>
      <w:marTop w:val="0"/>
      <w:marBottom w:val="0"/>
      <w:divBdr>
        <w:top w:val="none" w:sz="0" w:space="0" w:color="auto"/>
        <w:left w:val="none" w:sz="0" w:space="0" w:color="auto"/>
        <w:bottom w:val="none" w:sz="0" w:space="0" w:color="auto"/>
        <w:right w:val="none" w:sz="0" w:space="0" w:color="auto"/>
      </w:divBdr>
    </w:div>
    <w:div w:id="1098451839">
      <w:bodyDiv w:val="1"/>
      <w:marLeft w:val="0"/>
      <w:marRight w:val="0"/>
      <w:marTop w:val="0"/>
      <w:marBottom w:val="0"/>
      <w:divBdr>
        <w:top w:val="none" w:sz="0" w:space="0" w:color="auto"/>
        <w:left w:val="none" w:sz="0" w:space="0" w:color="auto"/>
        <w:bottom w:val="none" w:sz="0" w:space="0" w:color="auto"/>
        <w:right w:val="none" w:sz="0" w:space="0" w:color="auto"/>
      </w:divBdr>
    </w:div>
    <w:div w:id="1104423246">
      <w:bodyDiv w:val="1"/>
      <w:marLeft w:val="0"/>
      <w:marRight w:val="0"/>
      <w:marTop w:val="0"/>
      <w:marBottom w:val="0"/>
      <w:divBdr>
        <w:top w:val="none" w:sz="0" w:space="0" w:color="auto"/>
        <w:left w:val="none" w:sz="0" w:space="0" w:color="auto"/>
        <w:bottom w:val="none" w:sz="0" w:space="0" w:color="auto"/>
        <w:right w:val="none" w:sz="0" w:space="0" w:color="auto"/>
      </w:divBdr>
    </w:div>
    <w:div w:id="1108038313">
      <w:bodyDiv w:val="1"/>
      <w:marLeft w:val="0"/>
      <w:marRight w:val="0"/>
      <w:marTop w:val="0"/>
      <w:marBottom w:val="0"/>
      <w:divBdr>
        <w:top w:val="none" w:sz="0" w:space="0" w:color="auto"/>
        <w:left w:val="none" w:sz="0" w:space="0" w:color="auto"/>
        <w:bottom w:val="none" w:sz="0" w:space="0" w:color="auto"/>
        <w:right w:val="none" w:sz="0" w:space="0" w:color="auto"/>
      </w:divBdr>
    </w:div>
    <w:div w:id="1119957921">
      <w:bodyDiv w:val="1"/>
      <w:marLeft w:val="0"/>
      <w:marRight w:val="0"/>
      <w:marTop w:val="0"/>
      <w:marBottom w:val="0"/>
      <w:divBdr>
        <w:top w:val="none" w:sz="0" w:space="0" w:color="auto"/>
        <w:left w:val="none" w:sz="0" w:space="0" w:color="auto"/>
        <w:bottom w:val="none" w:sz="0" w:space="0" w:color="auto"/>
        <w:right w:val="none" w:sz="0" w:space="0" w:color="auto"/>
      </w:divBdr>
    </w:div>
    <w:div w:id="1120295510">
      <w:bodyDiv w:val="1"/>
      <w:marLeft w:val="0"/>
      <w:marRight w:val="0"/>
      <w:marTop w:val="0"/>
      <w:marBottom w:val="0"/>
      <w:divBdr>
        <w:top w:val="none" w:sz="0" w:space="0" w:color="auto"/>
        <w:left w:val="none" w:sz="0" w:space="0" w:color="auto"/>
        <w:bottom w:val="none" w:sz="0" w:space="0" w:color="auto"/>
        <w:right w:val="none" w:sz="0" w:space="0" w:color="auto"/>
      </w:divBdr>
    </w:div>
    <w:div w:id="1121387840">
      <w:bodyDiv w:val="1"/>
      <w:marLeft w:val="0"/>
      <w:marRight w:val="0"/>
      <w:marTop w:val="0"/>
      <w:marBottom w:val="0"/>
      <w:divBdr>
        <w:top w:val="none" w:sz="0" w:space="0" w:color="auto"/>
        <w:left w:val="none" w:sz="0" w:space="0" w:color="auto"/>
        <w:bottom w:val="none" w:sz="0" w:space="0" w:color="auto"/>
        <w:right w:val="none" w:sz="0" w:space="0" w:color="auto"/>
      </w:divBdr>
      <w:divsChild>
        <w:div w:id="620379188">
          <w:marLeft w:val="-108"/>
          <w:marRight w:val="0"/>
          <w:marTop w:val="0"/>
          <w:marBottom w:val="0"/>
          <w:divBdr>
            <w:top w:val="none" w:sz="0" w:space="0" w:color="auto"/>
            <w:left w:val="none" w:sz="0" w:space="0" w:color="auto"/>
            <w:bottom w:val="none" w:sz="0" w:space="0" w:color="auto"/>
            <w:right w:val="none" w:sz="0" w:space="0" w:color="auto"/>
          </w:divBdr>
        </w:div>
      </w:divsChild>
    </w:div>
    <w:div w:id="1137649323">
      <w:bodyDiv w:val="1"/>
      <w:marLeft w:val="0"/>
      <w:marRight w:val="0"/>
      <w:marTop w:val="0"/>
      <w:marBottom w:val="0"/>
      <w:divBdr>
        <w:top w:val="none" w:sz="0" w:space="0" w:color="auto"/>
        <w:left w:val="none" w:sz="0" w:space="0" w:color="auto"/>
        <w:bottom w:val="none" w:sz="0" w:space="0" w:color="auto"/>
        <w:right w:val="none" w:sz="0" w:space="0" w:color="auto"/>
      </w:divBdr>
      <w:divsChild>
        <w:div w:id="1442338235">
          <w:marLeft w:val="-120"/>
          <w:marRight w:val="0"/>
          <w:marTop w:val="0"/>
          <w:marBottom w:val="0"/>
          <w:divBdr>
            <w:top w:val="none" w:sz="0" w:space="0" w:color="auto"/>
            <w:left w:val="none" w:sz="0" w:space="0" w:color="auto"/>
            <w:bottom w:val="none" w:sz="0" w:space="0" w:color="auto"/>
            <w:right w:val="none" w:sz="0" w:space="0" w:color="auto"/>
          </w:divBdr>
        </w:div>
        <w:div w:id="1006712718">
          <w:marLeft w:val="-115"/>
          <w:marRight w:val="0"/>
          <w:marTop w:val="0"/>
          <w:marBottom w:val="0"/>
          <w:divBdr>
            <w:top w:val="none" w:sz="0" w:space="0" w:color="auto"/>
            <w:left w:val="none" w:sz="0" w:space="0" w:color="auto"/>
            <w:bottom w:val="none" w:sz="0" w:space="0" w:color="auto"/>
            <w:right w:val="none" w:sz="0" w:space="0" w:color="auto"/>
          </w:divBdr>
        </w:div>
        <w:div w:id="782110691">
          <w:marLeft w:val="-100"/>
          <w:marRight w:val="0"/>
          <w:marTop w:val="0"/>
          <w:marBottom w:val="0"/>
          <w:divBdr>
            <w:top w:val="none" w:sz="0" w:space="0" w:color="auto"/>
            <w:left w:val="none" w:sz="0" w:space="0" w:color="auto"/>
            <w:bottom w:val="none" w:sz="0" w:space="0" w:color="auto"/>
            <w:right w:val="none" w:sz="0" w:space="0" w:color="auto"/>
          </w:divBdr>
        </w:div>
        <w:div w:id="824592167">
          <w:marLeft w:val="-100"/>
          <w:marRight w:val="0"/>
          <w:marTop w:val="0"/>
          <w:marBottom w:val="0"/>
          <w:divBdr>
            <w:top w:val="none" w:sz="0" w:space="0" w:color="auto"/>
            <w:left w:val="none" w:sz="0" w:space="0" w:color="auto"/>
            <w:bottom w:val="none" w:sz="0" w:space="0" w:color="auto"/>
            <w:right w:val="none" w:sz="0" w:space="0" w:color="auto"/>
          </w:divBdr>
        </w:div>
        <w:div w:id="1412586340">
          <w:marLeft w:val="-100"/>
          <w:marRight w:val="0"/>
          <w:marTop w:val="0"/>
          <w:marBottom w:val="0"/>
          <w:divBdr>
            <w:top w:val="none" w:sz="0" w:space="0" w:color="auto"/>
            <w:left w:val="none" w:sz="0" w:space="0" w:color="auto"/>
            <w:bottom w:val="none" w:sz="0" w:space="0" w:color="auto"/>
            <w:right w:val="none" w:sz="0" w:space="0" w:color="auto"/>
          </w:divBdr>
        </w:div>
        <w:div w:id="60639146">
          <w:marLeft w:val="-100"/>
          <w:marRight w:val="0"/>
          <w:marTop w:val="0"/>
          <w:marBottom w:val="0"/>
          <w:divBdr>
            <w:top w:val="none" w:sz="0" w:space="0" w:color="auto"/>
            <w:left w:val="none" w:sz="0" w:space="0" w:color="auto"/>
            <w:bottom w:val="none" w:sz="0" w:space="0" w:color="auto"/>
            <w:right w:val="none" w:sz="0" w:space="0" w:color="auto"/>
          </w:divBdr>
        </w:div>
        <w:div w:id="401146065">
          <w:marLeft w:val="-100"/>
          <w:marRight w:val="0"/>
          <w:marTop w:val="0"/>
          <w:marBottom w:val="0"/>
          <w:divBdr>
            <w:top w:val="none" w:sz="0" w:space="0" w:color="auto"/>
            <w:left w:val="none" w:sz="0" w:space="0" w:color="auto"/>
            <w:bottom w:val="none" w:sz="0" w:space="0" w:color="auto"/>
            <w:right w:val="none" w:sz="0" w:space="0" w:color="auto"/>
          </w:divBdr>
        </w:div>
        <w:div w:id="182789939">
          <w:marLeft w:val="-100"/>
          <w:marRight w:val="0"/>
          <w:marTop w:val="0"/>
          <w:marBottom w:val="0"/>
          <w:divBdr>
            <w:top w:val="none" w:sz="0" w:space="0" w:color="auto"/>
            <w:left w:val="none" w:sz="0" w:space="0" w:color="auto"/>
            <w:bottom w:val="none" w:sz="0" w:space="0" w:color="auto"/>
            <w:right w:val="none" w:sz="0" w:space="0" w:color="auto"/>
          </w:divBdr>
        </w:div>
        <w:div w:id="315033697">
          <w:marLeft w:val="-115"/>
          <w:marRight w:val="0"/>
          <w:marTop w:val="0"/>
          <w:marBottom w:val="0"/>
          <w:divBdr>
            <w:top w:val="none" w:sz="0" w:space="0" w:color="auto"/>
            <w:left w:val="none" w:sz="0" w:space="0" w:color="auto"/>
            <w:bottom w:val="none" w:sz="0" w:space="0" w:color="auto"/>
            <w:right w:val="none" w:sz="0" w:space="0" w:color="auto"/>
          </w:divBdr>
        </w:div>
        <w:div w:id="1634552564">
          <w:marLeft w:val="-100"/>
          <w:marRight w:val="0"/>
          <w:marTop w:val="0"/>
          <w:marBottom w:val="0"/>
          <w:divBdr>
            <w:top w:val="none" w:sz="0" w:space="0" w:color="auto"/>
            <w:left w:val="none" w:sz="0" w:space="0" w:color="auto"/>
            <w:bottom w:val="none" w:sz="0" w:space="0" w:color="auto"/>
            <w:right w:val="none" w:sz="0" w:space="0" w:color="auto"/>
          </w:divBdr>
        </w:div>
        <w:div w:id="1672174926">
          <w:marLeft w:val="-120"/>
          <w:marRight w:val="0"/>
          <w:marTop w:val="0"/>
          <w:marBottom w:val="0"/>
          <w:divBdr>
            <w:top w:val="none" w:sz="0" w:space="0" w:color="auto"/>
            <w:left w:val="none" w:sz="0" w:space="0" w:color="auto"/>
            <w:bottom w:val="none" w:sz="0" w:space="0" w:color="auto"/>
            <w:right w:val="none" w:sz="0" w:space="0" w:color="auto"/>
          </w:divBdr>
        </w:div>
        <w:div w:id="629357739">
          <w:marLeft w:val="-120"/>
          <w:marRight w:val="0"/>
          <w:marTop w:val="0"/>
          <w:marBottom w:val="0"/>
          <w:divBdr>
            <w:top w:val="none" w:sz="0" w:space="0" w:color="auto"/>
            <w:left w:val="none" w:sz="0" w:space="0" w:color="auto"/>
            <w:bottom w:val="none" w:sz="0" w:space="0" w:color="auto"/>
            <w:right w:val="none" w:sz="0" w:space="0" w:color="auto"/>
          </w:divBdr>
        </w:div>
        <w:div w:id="250093081">
          <w:marLeft w:val="-120"/>
          <w:marRight w:val="0"/>
          <w:marTop w:val="0"/>
          <w:marBottom w:val="0"/>
          <w:divBdr>
            <w:top w:val="none" w:sz="0" w:space="0" w:color="auto"/>
            <w:left w:val="none" w:sz="0" w:space="0" w:color="auto"/>
            <w:bottom w:val="none" w:sz="0" w:space="0" w:color="auto"/>
            <w:right w:val="none" w:sz="0" w:space="0" w:color="auto"/>
          </w:divBdr>
        </w:div>
        <w:div w:id="1625966981">
          <w:marLeft w:val="-120"/>
          <w:marRight w:val="0"/>
          <w:marTop w:val="0"/>
          <w:marBottom w:val="0"/>
          <w:divBdr>
            <w:top w:val="none" w:sz="0" w:space="0" w:color="auto"/>
            <w:left w:val="none" w:sz="0" w:space="0" w:color="auto"/>
            <w:bottom w:val="none" w:sz="0" w:space="0" w:color="auto"/>
            <w:right w:val="none" w:sz="0" w:space="0" w:color="auto"/>
          </w:divBdr>
        </w:div>
        <w:div w:id="1860655909">
          <w:marLeft w:val="245"/>
          <w:marRight w:val="0"/>
          <w:marTop w:val="0"/>
          <w:marBottom w:val="0"/>
          <w:divBdr>
            <w:top w:val="none" w:sz="0" w:space="0" w:color="auto"/>
            <w:left w:val="none" w:sz="0" w:space="0" w:color="auto"/>
            <w:bottom w:val="none" w:sz="0" w:space="0" w:color="auto"/>
            <w:right w:val="none" w:sz="0" w:space="0" w:color="auto"/>
          </w:divBdr>
        </w:div>
      </w:divsChild>
    </w:div>
    <w:div w:id="1147745214">
      <w:bodyDiv w:val="1"/>
      <w:marLeft w:val="0"/>
      <w:marRight w:val="0"/>
      <w:marTop w:val="0"/>
      <w:marBottom w:val="0"/>
      <w:divBdr>
        <w:top w:val="none" w:sz="0" w:space="0" w:color="auto"/>
        <w:left w:val="none" w:sz="0" w:space="0" w:color="auto"/>
        <w:bottom w:val="none" w:sz="0" w:space="0" w:color="auto"/>
        <w:right w:val="none" w:sz="0" w:space="0" w:color="auto"/>
      </w:divBdr>
      <w:divsChild>
        <w:div w:id="422576156">
          <w:marLeft w:val="-108"/>
          <w:marRight w:val="0"/>
          <w:marTop w:val="0"/>
          <w:marBottom w:val="0"/>
          <w:divBdr>
            <w:top w:val="none" w:sz="0" w:space="0" w:color="auto"/>
            <w:left w:val="none" w:sz="0" w:space="0" w:color="auto"/>
            <w:bottom w:val="none" w:sz="0" w:space="0" w:color="auto"/>
            <w:right w:val="none" w:sz="0" w:space="0" w:color="auto"/>
          </w:divBdr>
        </w:div>
      </w:divsChild>
    </w:div>
    <w:div w:id="1150250611">
      <w:bodyDiv w:val="1"/>
      <w:marLeft w:val="0"/>
      <w:marRight w:val="0"/>
      <w:marTop w:val="0"/>
      <w:marBottom w:val="0"/>
      <w:divBdr>
        <w:top w:val="none" w:sz="0" w:space="0" w:color="auto"/>
        <w:left w:val="none" w:sz="0" w:space="0" w:color="auto"/>
        <w:bottom w:val="none" w:sz="0" w:space="0" w:color="auto"/>
        <w:right w:val="none" w:sz="0" w:space="0" w:color="auto"/>
      </w:divBdr>
    </w:div>
    <w:div w:id="1156413193">
      <w:bodyDiv w:val="1"/>
      <w:marLeft w:val="0"/>
      <w:marRight w:val="0"/>
      <w:marTop w:val="0"/>
      <w:marBottom w:val="0"/>
      <w:divBdr>
        <w:top w:val="none" w:sz="0" w:space="0" w:color="auto"/>
        <w:left w:val="none" w:sz="0" w:space="0" w:color="auto"/>
        <w:bottom w:val="none" w:sz="0" w:space="0" w:color="auto"/>
        <w:right w:val="none" w:sz="0" w:space="0" w:color="auto"/>
      </w:divBdr>
      <w:divsChild>
        <w:div w:id="1344279195">
          <w:marLeft w:val="-115"/>
          <w:marRight w:val="0"/>
          <w:marTop w:val="0"/>
          <w:marBottom w:val="0"/>
          <w:divBdr>
            <w:top w:val="none" w:sz="0" w:space="0" w:color="auto"/>
            <w:left w:val="none" w:sz="0" w:space="0" w:color="auto"/>
            <w:bottom w:val="none" w:sz="0" w:space="0" w:color="auto"/>
            <w:right w:val="none" w:sz="0" w:space="0" w:color="auto"/>
          </w:divBdr>
        </w:div>
      </w:divsChild>
    </w:div>
    <w:div w:id="1166019474">
      <w:bodyDiv w:val="1"/>
      <w:marLeft w:val="0"/>
      <w:marRight w:val="0"/>
      <w:marTop w:val="0"/>
      <w:marBottom w:val="0"/>
      <w:divBdr>
        <w:top w:val="none" w:sz="0" w:space="0" w:color="auto"/>
        <w:left w:val="none" w:sz="0" w:space="0" w:color="auto"/>
        <w:bottom w:val="none" w:sz="0" w:space="0" w:color="auto"/>
        <w:right w:val="none" w:sz="0" w:space="0" w:color="auto"/>
      </w:divBdr>
    </w:div>
    <w:div w:id="1169639430">
      <w:bodyDiv w:val="1"/>
      <w:marLeft w:val="0"/>
      <w:marRight w:val="0"/>
      <w:marTop w:val="0"/>
      <w:marBottom w:val="0"/>
      <w:divBdr>
        <w:top w:val="none" w:sz="0" w:space="0" w:color="auto"/>
        <w:left w:val="none" w:sz="0" w:space="0" w:color="auto"/>
        <w:bottom w:val="none" w:sz="0" w:space="0" w:color="auto"/>
        <w:right w:val="none" w:sz="0" w:space="0" w:color="auto"/>
      </w:divBdr>
    </w:div>
    <w:div w:id="1172181367">
      <w:bodyDiv w:val="1"/>
      <w:marLeft w:val="0"/>
      <w:marRight w:val="0"/>
      <w:marTop w:val="0"/>
      <w:marBottom w:val="0"/>
      <w:divBdr>
        <w:top w:val="none" w:sz="0" w:space="0" w:color="auto"/>
        <w:left w:val="none" w:sz="0" w:space="0" w:color="auto"/>
        <w:bottom w:val="none" w:sz="0" w:space="0" w:color="auto"/>
        <w:right w:val="none" w:sz="0" w:space="0" w:color="auto"/>
      </w:divBdr>
    </w:div>
    <w:div w:id="1173228677">
      <w:bodyDiv w:val="1"/>
      <w:marLeft w:val="0"/>
      <w:marRight w:val="0"/>
      <w:marTop w:val="0"/>
      <w:marBottom w:val="0"/>
      <w:divBdr>
        <w:top w:val="none" w:sz="0" w:space="0" w:color="auto"/>
        <w:left w:val="none" w:sz="0" w:space="0" w:color="auto"/>
        <w:bottom w:val="none" w:sz="0" w:space="0" w:color="auto"/>
        <w:right w:val="none" w:sz="0" w:space="0" w:color="auto"/>
      </w:divBdr>
    </w:div>
    <w:div w:id="1189221842">
      <w:bodyDiv w:val="1"/>
      <w:marLeft w:val="0"/>
      <w:marRight w:val="0"/>
      <w:marTop w:val="0"/>
      <w:marBottom w:val="0"/>
      <w:divBdr>
        <w:top w:val="none" w:sz="0" w:space="0" w:color="auto"/>
        <w:left w:val="none" w:sz="0" w:space="0" w:color="auto"/>
        <w:bottom w:val="none" w:sz="0" w:space="0" w:color="auto"/>
        <w:right w:val="none" w:sz="0" w:space="0" w:color="auto"/>
      </w:divBdr>
    </w:div>
    <w:div w:id="1195508879">
      <w:bodyDiv w:val="1"/>
      <w:marLeft w:val="0"/>
      <w:marRight w:val="0"/>
      <w:marTop w:val="0"/>
      <w:marBottom w:val="0"/>
      <w:divBdr>
        <w:top w:val="none" w:sz="0" w:space="0" w:color="auto"/>
        <w:left w:val="none" w:sz="0" w:space="0" w:color="auto"/>
        <w:bottom w:val="none" w:sz="0" w:space="0" w:color="auto"/>
        <w:right w:val="none" w:sz="0" w:space="0" w:color="auto"/>
      </w:divBdr>
    </w:div>
    <w:div w:id="1198129993">
      <w:bodyDiv w:val="1"/>
      <w:marLeft w:val="0"/>
      <w:marRight w:val="0"/>
      <w:marTop w:val="0"/>
      <w:marBottom w:val="0"/>
      <w:divBdr>
        <w:top w:val="none" w:sz="0" w:space="0" w:color="auto"/>
        <w:left w:val="none" w:sz="0" w:space="0" w:color="auto"/>
        <w:bottom w:val="none" w:sz="0" w:space="0" w:color="auto"/>
        <w:right w:val="none" w:sz="0" w:space="0" w:color="auto"/>
      </w:divBdr>
    </w:div>
    <w:div w:id="1208302083">
      <w:bodyDiv w:val="1"/>
      <w:marLeft w:val="0"/>
      <w:marRight w:val="0"/>
      <w:marTop w:val="0"/>
      <w:marBottom w:val="0"/>
      <w:divBdr>
        <w:top w:val="none" w:sz="0" w:space="0" w:color="auto"/>
        <w:left w:val="none" w:sz="0" w:space="0" w:color="auto"/>
        <w:bottom w:val="none" w:sz="0" w:space="0" w:color="auto"/>
        <w:right w:val="none" w:sz="0" w:space="0" w:color="auto"/>
      </w:divBdr>
    </w:div>
    <w:div w:id="1242712032">
      <w:bodyDiv w:val="1"/>
      <w:marLeft w:val="0"/>
      <w:marRight w:val="0"/>
      <w:marTop w:val="0"/>
      <w:marBottom w:val="0"/>
      <w:divBdr>
        <w:top w:val="none" w:sz="0" w:space="0" w:color="auto"/>
        <w:left w:val="none" w:sz="0" w:space="0" w:color="auto"/>
        <w:bottom w:val="none" w:sz="0" w:space="0" w:color="auto"/>
        <w:right w:val="none" w:sz="0" w:space="0" w:color="auto"/>
      </w:divBdr>
    </w:div>
    <w:div w:id="1246302974">
      <w:bodyDiv w:val="1"/>
      <w:marLeft w:val="0"/>
      <w:marRight w:val="0"/>
      <w:marTop w:val="0"/>
      <w:marBottom w:val="0"/>
      <w:divBdr>
        <w:top w:val="none" w:sz="0" w:space="0" w:color="auto"/>
        <w:left w:val="none" w:sz="0" w:space="0" w:color="auto"/>
        <w:bottom w:val="none" w:sz="0" w:space="0" w:color="auto"/>
        <w:right w:val="none" w:sz="0" w:space="0" w:color="auto"/>
      </w:divBdr>
    </w:div>
    <w:div w:id="1259215744">
      <w:bodyDiv w:val="1"/>
      <w:marLeft w:val="0"/>
      <w:marRight w:val="0"/>
      <w:marTop w:val="0"/>
      <w:marBottom w:val="0"/>
      <w:divBdr>
        <w:top w:val="none" w:sz="0" w:space="0" w:color="auto"/>
        <w:left w:val="none" w:sz="0" w:space="0" w:color="auto"/>
        <w:bottom w:val="none" w:sz="0" w:space="0" w:color="auto"/>
        <w:right w:val="none" w:sz="0" w:space="0" w:color="auto"/>
      </w:divBdr>
    </w:div>
    <w:div w:id="1263604980">
      <w:bodyDiv w:val="1"/>
      <w:marLeft w:val="0"/>
      <w:marRight w:val="0"/>
      <w:marTop w:val="0"/>
      <w:marBottom w:val="0"/>
      <w:divBdr>
        <w:top w:val="none" w:sz="0" w:space="0" w:color="auto"/>
        <w:left w:val="none" w:sz="0" w:space="0" w:color="auto"/>
        <w:bottom w:val="none" w:sz="0" w:space="0" w:color="auto"/>
        <w:right w:val="none" w:sz="0" w:space="0" w:color="auto"/>
      </w:divBdr>
    </w:div>
    <w:div w:id="1291546777">
      <w:bodyDiv w:val="1"/>
      <w:marLeft w:val="0"/>
      <w:marRight w:val="0"/>
      <w:marTop w:val="0"/>
      <w:marBottom w:val="0"/>
      <w:divBdr>
        <w:top w:val="none" w:sz="0" w:space="0" w:color="auto"/>
        <w:left w:val="none" w:sz="0" w:space="0" w:color="auto"/>
        <w:bottom w:val="none" w:sz="0" w:space="0" w:color="auto"/>
        <w:right w:val="none" w:sz="0" w:space="0" w:color="auto"/>
      </w:divBdr>
      <w:divsChild>
        <w:div w:id="1712657284">
          <w:marLeft w:val="-115"/>
          <w:marRight w:val="0"/>
          <w:marTop w:val="0"/>
          <w:marBottom w:val="0"/>
          <w:divBdr>
            <w:top w:val="none" w:sz="0" w:space="0" w:color="auto"/>
            <w:left w:val="none" w:sz="0" w:space="0" w:color="auto"/>
            <w:bottom w:val="none" w:sz="0" w:space="0" w:color="auto"/>
            <w:right w:val="none" w:sz="0" w:space="0" w:color="auto"/>
          </w:divBdr>
        </w:div>
      </w:divsChild>
    </w:div>
    <w:div w:id="1297181598">
      <w:bodyDiv w:val="1"/>
      <w:marLeft w:val="0"/>
      <w:marRight w:val="0"/>
      <w:marTop w:val="0"/>
      <w:marBottom w:val="0"/>
      <w:divBdr>
        <w:top w:val="none" w:sz="0" w:space="0" w:color="auto"/>
        <w:left w:val="none" w:sz="0" w:space="0" w:color="auto"/>
        <w:bottom w:val="none" w:sz="0" w:space="0" w:color="auto"/>
        <w:right w:val="none" w:sz="0" w:space="0" w:color="auto"/>
      </w:divBdr>
    </w:div>
    <w:div w:id="1329596879">
      <w:bodyDiv w:val="1"/>
      <w:marLeft w:val="0"/>
      <w:marRight w:val="0"/>
      <w:marTop w:val="0"/>
      <w:marBottom w:val="0"/>
      <w:divBdr>
        <w:top w:val="none" w:sz="0" w:space="0" w:color="auto"/>
        <w:left w:val="none" w:sz="0" w:space="0" w:color="auto"/>
        <w:bottom w:val="none" w:sz="0" w:space="0" w:color="auto"/>
        <w:right w:val="none" w:sz="0" w:space="0" w:color="auto"/>
      </w:divBdr>
    </w:div>
    <w:div w:id="1354961668">
      <w:bodyDiv w:val="1"/>
      <w:marLeft w:val="0"/>
      <w:marRight w:val="0"/>
      <w:marTop w:val="0"/>
      <w:marBottom w:val="0"/>
      <w:divBdr>
        <w:top w:val="none" w:sz="0" w:space="0" w:color="auto"/>
        <w:left w:val="none" w:sz="0" w:space="0" w:color="auto"/>
        <w:bottom w:val="none" w:sz="0" w:space="0" w:color="auto"/>
        <w:right w:val="none" w:sz="0" w:space="0" w:color="auto"/>
      </w:divBdr>
    </w:div>
    <w:div w:id="1361782464">
      <w:bodyDiv w:val="1"/>
      <w:marLeft w:val="0"/>
      <w:marRight w:val="0"/>
      <w:marTop w:val="0"/>
      <w:marBottom w:val="0"/>
      <w:divBdr>
        <w:top w:val="none" w:sz="0" w:space="0" w:color="auto"/>
        <w:left w:val="none" w:sz="0" w:space="0" w:color="auto"/>
        <w:bottom w:val="none" w:sz="0" w:space="0" w:color="auto"/>
        <w:right w:val="none" w:sz="0" w:space="0" w:color="auto"/>
      </w:divBdr>
      <w:divsChild>
        <w:div w:id="337851017">
          <w:marLeft w:val="-546"/>
          <w:marRight w:val="0"/>
          <w:marTop w:val="0"/>
          <w:marBottom w:val="0"/>
          <w:divBdr>
            <w:top w:val="none" w:sz="0" w:space="0" w:color="auto"/>
            <w:left w:val="none" w:sz="0" w:space="0" w:color="auto"/>
            <w:bottom w:val="none" w:sz="0" w:space="0" w:color="auto"/>
            <w:right w:val="none" w:sz="0" w:space="0" w:color="auto"/>
          </w:divBdr>
        </w:div>
      </w:divsChild>
    </w:div>
    <w:div w:id="1362515247">
      <w:bodyDiv w:val="1"/>
      <w:marLeft w:val="0"/>
      <w:marRight w:val="0"/>
      <w:marTop w:val="0"/>
      <w:marBottom w:val="0"/>
      <w:divBdr>
        <w:top w:val="none" w:sz="0" w:space="0" w:color="auto"/>
        <w:left w:val="none" w:sz="0" w:space="0" w:color="auto"/>
        <w:bottom w:val="none" w:sz="0" w:space="0" w:color="auto"/>
        <w:right w:val="none" w:sz="0" w:space="0" w:color="auto"/>
      </w:divBdr>
      <w:divsChild>
        <w:div w:id="512039289">
          <w:marLeft w:val="-108"/>
          <w:marRight w:val="0"/>
          <w:marTop w:val="0"/>
          <w:marBottom w:val="0"/>
          <w:divBdr>
            <w:top w:val="none" w:sz="0" w:space="0" w:color="auto"/>
            <w:left w:val="none" w:sz="0" w:space="0" w:color="auto"/>
            <w:bottom w:val="none" w:sz="0" w:space="0" w:color="auto"/>
            <w:right w:val="none" w:sz="0" w:space="0" w:color="auto"/>
          </w:divBdr>
        </w:div>
      </w:divsChild>
    </w:div>
    <w:div w:id="1407726039">
      <w:bodyDiv w:val="1"/>
      <w:marLeft w:val="0"/>
      <w:marRight w:val="0"/>
      <w:marTop w:val="0"/>
      <w:marBottom w:val="0"/>
      <w:divBdr>
        <w:top w:val="none" w:sz="0" w:space="0" w:color="auto"/>
        <w:left w:val="none" w:sz="0" w:space="0" w:color="auto"/>
        <w:bottom w:val="none" w:sz="0" w:space="0" w:color="auto"/>
        <w:right w:val="none" w:sz="0" w:space="0" w:color="auto"/>
      </w:divBdr>
    </w:div>
    <w:div w:id="1426415461">
      <w:bodyDiv w:val="1"/>
      <w:marLeft w:val="0"/>
      <w:marRight w:val="0"/>
      <w:marTop w:val="0"/>
      <w:marBottom w:val="0"/>
      <w:divBdr>
        <w:top w:val="none" w:sz="0" w:space="0" w:color="auto"/>
        <w:left w:val="none" w:sz="0" w:space="0" w:color="auto"/>
        <w:bottom w:val="none" w:sz="0" w:space="0" w:color="auto"/>
        <w:right w:val="none" w:sz="0" w:space="0" w:color="auto"/>
      </w:divBdr>
    </w:div>
    <w:div w:id="1458136568">
      <w:bodyDiv w:val="1"/>
      <w:marLeft w:val="0"/>
      <w:marRight w:val="0"/>
      <w:marTop w:val="0"/>
      <w:marBottom w:val="0"/>
      <w:divBdr>
        <w:top w:val="none" w:sz="0" w:space="0" w:color="auto"/>
        <w:left w:val="none" w:sz="0" w:space="0" w:color="auto"/>
        <w:bottom w:val="none" w:sz="0" w:space="0" w:color="auto"/>
        <w:right w:val="none" w:sz="0" w:space="0" w:color="auto"/>
      </w:divBdr>
    </w:div>
    <w:div w:id="1475365439">
      <w:bodyDiv w:val="1"/>
      <w:marLeft w:val="0"/>
      <w:marRight w:val="0"/>
      <w:marTop w:val="0"/>
      <w:marBottom w:val="0"/>
      <w:divBdr>
        <w:top w:val="none" w:sz="0" w:space="0" w:color="auto"/>
        <w:left w:val="none" w:sz="0" w:space="0" w:color="auto"/>
        <w:bottom w:val="none" w:sz="0" w:space="0" w:color="auto"/>
        <w:right w:val="none" w:sz="0" w:space="0" w:color="auto"/>
      </w:divBdr>
    </w:div>
    <w:div w:id="1480339405">
      <w:bodyDiv w:val="1"/>
      <w:marLeft w:val="0"/>
      <w:marRight w:val="0"/>
      <w:marTop w:val="0"/>
      <w:marBottom w:val="0"/>
      <w:divBdr>
        <w:top w:val="none" w:sz="0" w:space="0" w:color="auto"/>
        <w:left w:val="none" w:sz="0" w:space="0" w:color="auto"/>
        <w:bottom w:val="none" w:sz="0" w:space="0" w:color="auto"/>
        <w:right w:val="none" w:sz="0" w:space="0" w:color="auto"/>
      </w:divBdr>
    </w:div>
    <w:div w:id="1481119614">
      <w:bodyDiv w:val="1"/>
      <w:marLeft w:val="0"/>
      <w:marRight w:val="0"/>
      <w:marTop w:val="0"/>
      <w:marBottom w:val="0"/>
      <w:divBdr>
        <w:top w:val="none" w:sz="0" w:space="0" w:color="auto"/>
        <w:left w:val="none" w:sz="0" w:space="0" w:color="auto"/>
        <w:bottom w:val="none" w:sz="0" w:space="0" w:color="auto"/>
        <w:right w:val="none" w:sz="0" w:space="0" w:color="auto"/>
      </w:divBdr>
      <w:divsChild>
        <w:div w:id="1066993366">
          <w:marLeft w:val="-108"/>
          <w:marRight w:val="0"/>
          <w:marTop w:val="0"/>
          <w:marBottom w:val="0"/>
          <w:divBdr>
            <w:top w:val="none" w:sz="0" w:space="0" w:color="auto"/>
            <w:left w:val="none" w:sz="0" w:space="0" w:color="auto"/>
            <w:bottom w:val="none" w:sz="0" w:space="0" w:color="auto"/>
            <w:right w:val="none" w:sz="0" w:space="0" w:color="auto"/>
          </w:divBdr>
        </w:div>
      </w:divsChild>
    </w:div>
    <w:div w:id="1510366834">
      <w:bodyDiv w:val="1"/>
      <w:marLeft w:val="0"/>
      <w:marRight w:val="0"/>
      <w:marTop w:val="0"/>
      <w:marBottom w:val="0"/>
      <w:divBdr>
        <w:top w:val="none" w:sz="0" w:space="0" w:color="auto"/>
        <w:left w:val="none" w:sz="0" w:space="0" w:color="auto"/>
        <w:bottom w:val="none" w:sz="0" w:space="0" w:color="auto"/>
        <w:right w:val="none" w:sz="0" w:space="0" w:color="auto"/>
      </w:divBdr>
    </w:div>
    <w:div w:id="1522082730">
      <w:bodyDiv w:val="1"/>
      <w:marLeft w:val="0"/>
      <w:marRight w:val="0"/>
      <w:marTop w:val="0"/>
      <w:marBottom w:val="0"/>
      <w:divBdr>
        <w:top w:val="none" w:sz="0" w:space="0" w:color="auto"/>
        <w:left w:val="none" w:sz="0" w:space="0" w:color="auto"/>
        <w:bottom w:val="none" w:sz="0" w:space="0" w:color="auto"/>
        <w:right w:val="none" w:sz="0" w:space="0" w:color="auto"/>
      </w:divBdr>
    </w:div>
    <w:div w:id="1525628353">
      <w:bodyDiv w:val="1"/>
      <w:marLeft w:val="0"/>
      <w:marRight w:val="0"/>
      <w:marTop w:val="0"/>
      <w:marBottom w:val="0"/>
      <w:divBdr>
        <w:top w:val="none" w:sz="0" w:space="0" w:color="auto"/>
        <w:left w:val="none" w:sz="0" w:space="0" w:color="auto"/>
        <w:bottom w:val="none" w:sz="0" w:space="0" w:color="auto"/>
        <w:right w:val="none" w:sz="0" w:space="0" w:color="auto"/>
      </w:divBdr>
    </w:div>
    <w:div w:id="1530332454">
      <w:bodyDiv w:val="1"/>
      <w:marLeft w:val="0"/>
      <w:marRight w:val="0"/>
      <w:marTop w:val="0"/>
      <w:marBottom w:val="0"/>
      <w:divBdr>
        <w:top w:val="none" w:sz="0" w:space="0" w:color="auto"/>
        <w:left w:val="none" w:sz="0" w:space="0" w:color="auto"/>
        <w:bottom w:val="none" w:sz="0" w:space="0" w:color="auto"/>
        <w:right w:val="none" w:sz="0" w:space="0" w:color="auto"/>
      </w:divBdr>
    </w:div>
    <w:div w:id="1532257546">
      <w:bodyDiv w:val="1"/>
      <w:marLeft w:val="0"/>
      <w:marRight w:val="0"/>
      <w:marTop w:val="0"/>
      <w:marBottom w:val="0"/>
      <w:divBdr>
        <w:top w:val="none" w:sz="0" w:space="0" w:color="auto"/>
        <w:left w:val="none" w:sz="0" w:space="0" w:color="auto"/>
        <w:bottom w:val="none" w:sz="0" w:space="0" w:color="auto"/>
        <w:right w:val="none" w:sz="0" w:space="0" w:color="auto"/>
      </w:divBdr>
      <w:divsChild>
        <w:div w:id="654799325">
          <w:marLeft w:val="60"/>
          <w:marRight w:val="0"/>
          <w:marTop w:val="0"/>
          <w:marBottom w:val="0"/>
          <w:divBdr>
            <w:top w:val="none" w:sz="0" w:space="0" w:color="auto"/>
            <w:left w:val="none" w:sz="0" w:space="0" w:color="auto"/>
            <w:bottom w:val="none" w:sz="0" w:space="0" w:color="auto"/>
            <w:right w:val="none" w:sz="0" w:space="0" w:color="auto"/>
          </w:divBdr>
        </w:div>
      </w:divsChild>
    </w:div>
    <w:div w:id="1537153535">
      <w:bodyDiv w:val="1"/>
      <w:marLeft w:val="0"/>
      <w:marRight w:val="0"/>
      <w:marTop w:val="0"/>
      <w:marBottom w:val="0"/>
      <w:divBdr>
        <w:top w:val="none" w:sz="0" w:space="0" w:color="auto"/>
        <w:left w:val="none" w:sz="0" w:space="0" w:color="auto"/>
        <w:bottom w:val="none" w:sz="0" w:space="0" w:color="auto"/>
        <w:right w:val="none" w:sz="0" w:space="0" w:color="auto"/>
      </w:divBdr>
    </w:div>
    <w:div w:id="1546679230">
      <w:bodyDiv w:val="1"/>
      <w:marLeft w:val="0"/>
      <w:marRight w:val="0"/>
      <w:marTop w:val="0"/>
      <w:marBottom w:val="0"/>
      <w:divBdr>
        <w:top w:val="none" w:sz="0" w:space="0" w:color="auto"/>
        <w:left w:val="none" w:sz="0" w:space="0" w:color="auto"/>
        <w:bottom w:val="none" w:sz="0" w:space="0" w:color="auto"/>
        <w:right w:val="none" w:sz="0" w:space="0" w:color="auto"/>
      </w:divBdr>
    </w:div>
    <w:div w:id="1547523979">
      <w:bodyDiv w:val="1"/>
      <w:marLeft w:val="0"/>
      <w:marRight w:val="0"/>
      <w:marTop w:val="0"/>
      <w:marBottom w:val="0"/>
      <w:divBdr>
        <w:top w:val="none" w:sz="0" w:space="0" w:color="auto"/>
        <w:left w:val="none" w:sz="0" w:space="0" w:color="auto"/>
        <w:bottom w:val="none" w:sz="0" w:space="0" w:color="auto"/>
        <w:right w:val="none" w:sz="0" w:space="0" w:color="auto"/>
      </w:divBdr>
    </w:div>
    <w:div w:id="1574970984">
      <w:bodyDiv w:val="1"/>
      <w:marLeft w:val="0"/>
      <w:marRight w:val="0"/>
      <w:marTop w:val="0"/>
      <w:marBottom w:val="0"/>
      <w:divBdr>
        <w:top w:val="none" w:sz="0" w:space="0" w:color="auto"/>
        <w:left w:val="none" w:sz="0" w:space="0" w:color="auto"/>
        <w:bottom w:val="none" w:sz="0" w:space="0" w:color="auto"/>
        <w:right w:val="none" w:sz="0" w:space="0" w:color="auto"/>
      </w:divBdr>
    </w:div>
    <w:div w:id="1579051566">
      <w:bodyDiv w:val="1"/>
      <w:marLeft w:val="0"/>
      <w:marRight w:val="0"/>
      <w:marTop w:val="0"/>
      <w:marBottom w:val="0"/>
      <w:divBdr>
        <w:top w:val="none" w:sz="0" w:space="0" w:color="auto"/>
        <w:left w:val="none" w:sz="0" w:space="0" w:color="auto"/>
        <w:bottom w:val="none" w:sz="0" w:space="0" w:color="auto"/>
        <w:right w:val="none" w:sz="0" w:space="0" w:color="auto"/>
      </w:divBdr>
    </w:div>
    <w:div w:id="1579362570">
      <w:bodyDiv w:val="1"/>
      <w:marLeft w:val="0"/>
      <w:marRight w:val="0"/>
      <w:marTop w:val="0"/>
      <w:marBottom w:val="0"/>
      <w:divBdr>
        <w:top w:val="none" w:sz="0" w:space="0" w:color="auto"/>
        <w:left w:val="none" w:sz="0" w:space="0" w:color="auto"/>
        <w:bottom w:val="none" w:sz="0" w:space="0" w:color="auto"/>
        <w:right w:val="none" w:sz="0" w:space="0" w:color="auto"/>
      </w:divBdr>
    </w:div>
    <w:div w:id="1598441854">
      <w:bodyDiv w:val="1"/>
      <w:marLeft w:val="0"/>
      <w:marRight w:val="0"/>
      <w:marTop w:val="0"/>
      <w:marBottom w:val="0"/>
      <w:divBdr>
        <w:top w:val="none" w:sz="0" w:space="0" w:color="auto"/>
        <w:left w:val="none" w:sz="0" w:space="0" w:color="auto"/>
        <w:bottom w:val="none" w:sz="0" w:space="0" w:color="auto"/>
        <w:right w:val="none" w:sz="0" w:space="0" w:color="auto"/>
      </w:divBdr>
    </w:div>
    <w:div w:id="1609660708">
      <w:bodyDiv w:val="1"/>
      <w:marLeft w:val="0"/>
      <w:marRight w:val="0"/>
      <w:marTop w:val="0"/>
      <w:marBottom w:val="0"/>
      <w:divBdr>
        <w:top w:val="none" w:sz="0" w:space="0" w:color="auto"/>
        <w:left w:val="none" w:sz="0" w:space="0" w:color="auto"/>
        <w:bottom w:val="none" w:sz="0" w:space="0" w:color="auto"/>
        <w:right w:val="none" w:sz="0" w:space="0" w:color="auto"/>
      </w:divBdr>
    </w:div>
    <w:div w:id="1626695986">
      <w:bodyDiv w:val="1"/>
      <w:marLeft w:val="0"/>
      <w:marRight w:val="0"/>
      <w:marTop w:val="0"/>
      <w:marBottom w:val="0"/>
      <w:divBdr>
        <w:top w:val="none" w:sz="0" w:space="0" w:color="auto"/>
        <w:left w:val="none" w:sz="0" w:space="0" w:color="auto"/>
        <w:bottom w:val="none" w:sz="0" w:space="0" w:color="auto"/>
        <w:right w:val="none" w:sz="0" w:space="0" w:color="auto"/>
      </w:divBdr>
      <w:divsChild>
        <w:div w:id="486286728">
          <w:marLeft w:val="-115"/>
          <w:marRight w:val="0"/>
          <w:marTop w:val="0"/>
          <w:marBottom w:val="0"/>
          <w:divBdr>
            <w:top w:val="none" w:sz="0" w:space="0" w:color="auto"/>
            <w:left w:val="none" w:sz="0" w:space="0" w:color="auto"/>
            <w:bottom w:val="none" w:sz="0" w:space="0" w:color="auto"/>
            <w:right w:val="none" w:sz="0" w:space="0" w:color="auto"/>
          </w:divBdr>
        </w:div>
      </w:divsChild>
    </w:div>
    <w:div w:id="1628269616">
      <w:bodyDiv w:val="1"/>
      <w:marLeft w:val="0"/>
      <w:marRight w:val="0"/>
      <w:marTop w:val="0"/>
      <w:marBottom w:val="0"/>
      <w:divBdr>
        <w:top w:val="none" w:sz="0" w:space="0" w:color="auto"/>
        <w:left w:val="none" w:sz="0" w:space="0" w:color="auto"/>
        <w:bottom w:val="none" w:sz="0" w:space="0" w:color="auto"/>
        <w:right w:val="none" w:sz="0" w:space="0" w:color="auto"/>
      </w:divBdr>
    </w:div>
    <w:div w:id="1631088543">
      <w:bodyDiv w:val="1"/>
      <w:marLeft w:val="0"/>
      <w:marRight w:val="0"/>
      <w:marTop w:val="0"/>
      <w:marBottom w:val="0"/>
      <w:divBdr>
        <w:top w:val="none" w:sz="0" w:space="0" w:color="auto"/>
        <w:left w:val="none" w:sz="0" w:space="0" w:color="auto"/>
        <w:bottom w:val="none" w:sz="0" w:space="0" w:color="auto"/>
        <w:right w:val="none" w:sz="0" w:space="0" w:color="auto"/>
      </w:divBdr>
    </w:div>
    <w:div w:id="1662588081">
      <w:bodyDiv w:val="1"/>
      <w:marLeft w:val="0"/>
      <w:marRight w:val="0"/>
      <w:marTop w:val="0"/>
      <w:marBottom w:val="0"/>
      <w:divBdr>
        <w:top w:val="none" w:sz="0" w:space="0" w:color="auto"/>
        <w:left w:val="none" w:sz="0" w:space="0" w:color="auto"/>
        <w:bottom w:val="none" w:sz="0" w:space="0" w:color="auto"/>
        <w:right w:val="none" w:sz="0" w:space="0" w:color="auto"/>
      </w:divBdr>
    </w:div>
    <w:div w:id="1669091538">
      <w:bodyDiv w:val="1"/>
      <w:marLeft w:val="0"/>
      <w:marRight w:val="0"/>
      <w:marTop w:val="0"/>
      <w:marBottom w:val="0"/>
      <w:divBdr>
        <w:top w:val="none" w:sz="0" w:space="0" w:color="auto"/>
        <w:left w:val="none" w:sz="0" w:space="0" w:color="auto"/>
        <w:bottom w:val="none" w:sz="0" w:space="0" w:color="auto"/>
        <w:right w:val="none" w:sz="0" w:space="0" w:color="auto"/>
      </w:divBdr>
      <w:divsChild>
        <w:div w:id="580723699">
          <w:marLeft w:val="-108"/>
          <w:marRight w:val="0"/>
          <w:marTop w:val="0"/>
          <w:marBottom w:val="0"/>
          <w:divBdr>
            <w:top w:val="none" w:sz="0" w:space="0" w:color="auto"/>
            <w:left w:val="none" w:sz="0" w:space="0" w:color="auto"/>
            <w:bottom w:val="none" w:sz="0" w:space="0" w:color="auto"/>
            <w:right w:val="none" w:sz="0" w:space="0" w:color="auto"/>
          </w:divBdr>
        </w:div>
        <w:div w:id="195654352">
          <w:marLeft w:val="-108"/>
          <w:marRight w:val="0"/>
          <w:marTop w:val="0"/>
          <w:marBottom w:val="0"/>
          <w:divBdr>
            <w:top w:val="none" w:sz="0" w:space="0" w:color="auto"/>
            <w:left w:val="none" w:sz="0" w:space="0" w:color="auto"/>
            <w:bottom w:val="none" w:sz="0" w:space="0" w:color="auto"/>
            <w:right w:val="none" w:sz="0" w:space="0" w:color="auto"/>
          </w:divBdr>
        </w:div>
        <w:div w:id="1383213090">
          <w:marLeft w:val="-108"/>
          <w:marRight w:val="0"/>
          <w:marTop w:val="0"/>
          <w:marBottom w:val="0"/>
          <w:divBdr>
            <w:top w:val="none" w:sz="0" w:space="0" w:color="auto"/>
            <w:left w:val="none" w:sz="0" w:space="0" w:color="auto"/>
            <w:bottom w:val="none" w:sz="0" w:space="0" w:color="auto"/>
            <w:right w:val="none" w:sz="0" w:space="0" w:color="auto"/>
          </w:divBdr>
        </w:div>
        <w:div w:id="2075160685">
          <w:marLeft w:val="-108"/>
          <w:marRight w:val="0"/>
          <w:marTop w:val="0"/>
          <w:marBottom w:val="0"/>
          <w:divBdr>
            <w:top w:val="none" w:sz="0" w:space="0" w:color="auto"/>
            <w:left w:val="none" w:sz="0" w:space="0" w:color="auto"/>
            <w:bottom w:val="none" w:sz="0" w:space="0" w:color="auto"/>
            <w:right w:val="none" w:sz="0" w:space="0" w:color="auto"/>
          </w:divBdr>
        </w:div>
        <w:div w:id="1287929406">
          <w:marLeft w:val="-108"/>
          <w:marRight w:val="0"/>
          <w:marTop w:val="0"/>
          <w:marBottom w:val="0"/>
          <w:divBdr>
            <w:top w:val="none" w:sz="0" w:space="0" w:color="auto"/>
            <w:left w:val="none" w:sz="0" w:space="0" w:color="auto"/>
            <w:bottom w:val="none" w:sz="0" w:space="0" w:color="auto"/>
            <w:right w:val="none" w:sz="0" w:space="0" w:color="auto"/>
          </w:divBdr>
        </w:div>
      </w:divsChild>
    </w:div>
    <w:div w:id="1694764937">
      <w:bodyDiv w:val="1"/>
      <w:marLeft w:val="0"/>
      <w:marRight w:val="0"/>
      <w:marTop w:val="0"/>
      <w:marBottom w:val="0"/>
      <w:divBdr>
        <w:top w:val="none" w:sz="0" w:space="0" w:color="auto"/>
        <w:left w:val="none" w:sz="0" w:space="0" w:color="auto"/>
        <w:bottom w:val="none" w:sz="0" w:space="0" w:color="auto"/>
        <w:right w:val="none" w:sz="0" w:space="0" w:color="auto"/>
      </w:divBdr>
    </w:div>
    <w:div w:id="1699547848">
      <w:bodyDiv w:val="1"/>
      <w:marLeft w:val="0"/>
      <w:marRight w:val="0"/>
      <w:marTop w:val="0"/>
      <w:marBottom w:val="0"/>
      <w:divBdr>
        <w:top w:val="none" w:sz="0" w:space="0" w:color="auto"/>
        <w:left w:val="none" w:sz="0" w:space="0" w:color="auto"/>
        <w:bottom w:val="none" w:sz="0" w:space="0" w:color="auto"/>
        <w:right w:val="none" w:sz="0" w:space="0" w:color="auto"/>
      </w:divBdr>
    </w:div>
    <w:div w:id="1704550601">
      <w:bodyDiv w:val="1"/>
      <w:marLeft w:val="0"/>
      <w:marRight w:val="0"/>
      <w:marTop w:val="0"/>
      <w:marBottom w:val="0"/>
      <w:divBdr>
        <w:top w:val="none" w:sz="0" w:space="0" w:color="auto"/>
        <w:left w:val="none" w:sz="0" w:space="0" w:color="auto"/>
        <w:bottom w:val="none" w:sz="0" w:space="0" w:color="auto"/>
        <w:right w:val="none" w:sz="0" w:space="0" w:color="auto"/>
      </w:divBdr>
    </w:div>
    <w:div w:id="1707100351">
      <w:bodyDiv w:val="1"/>
      <w:marLeft w:val="0"/>
      <w:marRight w:val="0"/>
      <w:marTop w:val="0"/>
      <w:marBottom w:val="0"/>
      <w:divBdr>
        <w:top w:val="none" w:sz="0" w:space="0" w:color="auto"/>
        <w:left w:val="none" w:sz="0" w:space="0" w:color="auto"/>
        <w:bottom w:val="none" w:sz="0" w:space="0" w:color="auto"/>
        <w:right w:val="none" w:sz="0" w:space="0" w:color="auto"/>
      </w:divBdr>
    </w:div>
    <w:div w:id="1721906083">
      <w:bodyDiv w:val="1"/>
      <w:marLeft w:val="0"/>
      <w:marRight w:val="0"/>
      <w:marTop w:val="0"/>
      <w:marBottom w:val="0"/>
      <w:divBdr>
        <w:top w:val="none" w:sz="0" w:space="0" w:color="auto"/>
        <w:left w:val="none" w:sz="0" w:space="0" w:color="auto"/>
        <w:bottom w:val="none" w:sz="0" w:space="0" w:color="auto"/>
        <w:right w:val="none" w:sz="0" w:space="0" w:color="auto"/>
      </w:divBdr>
      <w:divsChild>
        <w:div w:id="1526360873">
          <w:marLeft w:val="-108"/>
          <w:marRight w:val="0"/>
          <w:marTop w:val="0"/>
          <w:marBottom w:val="0"/>
          <w:divBdr>
            <w:top w:val="none" w:sz="0" w:space="0" w:color="auto"/>
            <w:left w:val="none" w:sz="0" w:space="0" w:color="auto"/>
            <w:bottom w:val="none" w:sz="0" w:space="0" w:color="auto"/>
            <w:right w:val="none" w:sz="0" w:space="0" w:color="auto"/>
          </w:divBdr>
        </w:div>
        <w:div w:id="882792720">
          <w:marLeft w:val="-108"/>
          <w:marRight w:val="0"/>
          <w:marTop w:val="0"/>
          <w:marBottom w:val="0"/>
          <w:divBdr>
            <w:top w:val="none" w:sz="0" w:space="0" w:color="auto"/>
            <w:left w:val="none" w:sz="0" w:space="0" w:color="auto"/>
            <w:bottom w:val="none" w:sz="0" w:space="0" w:color="auto"/>
            <w:right w:val="none" w:sz="0" w:space="0" w:color="auto"/>
          </w:divBdr>
        </w:div>
      </w:divsChild>
    </w:div>
    <w:div w:id="1742561148">
      <w:bodyDiv w:val="1"/>
      <w:marLeft w:val="0"/>
      <w:marRight w:val="0"/>
      <w:marTop w:val="0"/>
      <w:marBottom w:val="0"/>
      <w:divBdr>
        <w:top w:val="none" w:sz="0" w:space="0" w:color="auto"/>
        <w:left w:val="none" w:sz="0" w:space="0" w:color="auto"/>
        <w:bottom w:val="none" w:sz="0" w:space="0" w:color="auto"/>
        <w:right w:val="none" w:sz="0" w:space="0" w:color="auto"/>
      </w:divBdr>
    </w:div>
    <w:div w:id="1766461017">
      <w:bodyDiv w:val="1"/>
      <w:marLeft w:val="0"/>
      <w:marRight w:val="0"/>
      <w:marTop w:val="0"/>
      <w:marBottom w:val="0"/>
      <w:divBdr>
        <w:top w:val="none" w:sz="0" w:space="0" w:color="auto"/>
        <w:left w:val="none" w:sz="0" w:space="0" w:color="auto"/>
        <w:bottom w:val="none" w:sz="0" w:space="0" w:color="auto"/>
        <w:right w:val="none" w:sz="0" w:space="0" w:color="auto"/>
      </w:divBdr>
      <w:divsChild>
        <w:div w:id="1439522065">
          <w:marLeft w:val="-108"/>
          <w:marRight w:val="0"/>
          <w:marTop w:val="0"/>
          <w:marBottom w:val="0"/>
          <w:divBdr>
            <w:top w:val="none" w:sz="0" w:space="0" w:color="auto"/>
            <w:left w:val="none" w:sz="0" w:space="0" w:color="auto"/>
            <w:bottom w:val="none" w:sz="0" w:space="0" w:color="auto"/>
            <w:right w:val="none" w:sz="0" w:space="0" w:color="auto"/>
          </w:divBdr>
        </w:div>
      </w:divsChild>
    </w:div>
    <w:div w:id="1774665177">
      <w:bodyDiv w:val="1"/>
      <w:marLeft w:val="0"/>
      <w:marRight w:val="0"/>
      <w:marTop w:val="0"/>
      <w:marBottom w:val="0"/>
      <w:divBdr>
        <w:top w:val="none" w:sz="0" w:space="0" w:color="auto"/>
        <w:left w:val="none" w:sz="0" w:space="0" w:color="auto"/>
        <w:bottom w:val="none" w:sz="0" w:space="0" w:color="auto"/>
        <w:right w:val="none" w:sz="0" w:space="0" w:color="auto"/>
      </w:divBdr>
    </w:div>
    <w:div w:id="1778787472">
      <w:bodyDiv w:val="1"/>
      <w:marLeft w:val="0"/>
      <w:marRight w:val="0"/>
      <w:marTop w:val="0"/>
      <w:marBottom w:val="0"/>
      <w:divBdr>
        <w:top w:val="none" w:sz="0" w:space="0" w:color="auto"/>
        <w:left w:val="none" w:sz="0" w:space="0" w:color="auto"/>
        <w:bottom w:val="none" w:sz="0" w:space="0" w:color="auto"/>
        <w:right w:val="none" w:sz="0" w:space="0" w:color="auto"/>
      </w:divBdr>
    </w:div>
    <w:div w:id="1788281662">
      <w:bodyDiv w:val="1"/>
      <w:marLeft w:val="0"/>
      <w:marRight w:val="0"/>
      <w:marTop w:val="0"/>
      <w:marBottom w:val="0"/>
      <w:divBdr>
        <w:top w:val="none" w:sz="0" w:space="0" w:color="auto"/>
        <w:left w:val="none" w:sz="0" w:space="0" w:color="auto"/>
        <w:bottom w:val="none" w:sz="0" w:space="0" w:color="auto"/>
        <w:right w:val="none" w:sz="0" w:space="0" w:color="auto"/>
      </w:divBdr>
    </w:div>
    <w:div w:id="1788619896">
      <w:bodyDiv w:val="1"/>
      <w:marLeft w:val="0"/>
      <w:marRight w:val="0"/>
      <w:marTop w:val="0"/>
      <w:marBottom w:val="0"/>
      <w:divBdr>
        <w:top w:val="none" w:sz="0" w:space="0" w:color="auto"/>
        <w:left w:val="none" w:sz="0" w:space="0" w:color="auto"/>
        <w:bottom w:val="none" w:sz="0" w:space="0" w:color="auto"/>
        <w:right w:val="none" w:sz="0" w:space="0" w:color="auto"/>
      </w:divBdr>
    </w:div>
    <w:div w:id="1804615914">
      <w:bodyDiv w:val="1"/>
      <w:marLeft w:val="0"/>
      <w:marRight w:val="0"/>
      <w:marTop w:val="0"/>
      <w:marBottom w:val="0"/>
      <w:divBdr>
        <w:top w:val="none" w:sz="0" w:space="0" w:color="auto"/>
        <w:left w:val="none" w:sz="0" w:space="0" w:color="auto"/>
        <w:bottom w:val="none" w:sz="0" w:space="0" w:color="auto"/>
        <w:right w:val="none" w:sz="0" w:space="0" w:color="auto"/>
      </w:divBdr>
    </w:div>
    <w:div w:id="1817868080">
      <w:bodyDiv w:val="1"/>
      <w:marLeft w:val="0"/>
      <w:marRight w:val="0"/>
      <w:marTop w:val="0"/>
      <w:marBottom w:val="0"/>
      <w:divBdr>
        <w:top w:val="none" w:sz="0" w:space="0" w:color="auto"/>
        <w:left w:val="none" w:sz="0" w:space="0" w:color="auto"/>
        <w:bottom w:val="none" w:sz="0" w:space="0" w:color="auto"/>
        <w:right w:val="none" w:sz="0" w:space="0" w:color="auto"/>
      </w:divBdr>
    </w:div>
    <w:div w:id="1831209628">
      <w:bodyDiv w:val="1"/>
      <w:marLeft w:val="0"/>
      <w:marRight w:val="0"/>
      <w:marTop w:val="0"/>
      <w:marBottom w:val="0"/>
      <w:divBdr>
        <w:top w:val="none" w:sz="0" w:space="0" w:color="auto"/>
        <w:left w:val="none" w:sz="0" w:space="0" w:color="auto"/>
        <w:bottom w:val="none" w:sz="0" w:space="0" w:color="auto"/>
        <w:right w:val="none" w:sz="0" w:space="0" w:color="auto"/>
      </w:divBdr>
    </w:div>
    <w:div w:id="1847406503">
      <w:bodyDiv w:val="1"/>
      <w:marLeft w:val="0"/>
      <w:marRight w:val="0"/>
      <w:marTop w:val="0"/>
      <w:marBottom w:val="0"/>
      <w:divBdr>
        <w:top w:val="none" w:sz="0" w:space="0" w:color="auto"/>
        <w:left w:val="none" w:sz="0" w:space="0" w:color="auto"/>
        <w:bottom w:val="none" w:sz="0" w:space="0" w:color="auto"/>
        <w:right w:val="none" w:sz="0" w:space="0" w:color="auto"/>
      </w:divBdr>
    </w:div>
    <w:div w:id="1862011078">
      <w:bodyDiv w:val="1"/>
      <w:marLeft w:val="0"/>
      <w:marRight w:val="0"/>
      <w:marTop w:val="0"/>
      <w:marBottom w:val="0"/>
      <w:divBdr>
        <w:top w:val="none" w:sz="0" w:space="0" w:color="auto"/>
        <w:left w:val="none" w:sz="0" w:space="0" w:color="auto"/>
        <w:bottom w:val="none" w:sz="0" w:space="0" w:color="auto"/>
        <w:right w:val="none" w:sz="0" w:space="0" w:color="auto"/>
      </w:divBdr>
    </w:div>
    <w:div w:id="1867674568">
      <w:bodyDiv w:val="1"/>
      <w:marLeft w:val="0"/>
      <w:marRight w:val="0"/>
      <w:marTop w:val="0"/>
      <w:marBottom w:val="0"/>
      <w:divBdr>
        <w:top w:val="none" w:sz="0" w:space="0" w:color="auto"/>
        <w:left w:val="none" w:sz="0" w:space="0" w:color="auto"/>
        <w:bottom w:val="none" w:sz="0" w:space="0" w:color="auto"/>
        <w:right w:val="none" w:sz="0" w:space="0" w:color="auto"/>
      </w:divBdr>
    </w:div>
    <w:div w:id="1872642937">
      <w:bodyDiv w:val="1"/>
      <w:marLeft w:val="0"/>
      <w:marRight w:val="0"/>
      <w:marTop w:val="0"/>
      <w:marBottom w:val="0"/>
      <w:divBdr>
        <w:top w:val="none" w:sz="0" w:space="0" w:color="auto"/>
        <w:left w:val="none" w:sz="0" w:space="0" w:color="auto"/>
        <w:bottom w:val="none" w:sz="0" w:space="0" w:color="auto"/>
        <w:right w:val="none" w:sz="0" w:space="0" w:color="auto"/>
      </w:divBdr>
    </w:div>
    <w:div w:id="1885369565">
      <w:bodyDiv w:val="1"/>
      <w:marLeft w:val="0"/>
      <w:marRight w:val="0"/>
      <w:marTop w:val="0"/>
      <w:marBottom w:val="0"/>
      <w:divBdr>
        <w:top w:val="none" w:sz="0" w:space="0" w:color="auto"/>
        <w:left w:val="none" w:sz="0" w:space="0" w:color="auto"/>
        <w:bottom w:val="none" w:sz="0" w:space="0" w:color="auto"/>
        <w:right w:val="none" w:sz="0" w:space="0" w:color="auto"/>
      </w:divBdr>
    </w:div>
    <w:div w:id="1937907059">
      <w:bodyDiv w:val="1"/>
      <w:marLeft w:val="0"/>
      <w:marRight w:val="0"/>
      <w:marTop w:val="0"/>
      <w:marBottom w:val="0"/>
      <w:divBdr>
        <w:top w:val="none" w:sz="0" w:space="0" w:color="auto"/>
        <w:left w:val="none" w:sz="0" w:space="0" w:color="auto"/>
        <w:bottom w:val="none" w:sz="0" w:space="0" w:color="auto"/>
        <w:right w:val="none" w:sz="0" w:space="0" w:color="auto"/>
      </w:divBdr>
    </w:div>
    <w:div w:id="1971857118">
      <w:bodyDiv w:val="1"/>
      <w:marLeft w:val="0"/>
      <w:marRight w:val="0"/>
      <w:marTop w:val="0"/>
      <w:marBottom w:val="0"/>
      <w:divBdr>
        <w:top w:val="none" w:sz="0" w:space="0" w:color="auto"/>
        <w:left w:val="none" w:sz="0" w:space="0" w:color="auto"/>
        <w:bottom w:val="none" w:sz="0" w:space="0" w:color="auto"/>
        <w:right w:val="none" w:sz="0" w:space="0" w:color="auto"/>
      </w:divBdr>
    </w:div>
    <w:div w:id="2023579605">
      <w:bodyDiv w:val="1"/>
      <w:marLeft w:val="0"/>
      <w:marRight w:val="0"/>
      <w:marTop w:val="0"/>
      <w:marBottom w:val="0"/>
      <w:divBdr>
        <w:top w:val="none" w:sz="0" w:space="0" w:color="auto"/>
        <w:left w:val="none" w:sz="0" w:space="0" w:color="auto"/>
        <w:bottom w:val="none" w:sz="0" w:space="0" w:color="auto"/>
        <w:right w:val="none" w:sz="0" w:space="0" w:color="auto"/>
      </w:divBdr>
    </w:div>
    <w:div w:id="2048946085">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6">
          <w:marLeft w:val="-108"/>
          <w:marRight w:val="0"/>
          <w:marTop w:val="0"/>
          <w:marBottom w:val="0"/>
          <w:divBdr>
            <w:top w:val="none" w:sz="0" w:space="0" w:color="auto"/>
            <w:left w:val="none" w:sz="0" w:space="0" w:color="auto"/>
            <w:bottom w:val="none" w:sz="0" w:space="0" w:color="auto"/>
            <w:right w:val="none" w:sz="0" w:space="0" w:color="auto"/>
          </w:divBdr>
        </w:div>
      </w:divsChild>
    </w:div>
    <w:div w:id="2057922514">
      <w:bodyDiv w:val="1"/>
      <w:marLeft w:val="0"/>
      <w:marRight w:val="0"/>
      <w:marTop w:val="0"/>
      <w:marBottom w:val="0"/>
      <w:divBdr>
        <w:top w:val="none" w:sz="0" w:space="0" w:color="auto"/>
        <w:left w:val="none" w:sz="0" w:space="0" w:color="auto"/>
        <w:bottom w:val="none" w:sz="0" w:space="0" w:color="auto"/>
        <w:right w:val="none" w:sz="0" w:space="0" w:color="auto"/>
      </w:divBdr>
      <w:divsChild>
        <w:div w:id="1706056774">
          <w:marLeft w:val="-108"/>
          <w:marRight w:val="0"/>
          <w:marTop w:val="0"/>
          <w:marBottom w:val="0"/>
          <w:divBdr>
            <w:top w:val="none" w:sz="0" w:space="0" w:color="auto"/>
            <w:left w:val="none" w:sz="0" w:space="0" w:color="auto"/>
            <w:bottom w:val="none" w:sz="0" w:space="0" w:color="auto"/>
            <w:right w:val="none" w:sz="0" w:space="0" w:color="auto"/>
          </w:divBdr>
        </w:div>
      </w:divsChild>
    </w:div>
    <w:div w:id="2066643325">
      <w:bodyDiv w:val="1"/>
      <w:marLeft w:val="0"/>
      <w:marRight w:val="0"/>
      <w:marTop w:val="0"/>
      <w:marBottom w:val="0"/>
      <w:divBdr>
        <w:top w:val="none" w:sz="0" w:space="0" w:color="auto"/>
        <w:left w:val="none" w:sz="0" w:space="0" w:color="auto"/>
        <w:bottom w:val="none" w:sz="0" w:space="0" w:color="auto"/>
        <w:right w:val="none" w:sz="0" w:space="0" w:color="auto"/>
      </w:divBdr>
    </w:div>
    <w:div w:id="2078895519">
      <w:bodyDiv w:val="1"/>
      <w:marLeft w:val="0"/>
      <w:marRight w:val="0"/>
      <w:marTop w:val="0"/>
      <w:marBottom w:val="0"/>
      <w:divBdr>
        <w:top w:val="none" w:sz="0" w:space="0" w:color="auto"/>
        <w:left w:val="none" w:sz="0" w:space="0" w:color="auto"/>
        <w:bottom w:val="none" w:sz="0" w:space="0" w:color="auto"/>
        <w:right w:val="none" w:sz="0" w:space="0" w:color="auto"/>
      </w:divBdr>
      <w:divsChild>
        <w:div w:id="163472834">
          <w:marLeft w:val="-108"/>
          <w:marRight w:val="0"/>
          <w:marTop w:val="0"/>
          <w:marBottom w:val="0"/>
          <w:divBdr>
            <w:top w:val="none" w:sz="0" w:space="0" w:color="auto"/>
            <w:left w:val="none" w:sz="0" w:space="0" w:color="auto"/>
            <w:bottom w:val="none" w:sz="0" w:space="0" w:color="auto"/>
            <w:right w:val="none" w:sz="0" w:space="0" w:color="auto"/>
          </w:divBdr>
        </w:div>
      </w:divsChild>
    </w:div>
    <w:div w:id="2082679271">
      <w:bodyDiv w:val="1"/>
      <w:marLeft w:val="0"/>
      <w:marRight w:val="0"/>
      <w:marTop w:val="0"/>
      <w:marBottom w:val="0"/>
      <w:divBdr>
        <w:top w:val="none" w:sz="0" w:space="0" w:color="auto"/>
        <w:left w:val="none" w:sz="0" w:space="0" w:color="auto"/>
        <w:bottom w:val="none" w:sz="0" w:space="0" w:color="auto"/>
        <w:right w:val="none" w:sz="0" w:space="0" w:color="auto"/>
      </w:divBdr>
      <w:divsChild>
        <w:div w:id="441656792">
          <w:marLeft w:val="-108"/>
          <w:marRight w:val="0"/>
          <w:marTop w:val="0"/>
          <w:marBottom w:val="0"/>
          <w:divBdr>
            <w:top w:val="none" w:sz="0" w:space="0" w:color="auto"/>
            <w:left w:val="none" w:sz="0" w:space="0" w:color="auto"/>
            <w:bottom w:val="none" w:sz="0" w:space="0" w:color="auto"/>
            <w:right w:val="none" w:sz="0" w:space="0" w:color="auto"/>
          </w:divBdr>
        </w:div>
        <w:div w:id="1110665870">
          <w:marLeft w:val="-108"/>
          <w:marRight w:val="0"/>
          <w:marTop w:val="0"/>
          <w:marBottom w:val="0"/>
          <w:divBdr>
            <w:top w:val="none" w:sz="0" w:space="0" w:color="auto"/>
            <w:left w:val="none" w:sz="0" w:space="0" w:color="auto"/>
            <w:bottom w:val="none" w:sz="0" w:space="0" w:color="auto"/>
            <w:right w:val="none" w:sz="0" w:space="0" w:color="auto"/>
          </w:divBdr>
        </w:div>
      </w:divsChild>
    </w:div>
    <w:div w:id="2087531555">
      <w:bodyDiv w:val="1"/>
      <w:marLeft w:val="0"/>
      <w:marRight w:val="0"/>
      <w:marTop w:val="0"/>
      <w:marBottom w:val="0"/>
      <w:divBdr>
        <w:top w:val="none" w:sz="0" w:space="0" w:color="auto"/>
        <w:left w:val="none" w:sz="0" w:space="0" w:color="auto"/>
        <w:bottom w:val="none" w:sz="0" w:space="0" w:color="auto"/>
        <w:right w:val="none" w:sz="0" w:space="0" w:color="auto"/>
      </w:divBdr>
    </w:div>
    <w:div w:id="2142142351">
      <w:bodyDiv w:val="1"/>
      <w:marLeft w:val="0"/>
      <w:marRight w:val="0"/>
      <w:marTop w:val="0"/>
      <w:marBottom w:val="0"/>
      <w:divBdr>
        <w:top w:val="none" w:sz="0" w:space="0" w:color="auto"/>
        <w:left w:val="none" w:sz="0" w:space="0" w:color="auto"/>
        <w:bottom w:val="none" w:sz="0" w:space="0" w:color="auto"/>
        <w:right w:val="none" w:sz="0" w:space="0" w:color="auto"/>
      </w:divBdr>
      <w:divsChild>
        <w:div w:id="20960900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1AB48889FFF4498584391DDCF4372" ma:contentTypeVersion="6" ma:contentTypeDescription="Create a new document." ma:contentTypeScope="" ma:versionID="9ba4918a1706d16a3c87d6e3c24788a7">
  <xsd:schema xmlns:xsd="http://www.w3.org/2001/XMLSchema" xmlns:xs="http://www.w3.org/2001/XMLSchema" xmlns:p="http://schemas.microsoft.com/office/2006/metadata/properties" xmlns:ns2="c7ec8f52-323f-4d17-aac5-5c4e6986b31e" xmlns:ns3="0649b1a1-9eca-455a-b278-f1efb91b69fb" targetNamespace="http://schemas.microsoft.com/office/2006/metadata/properties" ma:root="true" ma:fieldsID="35f0d9fb1238c2871fa1e5621566e5e1" ns2:_="" ns3:_="">
    <xsd:import namespace="c7ec8f52-323f-4d17-aac5-5c4e6986b31e"/>
    <xsd:import namespace="0649b1a1-9eca-455a-b278-f1efb91b6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c8f52-323f-4d17-aac5-5c4e6986b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49b1a1-9eca-455a-b278-f1efb91b69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B1831-310F-4BB2-BAB3-F11F45409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c8f52-323f-4d17-aac5-5c4e6986b31e"/>
    <ds:schemaRef ds:uri="0649b1a1-9eca-455a-b278-f1efb91b6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A416DF-3385-402C-B011-D98C020C7E97}">
  <ds:schemaRefs>
    <ds:schemaRef ds:uri="http://schemas.microsoft.com/sharepoint/v3/contenttype/forms"/>
  </ds:schemaRefs>
</ds:datastoreItem>
</file>

<file path=customXml/itemProps3.xml><?xml version="1.0" encoding="utf-8"?>
<ds:datastoreItem xmlns:ds="http://schemas.openxmlformats.org/officeDocument/2006/customXml" ds:itemID="{D327F1B5-E969-4A81-9A40-2FEA1A8403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A036C9-187E-483F-9830-C97BE7531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Narantuya_o O</dc:creator>
  <cp:keywords/>
  <dc:description/>
  <cp:lastModifiedBy>Windows User</cp:lastModifiedBy>
  <cp:revision>2</cp:revision>
  <cp:lastPrinted>2022-06-09T01:33:00Z</cp:lastPrinted>
  <dcterms:created xsi:type="dcterms:W3CDTF">2022-06-20T08:00:00Z</dcterms:created>
  <dcterms:modified xsi:type="dcterms:W3CDTF">2022-06-20T08:00:00Z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0x0101006D61AB48889FFF4498584391DDCF4372</vt:lpwstr>
  </property>
</Properties>
</file>