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84E57" w14:textId="3BE166B7" w:rsidR="00EF07F5" w:rsidRPr="00316AE1" w:rsidRDefault="002E2A87" w:rsidP="00E54080">
      <w:pPr>
        <w:jc w:val="center"/>
        <w:rPr>
          <w:rFonts w:ascii="Arial" w:hAnsi="Arial" w:cs="Arial"/>
          <w:b/>
          <w:bCs/>
          <w:sz w:val="32"/>
          <w:szCs w:val="32"/>
          <w:lang w:val="mn-MN"/>
        </w:rPr>
      </w:pPr>
      <w:r w:rsidRPr="00316AE1">
        <w:rPr>
          <w:rFonts w:ascii="Arial" w:hAnsi="Arial" w:cs="Arial"/>
          <w:b/>
          <w:bCs/>
          <w:sz w:val="32"/>
          <w:szCs w:val="32"/>
          <w:lang w:val="mn-MN"/>
        </w:rPr>
        <w:t>“</w:t>
      </w:r>
      <w:r w:rsidR="003E7653" w:rsidRPr="00316AE1">
        <w:rPr>
          <w:rFonts w:ascii="Arial" w:hAnsi="Arial" w:cs="Arial"/>
          <w:b/>
          <w:bCs/>
          <w:sz w:val="32"/>
          <w:szCs w:val="32"/>
          <w:lang w:val="mn-MN"/>
        </w:rPr>
        <w:t>Багануур</w:t>
      </w:r>
      <w:r w:rsidRPr="00316AE1">
        <w:rPr>
          <w:rFonts w:ascii="Arial" w:hAnsi="Arial" w:cs="Arial"/>
          <w:b/>
          <w:bCs/>
          <w:sz w:val="32"/>
          <w:szCs w:val="32"/>
          <w:lang w:val="mn-MN"/>
        </w:rPr>
        <w:t>”</w:t>
      </w:r>
      <w:r w:rsidR="003E7653" w:rsidRPr="00316AE1">
        <w:rPr>
          <w:rFonts w:ascii="Arial" w:hAnsi="Arial" w:cs="Arial"/>
          <w:b/>
          <w:bCs/>
          <w:sz w:val="32"/>
          <w:szCs w:val="32"/>
          <w:lang w:val="mn-MN"/>
        </w:rPr>
        <w:t xml:space="preserve"> ХК-ийн Засаглалын кодексийн хэрэгжилтийн тайлан</w:t>
      </w:r>
    </w:p>
    <w:p w14:paraId="791AE2D2" w14:textId="77777777" w:rsidR="00E54080" w:rsidRPr="00316AE1" w:rsidRDefault="00E54080" w:rsidP="00E54080">
      <w:pPr>
        <w:jc w:val="center"/>
        <w:rPr>
          <w:rFonts w:ascii="Arial" w:hAnsi="Arial" w:cs="Arial"/>
          <w:b/>
          <w:bCs/>
          <w:sz w:val="32"/>
          <w:szCs w:val="32"/>
          <w:lang w:val="mn-MN"/>
        </w:rPr>
      </w:pPr>
    </w:p>
    <w:tbl>
      <w:tblPr>
        <w:tblStyle w:val="TableGrid"/>
        <w:tblW w:w="0" w:type="auto"/>
        <w:tblLook w:val="04A0" w:firstRow="1" w:lastRow="0" w:firstColumn="1" w:lastColumn="0" w:noHBand="0" w:noVBand="1"/>
      </w:tblPr>
      <w:tblGrid>
        <w:gridCol w:w="474"/>
        <w:gridCol w:w="3514"/>
        <w:gridCol w:w="2043"/>
        <w:gridCol w:w="2271"/>
        <w:gridCol w:w="2756"/>
        <w:gridCol w:w="2890"/>
      </w:tblGrid>
      <w:tr w:rsidR="00EA353E" w:rsidRPr="00316AE1" w14:paraId="1F849DC0" w14:textId="77777777" w:rsidTr="002E2A87">
        <w:tc>
          <w:tcPr>
            <w:tcW w:w="443" w:type="dxa"/>
          </w:tcPr>
          <w:p w14:paraId="6C1D1900" w14:textId="28B98765" w:rsidR="003E7653" w:rsidRPr="00316AE1" w:rsidRDefault="003E7653" w:rsidP="00EA353E">
            <w:pPr>
              <w:jc w:val="both"/>
              <w:rPr>
                <w:rFonts w:ascii="Arial" w:hAnsi="Arial" w:cs="Arial"/>
                <w:sz w:val="24"/>
                <w:szCs w:val="24"/>
                <w:lang w:val="mn-MN"/>
              </w:rPr>
            </w:pPr>
            <w:r w:rsidRPr="00316AE1">
              <w:rPr>
                <w:rFonts w:ascii="Arial" w:hAnsi="Arial" w:cs="Arial"/>
                <w:sz w:val="24"/>
                <w:szCs w:val="24"/>
                <w:lang w:val="mn-MN"/>
              </w:rPr>
              <w:t>№</w:t>
            </w:r>
          </w:p>
        </w:tc>
        <w:tc>
          <w:tcPr>
            <w:tcW w:w="3523" w:type="dxa"/>
          </w:tcPr>
          <w:p w14:paraId="33550E9C" w14:textId="25FDF874" w:rsidR="003E7653" w:rsidRPr="00316AE1" w:rsidRDefault="003E7653" w:rsidP="00EA353E">
            <w:pPr>
              <w:jc w:val="both"/>
              <w:rPr>
                <w:rFonts w:ascii="Arial" w:hAnsi="Arial" w:cs="Arial"/>
                <w:sz w:val="24"/>
                <w:szCs w:val="24"/>
                <w:lang w:val="mn-MN"/>
              </w:rPr>
            </w:pPr>
            <w:r w:rsidRPr="00316AE1">
              <w:rPr>
                <w:rFonts w:ascii="Arial" w:hAnsi="Arial" w:cs="Arial"/>
                <w:sz w:val="24"/>
                <w:szCs w:val="24"/>
                <w:lang w:val="mn-MN"/>
              </w:rPr>
              <w:t xml:space="preserve">Гарчиг </w:t>
            </w:r>
          </w:p>
        </w:tc>
        <w:tc>
          <w:tcPr>
            <w:tcW w:w="2048" w:type="dxa"/>
          </w:tcPr>
          <w:p w14:paraId="611E4904" w14:textId="547A2887" w:rsidR="003E7653" w:rsidRPr="00316AE1" w:rsidRDefault="003E7653" w:rsidP="00EA353E">
            <w:pPr>
              <w:jc w:val="both"/>
              <w:rPr>
                <w:rFonts w:ascii="Arial" w:hAnsi="Arial" w:cs="Arial"/>
                <w:sz w:val="24"/>
                <w:szCs w:val="24"/>
                <w:lang w:val="mn-MN"/>
              </w:rPr>
            </w:pPr>
            <w:r w:rsidRPr="00316AE1">
              <w:rPr>
                <w:rFonts w:ascii="Arial" w:hAnsi="Arial" w:cs="Arial"/>
                <w:sz w:val="24"/>
                <w:szCs w:val="24"/>
                <w:lang w:val="mn-MN"/>
              </w:rPr>
              <w:t xml:space="preserve">Авбал зохих нийт оноо </w:t>
            </w:r>
          </w:p>
        </w:tc>
        <w:tc>
          <w:tcPr>
            <w:tcW w:w="2276" w:type="dxa"/>
          </w:tcPr>
          <w:p w14:paraId="61E41031" w14:textId="7A486408" w:rsidR="003E7653" w:rsidRPr="00316AE1" w:rsidRDefault="003E7653" w:rsidP="00EA353E">
            <w:pPr>
              <w:jc w:val="both"/>
              <w:rPr>
                <w:rFonts w:ascii="Arial" w:hAnsi="Arial" w:cs="Arial"/>
                <w:sz w:val="24"/>
                <w:szCs w:val="24"/>
                <w:lang w:val="mn-MN"/>
              </w:rPr>
            </w:pPr>
            <w:r w:rsidRPr="00316AE1">
              <w:rPr>
                <w:rFonts w:ascii="Arial" w:hAnsi="Arial" w:cs="Arial"/>
                <w:sz w:val="24"/>
                <w:szCs w:val="24"/>
                <w:lang w:val="mn-MN"/>
              </w:rPr>
              <w:t xml:space="preserve">Үнэлсэн оноо </w:t>
            </w:r>
          </w:p>
        </w:tc>
        <w:tc>
          <w:tcPr>
            <w:tcW w:w="2762" w:type="dxa"/>
          </w:tcPr>
          <w:p w14:paraId="054E1DAB" w14:textId="11387D56" w:rsidR="003E7653" w:rsidRPr="00316AE1" w:rsidRDefault="003E7653" w:rsidP="00EA353E">
            <w:pPr>
              <w:jc w:val="both"/>
              <w:rPr>
                <w:rFonts w:ascii="Arial" w:hAnsi="Arial" w:cs="Arial"/>
                <w:sz w:val="24"/>
                <w:szCs w:val="24"/>
                <w:lang w:val="mn-MN"/>
              </w:rPr>
            </w:pPr>
            <w:r w:rsidRPr="00316AE1">
              <w:rPr>
                <w:rFonts w:ascii="Arial" w:hAnsi="Arial" w:cs="Arial"/>
                <w:sz w:val="24"/>
                <w:szCs w:val="24"/>
                <w:lang w:val="mn-MN"/>
              </w:rPr>
              <w:t xml:space="preserve">Хяналтын оноо </w:t>
            </w:r>
          </w:p>
        </w:tc>
        <w:tc>
          <w:tcPr>
            <w:tcW w:w="2896" w:type="dxa"/>
          </w:tcPr>
          <w:p w14:paraId="20D4D1E2" w14:textId="7D0EBCC2" w:rsidR="003E7653" w:rsidRPr="00316AE1" w:rsidRDefault="003E7653" w:rsidP="00EA353E">
            <w:pPr>
              <w:jc w:val="both"/>
              <w:rPr>
                <w:rFonts w:ascii="Arial" w:hAnsi="Arial" w:cs="Arial"/>
                <w:sz w:val="24"/>
                <w:szCs w:val="24"/>
                <w:lang w:val="mn-MN"/>
              </w:rPr>
            </w:pPr>
            <w:r w:rsidRPr="00316AE1">
              <w:rPr>
                <w:rFonts w:ascii="Arial" w:hAnsi="Arial" w:cs="Arial"/>
                <w:sz w:val="24"/>
                <w:szCs w:val="24"/>
                <w:lang w:val="mn-MN"/>
              </w:rPr>
              <w:t>Үнэлгээний хувь</w:t>
            </w:r>
          </w:p>
        </w:tc>
      </w:tr>
      <w:tr w:rsidR="00EA353E" w:rsidRPr="00316AE1" w14:paraId="4A5CFB4C" w14:textId="77777777" w:rsidTr="002E2A87">
        <w:tc>
          <w:tcPr>
            <w:tcW w:w="443" w:type="dxa"/>
          </w:tcPr>
          <w:p w14:paraId="3DA48FA3" w14:textId="708C0102" w:rsidR="003E7653" w:rsidRPr="00316AE1" w:rsidRDefault="003E7653" w:rsidP="00EA353E">
            <w:pPr>
              <w:jc w:val="both"/>
              <w:rPr>
                <w:rFonts w:ascii="Arial" w:hAnsi="Arial" w:cs="Arial"/>
                <w:sz w:val="24"/>
                <w:szCs w:val="24"/>
                <w:lang w:val="mn-MN"/>
              </w:rPr>
            </w:pPr>
            <w:r w:rsidRPr="00316AE1">
              <w:rPr>
                <w:rFonts w:ascii="Arial" w:hAnsi="Arial" w:cs="Arial"/>
                <w:sz w:val="24"/>
                <w:szCs w:val="24"/>
                <w:lang w:val="mn-MN"/>
              </w:rPr>
              <w:t>1</w:t>
            </w:r>
          </w:p>
        </w:tc>
        <w:tc>
          <w:tcPr>
            <w:tcW w:w="3523" w:type="dxa"/>
          </w:tcPr>
          <w:p w14:paraId="6D274597" w14:textId="65E21795" w:rsidR="003E7653" w:rsidRPr="00316AE1" w:rsidRDefault="002E2A87" w:rsidP="00EA353E">
            <w:pPr>
              <w:jc w:val="both"/>
              <w:rPr>
                <w:rFonts w:ascii="Arial" w:hAnsi="Arial" w:cs="Arial"/>
                <w:sz w:val="24"/>
                <w:szCs w:val="24"/>
                <w:lang w:val="mn-MN"/>
              </w:rPr>
            </w:pPr>
            <w:r w:rsidRPr="00316AE1">
              <w:rPr>
                <w:rFonts w:ascii="Arial" w:hAnsi="Arial" w:cs="Arial"/>
                <w:sz w:val="24"/>
                <w:szCs w:val="24"/>
                <w:lang w:val="mn-MN"/>
              </w:rPr>
              <w:t>ТУЗ-ын бүтэц, зохион байгуулалт</w:t>
            </w:r>
          </w:p>
        </w:tc>
        <w:tc>
          <w:tcPr>
            <w:tcW w:w="2048" w:type="dxa"/>
          </w:tcPr>
          <w:p w14:paraId="16A5A8D8" w14:textId="233FBCA1" w:rsidR="003E7653" w:rsidRPr="00316AE1" w:rsidRDefault="002E2A87" w:rsidP="00EA353E">
            <w:pPr>
              <w:jc w:val="both"/>
              <w:rPr>
                <w:rFonts w:ascii="Arial" w:hAnsi="Arial" w:cs="Arial"/>
                <w:sz w:val="24"/>
                <w:szCs w:val="24"/>
                <w:lang w:val="mn-MN"/>
              </w:rPr>
            </w:pPr>
            <w:r w:rsidRPr="00316AE1">
              <w:rPr>
                <w:rFonts w:ascii="Arial" w:hAnsi="Arial" w:cs="Arial"/>
                <w:sz w:val="24"/>
                <w:szCs w:val="24"/>
                <w:lang w:val="mn-MN"/>
              </w:rPr>
              <w:t>12</w:t>
            </w:r>
          </w:p>
        </w:tc>
        <w:tc>
          <w:tcPr>
            <w:tcW w:w="2276" w:type="dxa"/>
          </w:tcPr>
          <w:p w14:paraId="6C4B2B07" w14:textId="7B50A218" w:rsidR="003E7653" w:rsidRPr="00316AE1" w:rsidRDefault="007159F3" w:rsidP="00EA353E">
            <w:pPr>
              <w:jc w:val="both"/>
              <w:rPr>
                <w:rFonts w:ascii="Arial" w:hAnsi="Arial" w:cs="Arial"/>
                <w:sz w:val="24"/>
                <w:szCs w:val="24"/>
                <w:lang w:val="mn-MN"/>
              </w:rPr>
            </w:pPr>
            <w:r w:rsidRPr="00316AE1">
              <w:rPr>
                <w:rFonts w:ascii="Arial" w:hAnsi="Arial" w:cs="Arial"/>
                <w:sz w:val="24"/>
                <w:szCs w:val="24"/>
                <w:lang w:val="mn-MN"/>
              </w:rPr>
              <w:t>9</w:t>
            </w:r>
          </w:p>
        </w:tc>
        <w:tc>
          <w:tcPr>
            <w:tcW w:w="2762" w:type="dxa"/>
          </w:tcPr>
          <w:p w14:paraId="1ABE8D1A" w14:textId="77777777" w:rsidR="003E7653" w:rsidRPr="00316AE1" w:rsidRDefault="003E7653" w:rsidP="00EA353E">
            <w:pPr>
              <w:jc w:val="both"/>
              <w:rPr>
                <w:rFonts w:ascii="Arial" w:hAnsi="Arial" w:cs="Arial"/>
                <w:sz w:val="24"/>
                <w:szCs w:val="24"/>
                <w:lang w:val="mn-MN"/>
              </w:rPr>
            </w:pPr>
          </w:p>
        </w:tc>
        <w:tc>
          <w:tcPr>
            <w:tcW w:w="2896" w:type="dxa"/>
          </w:tcPr>
          <w:p w14:paraId="1B37E51B" w14:textId="6D3E7099" w:rsidR="003E7653" w:rsidRPr="00316AE1" w:rsidRDefault="007159F3" w:rsidP="00EA353E">
            <w:pPr>
              <w:jc w:val="both"/>
              <w:rPr>
                <w:rFonts w:ascii="Arial" w:hAnsi="Arial" w:cs="Arial"/>
                <w:sz w:val="24"/>
                <w:szCs w:val="24"/>
                <w:lang w:val="mn-MN"/>
              </w:rPr>
            </w:pPr>
            <w:r w:rsidRPr="00316AE1">
              <w:rPr>
                <w:rFonts w:ascii="Arial" w:hAnsi="Arial" w:cs="Arial"/>
                <w:sz w:val="24"/>
                <w:szCs w:val="24"/>
                <w:lang w:val="mn-MN"/>
              </w:rPr>
              <w:t>75</w:t>
            </w:r>
          </w:p>
        </w:tc>
      </w:tr>
      <w:tr w:rsidR="00EA353E" w:rsidRPr="00316AE1" w14:paraId="1136B618" w14:textId="77777777" w:rsidTr="002E2A87">
        <w:tc>
          <w:tcPr>
            <w:tcW w:w="443" w:type="dxa"/>
          </w:tcPr>
          <w:p w14:paraId="6C217F2E" w14:textId="460FA954" w:rsidR="003E7653" w:rsidRPr="00316AE1" w:rsidRDefault="003E7653" w:rsidP="00EA353E">
            <w:pPr>
              <w:jc w:val="both"/>
              <w:rPr>
                <w:rFonts w:ascii="Arial" w:hAnsi="Arial" w:cs="Arial"/>
                <w:sz w:val="24"/>
                <w:szCs w:val="24"/>
                <w:lang w:val="mn-MN"/>
              </w:rPr>
            </w:pPr>
            <w:r w:rsidRPr="00316AE1">
              <w:rPr>
                <w:rFonts w:ascii="Arial" w:hAnsi="Arial" w:cs="Arial"/>
                <w:sz w:val="24"/>
                <w:szCs w:val="24"/>
                <w:lang w:val="mn-MN"/>
              </w:rPr>
              <w:t>2</w:t>
            </w:r>
          </w:p>
        </w:tc>
        <w:tc>
          <w:tcPr>
            <w:tcW w:w="3523" w:type="dxa"/>
          </w:tcPr>
          <w:p w14:paraId="5C18E91E" w14:textId="3AFF09A5" w:rsidR="003E7653" w:rsidRPr="00316AE1" w:rsidRDefault="002E2A87" w:rsidP="00EA353E">
            <w:pPr>
              <w:jc w:val="both"/>
              <w:rPr>
                <w:rFonts w:ascii="Arial" w:hAnsi="Arial" w:cs="Arial"/>
                <w:sz w:val="24"/>
                <w:szCs w:val="24"/>
                <w:lang w:val="mn-MN"/>
              </w:rPr>
            </w:pPr>
            <w:r w:rsidRPr="00316AE1">
              <w:rPr>
                <w:rFonts w:ascii="Arial" w:hAnsi="Arial" w:cs="Arial"/>
                <w:sz w:val="24"/>
                <w:szCs w:val="24"/>
                <w:lang w:val="mn-MN"/>
              </w:rPr>
              <w:t>ТУЗ-ын дэргэдэх хороод, тэдгээрийн чиг үүрэг</w:t>
            </w:r>
          </w:p>
        </w:tc>
        <w:tc>
          <w:tcPr>
            <w:tcW w:w="2048" w:type="dxa"/>
          </w:tcPr>
          <w:p w14:paraId="42B402D5" w14:textId="6FB501A3" w:rsidR="003E7653" w:rsidRPr="00316AE1" w:rsidRDefault="002E2A87" w:rsidP="00EA353E">
            <w:pPr>
              <w:jc w:val="both"/>
              <w:rPr>
                <w:rFonts w:ascii="Arial" w:hAnsi="Arial" w:cs="Arial"/>
                <w:sz w:val="24"/>
                <w:szCs w:val="24"/>
                <w:lang w:val="mn-MN"/>
              </w:rPr>
            </w:pPr>
            <w:r w:rsidRPr="00316AE1">
              <w:rPr>
                <w:rFonts w:ascii="Arial" w:hAnsi="Arial" w:cs="Arial"/>
                <w:sz w:val="24"/>
                <w:szCs w:val="24"/>
                <w:lang w:val="mn-MN"/>
              </w:rPr>
              <w:t>10</w:t>
            </w:r>
          </w:p>
        </w:tc>
        <w:tc>
          <w:tcPr>
            <w:tcW w:w="2276" w:type="dxa"/>
          </w:tcPr>
          <w:p w14:paraId="0EDD848B" w14:textId="1F547209" w:rsidR="003E7653" w:rsidRPr="00316AE1" w:rsidRDefault="007159F3" w:rsidP="00EA353E">
            <w:pPr>
              <w:jc w:val="both"/>
              <w:rPr>
                <w:rFonts w:ascii="Arial" w:hAnsi="Arial" w:cs="Arial"/>
                <w:sz w:val="24"/>
                <w:szCs w:val="24"/>
                <w:lang w:val="mn-MN"/>
              </w:rPr>
            </w:pPr>
            <w:r w:rsidRPr="00316AE1">
              <w:rPr>
                <w:rFonts w:ascii="Arial" w:hAnsi="Arial" w:cs="Arial"/>
                <w:sz w:val="24"/>
                <w:szCs w:val="24"/>
                <w:lang w:val="mn-MN"/>
              </w:rPr>
              <w:t>10</w:t>
            </w:r>
          </w:p>
        </w:tc>
        <w:tc>
          <w:tcPr>
            <w:tcW w:w="2762" w:type="dxa"/>
          </w:tcPr>
          <w:p w14:paraId="63326FD5" w14:textId="77777777" w:rsidR="003E7653" w:rsidRPr="00316AE1" w:rsidRDefault="003E7653" w:rsidP="00EA353E">
            <w:pPr>
              <w:jc w:val="both"/>
              <w:rPr>
                <w:rFonts w:ascii="Arial" w:hAnsi="Arial" w:cs="Arial"/>
                <w:sz w:val="24"/>
                <w:szCs w:val="24"/>
                <w:lang w:val="mn-MN"/>
              </w:rPr>
            </w:pPr>
          </w:p>
        </w:tc>
        <w:tc>
          <w:tcPr>
            <w:tcW w:w="2896" w:type="dxa"/>
          </w:tcPr>
          <w:p w14:paraId="20F92615" w14:textId="7A32C468" w:rsidR="003E7653" w:rsidRPr="00316AE1" w:rsidRDefault="007159F3" w:rsidP="00EA353E">
            <w:pPr>
              <w:jc w:val="both"/>
              <w:rPr>
                <w:rFonts w:ascii="Arial" w:hAnsi="Arial" w:cs="Arial"/>
                <w:sz w:val="24"/>
                <w:szCs w:val="24"/>
                <w:lang w:val="mn-MN"/>
              </w:rPr>
            </w:pPr>
            <w:r w:rsidRPr="00316AE1">
              <w:rPr>
                <w:rFonts w:ascii="Arial" w:hAnsi="Arial" w:cs="Arial"/>
                <w:sz w:val="24"/>
                <w:szCs w:val="24"/>
                <w:lang w:val="mn-MN"/>
              </w:rPr>
              <w:t>100</w:t>
            </w:r>
          </w:p>
        </w:tc>
      </w:tr>
      <w:tr w:rsidR="00EA353E" w:rsidRPr="00316AE1" w14:paraId="2C5D279D" w14:textId="77777777" w:rsidTr="002E2A87">
        <w:tc>
          <w:tcPr>
            <w:tcW w:w="443" w:type="dxa"/>
          </w:tcPr>
          <w:p w14:paraId="7AF46E9D" w14:textId="61DFE23E" w:rsidR="003E7653" w:rsidRPr="00316AE1" w:rsidRDefault="003E7653" w:rsidP="00EA353E">
            <w:pPr>
              <w:jc w:val="both"/>
              <w:rPr>
                <w:rFonts w:ascii="Arial" w:hAnsi="Arial" w:cs="Arial"/>
                <w:sz w:val="24"/>
                <w:szCs w:val="24"/>
                <w:lang w:val="mn-MN"/>
              </w:rPr>
            </w:pPr>
            <w:r w:rsidRPr="00316AE1">
              <w:rPr>
                <w:rFonts w:ascii="Arial" w:hAnsi="Arial" w:cs="Arial"/>
                <w:sz w:val="24"/>
                <w:szCs w:val="24"/>
                <w:lang w:val="mn-MN"/>
              </w:rPr>
              <w:t>3</w:t>
            </w:r>
          </w:p>
        </w:tc>
        <w:tc>
          <w:tcPr>
            <w:tcW w:w="3523" w:type="dxa"/>
          </w:tcPr>
          <w:p w14:paraId="0E446A36" w14:textId="5F8B7BC8" w:rsidR="003E7653" w:rsidRPr="00316AE1" w:rsidRDefault="002E2A87" w:rsidP="00EA353E">
            <w:pPr>
              <w:jc w:val="both"/>
              <w:rPr>
                <w:rFonts w:ascii="Arial" w:hAnsi="Arial" w:cs="Arial"/>
                <w:sz w:val="24"/>
                <w:szCs w:val="24"/>
                <w:lang w:val="mn-MN"/>
              </w:rPr>
            </w:pPr>
            <w:r w:rsidRPr="00316AE1">
              <w:rPr>
                <w:rFonts w:ascii="Arial" w:hAnsi="Arial" w:cs="Arial"/>
                <w:sz w:val="24"/>
                <w:szCs w:val="24"/>
                <w:lang w:val="mn-MN"/>
              </w:rPr>
              <w:t>Тайлагнал, мэдээллийн ил тод, байдал</w:t>
            </w:r>
          </w:p>
        </w:tc>
        <w:tc>
          <w:tcPr>
            <w:tcW w:w="2048" w:type="dxa"/>
          </w:tcPr>
          <w:p w14:paraId="71AB3FC1" w14:textId="0E0CCD91" w:rsidR="003E7653" w:rsidRPr="00316AE1" w:rsidRDefault="002E2A87" w:rsidP="00EA353E">
            <w:pPr>
              <w:jc w:val="both"/>
              <w:rPr>
                <w:rFonts w:ascii="Arial" w:hAnsi="Arial" w:cs="Arial"/>
                <w:sz w:val="24"/>
                <w:szCs w:val="24"/>
                <w:lang w:val="mn-MN"/>
              </w:rPr>
            </w:pPr>
            <w:r w:rsidRPr="00316AE1">
              <w:rPr>
                <w:rFonts w:ascii="Arial" w:hAnsi="Arial" w:cs="Arial"/>
                <w:sz w:val="24"/>
                <w:szCs w:val="24"/>
                <w:lang w:val="mn-MN"/>
              </w:rPr>
              <w:t>6</w:t>
            </w:r>
          </w:p>
        </w:tc>
        <w:tc>
          <w:tcPr>
            <w:tcW w:w="2276" w:type="dxa"/>
          </w:tcPr>
          <w:p w14:paraId="51B9BA69" w14:textId="5AB642FB" w:rsidR="003E7653" w:rsidRPr="00316AE1" w:rsidRDefault="007159F3" w:rsidP="00EA353E">
            <w:pPr>
              <w:jc w:val="both"/>
              <w:rPr>
                <w:rFonts w:ascii="Arial" w:hAnsi="Arial" w:cs="Arial"/>
                <w:sz w:val="24"/>
                <w:szCs w:val="24"/>
                <w:lang w:val="mn-MN"/>
              </w:rPr>
            </w:pPr>
            <w:r w:rsidRPr="00316AE1">
              <w:rPr>
                <w:rFonts w:ascii="Arial" w:hAnsi="Arial" w:cs="Arial"/>
                <w:sz w:val="24"/>
                <w:szCs w:val="24"/>
                <w:lang w:val="mn-MN"/>
              </w:rPr>
              <w:t>5</w:t>
            </w:r>
          </w:p>
        </w:tc>
        <w:tc>
          <w:tcPr>
            <w:tcW w:w="2762" w:type="dxa"/>
          </w:tcPr>
          <w:p w14:paraId="5D312C2E" w14:textId="77777777" w:rsidR="003E7653" w:rsidRPr="00316AE1" w:rsidRDefault="003E7653" w:rsidP="00EA353E">
            <w:pPr>
              <w:jc w:val="both"/>
              <w:rPr>
                <w:rFonts w:ascii="Arial" w:hAnsi="Arial" w:cs="Arial"/>
                <w:sz w:val="24"/>
                <w:szCs w:val="24"/>
                <w:lang w:val="mn-MN"/>
              </w:rPr>
            </w:pPr>
          </w:p>
        </w:tc>
        <w:tc>
          <w:tcPr>
            <w:tcW w:w="2896" w:type="dxa"/>
          </w:tcPr>
          <w:p w14:paraId="4278B8FA" w14:textId="592072DD" w:rsidR="003E7653" w:rsidRPr="00316AE1" w:rsidRDefault="007159F3" w:rsidP="00EA353E">
            <w:pPr>
              <w:jc w:val="both"/>
              <w:rPr>
                <w:rFonts w:ascii="Arial" w:hAnsi="Arial" w:cs="Arial"/>
                <w:sz w:val="24"/>
                <w:szCs w:val="24"/>
                <w:lang w:val="mn-MN"/>
              </w:rPr>
            </w:pPr>
            <w:r w:rsidRPr="00316AE1">
              <w:rPr>
                <w:rFonts w:ascii="Arial" w:hAnsi="Arial" w:cs="Arial"/>
                <w:sz w:val="24"/>
                <w:szCs w:val="24"/>
                <w:lang w:val="mn-MN"/>
              </w:rPr>
              <w:t>84</w:t>
            </w:r>
          </w:p>
        </w:tc>
      </w:tr>
      <w:tr w:rsidR="00EA353E" w:rsidRPr="00316AE1" w14:paraId="07C5356D" w14:textId="77777777" w:rsidTr="002E2A87">
        <w:tc>
          <w:tcPr>
            <w:tcW w:w="443" w:type="dxa"/>
          </w:tcPr>
          <w:p w14:paraId="0CC56EE1" w14:textId="64F73F7C" w:rsidR="003E7653" w:rsidRPr="00316AE1" w:rsidRDefault="003E7653" w:rsidP="00EA353E">
            <w:pPr>
              <w:jc w:val="both"/>
              <w:rPr>
                <w:rFonts w:ascii="Arial" w:hAnsi="Arial" w:cs="Arial"/>
                <w:sz w:val="24"/>
                <w:szCs w:val="24"/>
                <w:lang w:val="mn-MN"/>
              </w:rPr>
            </w:pPr>
            <w:r w:rsidRPr="00316AE1">
              <w:rPr>
                <w:rFonts w:ascii="Arial" w:hAnsi="Arial" w:cs="Arial"/>
                <w:sz w:val="24"/>
                <w:szCs w:val="24"/>
                <w:lang w:val="mn-MN"/>
              </w:rPr>
              <w:t>4</w:t>
            </w:r>
          </w:p>
        </w:tc>
        <w:tc>
          <w:tcPr>
            <w:tcW w:w="3523" w:type="dxa"/>
          </w:tcPr>
          <w:p w14:paraId="0D3B7419" w14:textId="2E86FC77" w:rsidR="003E7653" w:rsidRPr="00316AE1" w:rsidRDefault="002E2A87" w:rsidP="00EA353E">
            <w:pPr>
              <w:jc w:val="both"/>
              <w:rPr>
                <w:rFonts w:ascii="Arial" w:hAnsi="Arial" w:cs="Arial"/>
                <w:sz w:val="24"/>
                <w:szCs w:val="24"/>
                <w:lang w:val="mn-MN"/>
              </w:rPr>
            </w:pPr>
            <w:r w:rsidRPr="00316AE1">
              <w:rPr>
                <w:rFonts w:ascii="Arial" w:hAnsi="Arial" w:cs="Arial"/>
                <w:sz w:val="24"/>
                <w:szCs w:val="24"/>
                <w:lang w:val="mn-MN"/>
              </w:rPr>
              <w:t>Аудит, хяналтын тогтолцоо</w:t>
            </w:r>
          </w:p>
        </w:tc>
        <w:tc>
          <w:tcPr>
            <w:tcW w:w="2048" w:type="dxa"/>
          </w:tcPr>
          <w:p w14:paraId="3CE1AC10" w14:textId="1C36F730" w:rsidR="003E7653" w:rsidRPr="00316AE1" w:rsidRDefault="002E2A87" w:rsidP="00EA353E">
            <w:pPr>
              <w:jc w:val="both"/>
              <w:rPr>
                <w:rFonts w:ascii="Arial" w:hAnsi="Arial" w:cs="Arial"/>
                <w:sz w:val="24"/>
                <w:szCs w:val="24"/>
                <w:lang w:val="mn-MN"/>
              </w:rPr>
            </w:pPr>
            <w:r w:rsidRPr="00316AE1">
              <w:rPr>
                <w:rFonts w:ascii="Arial" w:hAnsi="Arial" w:cs="Arial"/>
                <w:sz w:val="24"/>
                <w:szCs w:val="24"/>
                <w:lang w:val="mn-MN"/>
              </w:rPr>
              <w:t>6</w:t>
            </w:r>
          </w:p>
        </w:tc>
        <w:tc>
          <w:tcPr>
            <w:tcW w:w="2276" w:type="dxa"/>
          </w:tcPr>
          <w:p w14:paraId="3892B881" w14:textId="1D348E8C" w:rsidR="003E7653" w:rsidRPr="00316AE1" w:rsidRDefault="007159F3" w:rsidP="00EA353E">
            <w:pPr>
              <w:jc w:val="both"/>
              <w:rPr>
                <w:rFonts w:ascii="Arial" w:hAnsi="Arial" w:cs="Arial"/>
                <w:sz w:val="24"/>
                <w:szCs w:val="24"/>
                <w:lang w:val="mn-MN"/>
              </w:rPr>
            </w:pPr>
            <w:r w:rsidRPr="00316AE1">
              <w:rPr>
                <w:rFonts w:ascii="Arial" w:hAnsi="Arial" w:cs="Arial"/>
                <w:sz w:val="24"/>
                <w:szCs w:val="24"/>
                <w:lang w:val="mn-MN"/>
              </w:rPr>
              <w:t>5</w:t>
            </w:r>
          </w:p>
        </w:tc>
        <w:tc>
          <w:tcPr>
            <w:tcW w:w="2762" w:type="dxa"/>
          </w:tcPr>
          <w:p w14:paraId="6FBD0CC5" w14:textId="77777777" w:rsidR="003E7653" w:rsidRPr="00316AE1" w:rsidRDefault="003E7653" w:rsidP="00EA353E">
            <w:pPr>
              <w:jc w:val="both"/>
              <w:rPr>
                <w:rFonts w:ascii="Arial" w:hAnsi="Arial" w:cs="Arial"/>
                <w:sz w:val="24"/>
                <w:szCs w:val="24"/>
                <w:lang w:val="mn-MN"/>
              </w:rPr>
            </w:pPr>
          </w:p>
        </w:tc>
        <w:tc>
          <w:tcPr>
            <w:tcW w:w="2896" w:type="dxa"/>
          </w:tcPr>
          <w:p w14:paraId="429FCE96" w14:textId="2F303273" w:rsidR="003E7653" w:rsidRPr="00316AE1" w:rsidRDefault="007159F3" w:rsidP="00EA353E">
            <w:pPr>
              <w:jc w:val="both"/>
              <w:rPr>
                <w:rFonts w:ascii="Arial" w:hAnsi="Arial" w:cs="Arial"/>
                <w:sz w:val="24"/>
                <w:szCs w:val="24"/>
                <w:lang w:val="mn-MN"/>
              </w:rPr>
            </w:pPr>
            <w:r w:rsidRPr="00316AE1">
              <w:rPr>
                <w:rFonts w:ascii="Arial" w:hAnsi="Arial" w:cs="Arial"/>
                <w:sz w:val="24"/>
                <w:szCs w:val="24"/>
                <w:lang w:val="mn-MN"/>
              </w:rPr>
              <w:t>84</w:t>
            </w:r>
          </w:p>
        </w:tc>
      </w:tr>
      <w:tr w:rsidR="00EA353E" w:rsidRPr="00316AE1" w14:paraId="01BCDA00" w14:textId="77777777" w:rsidTr="002E2A87">
        <w:tc>
          <w:tcPr>
            <w:tcW w:w="443" w:type="dxa"/>
          </w:tcPr>
          <w:p w14:paraId="339F3D69" w14:textId="7C4B6584" w:rsidR="003E7653" w:rsidRPr="00316AE1" w:rsidRDefault="003E7653" w:rsidP="00EA353E">
            <w:pPr>
              <w:jc w:val="both"/>
              <w:rPr>
                <w:rFonts w:ascii="Arial" w:hAnsi="Arial" w:cs="Arial"/>
                <w:sz w:val="24"/>
                <w:szCs w:val="24"/>
                <w:lang w:val="mn-MN"/>
              </w:rPr>
            </w:pPr>
            <w:r w:rsidRPr="00316AE1">
              <w:rPr>
                <w:rFonts w:ascii="Arial" w:hAnsi="Arial" w:cs="Arial"/>
                <w:sz w:val="24"/>
                <w:szCs w:val="24"/>
                <w:lang w:val="mn-MN"/>
              </w:rPr>
              <w:t>5</w:t>
            </w:r>
          </w:p>
        </w:tc>
        <w:tc>
          <w:tcPr>
            <w:tcW w:w="3523" w:type="dxa"/>
          </w:tcPr>
          <w:p w14:paraId="7F03C26D" w14:textId="66702478" w:rsidR="003E7653" w:rsidRPr="00316AE1" w:rsidRDefault="002E2A87" w:rsidP="00EA353E">
            <w:pPr>
              <w:jc w:val="both"/>
              <w:rPr>
                <w:rFonts w:ascii="Arial" w:hAnsi="Arial" w:cs="Arial"/>
                <w:sz w:val="24"/>
                <w:szCs w:val="24"/>
                <w:lang w:val="mn-MN"/>
              </w:rPr>
            </w:pPr>
            <w:r w:rsidRPr="00316AE1">
              <w:rPr>
                <w:rFonts w:ascii="Arial" w:hAnsi="Arial" w:cs="Arial"/>
                <w:sz w:val="24"/>
                <w:szCs w:val="24"/>
                <w:lang w:val="mn-MN"/>
              </w:rPr>
              <w:t xml:space="preserve">Эрсдэлийн удирдлага </w:t>
            </w:r>
          </w:p>
        </w:tc>
        <w:tc>
          <w:tcPr>
            <w:tcW w:w="2048" w:type="dxa"/>
          </w:tcPr>
          <w:p w14:paraId="4E46D545" w14:textId="03B5B92B" w:rsidR="003E7653" w:rsidRPr="00316AE1" w:rsidRDefault="002E2A87" w:rsidP="00EA353E">
            <w:pPr>
              <w:jc w:val="both"/>
              <w:rPr>
                <w:rFonts w:ascii="Arial" w:hAnsi="Arial" w:cs="Arial"/>
                <w:sz w:val="24"/>
                <w:szCs w:val="24"/>
                <w:lang w:val="mn-MN"/>
              </w:rPr>
            </w:pPr>
            <w:r w:rsidRPr="00316AE1">
              <w:rPr>
                <w:rFonts w:ascii="Arial" w:hAnsi="Arial" w:cs="Arial"/>
                <w:sz w:val="24"/>
                <w:szCs w:val="24"/>
                <w:lang w:val="mn-MN"/>
              </w:rPr>
              <w:t>8</w:t>
            </w:r>
          </w:p>
        </w:tc>
        <w:tc>
          <w:tcPr>
            <w:tcW w:w="2276" w:type="dxa"/>
          </w:tcPr>
          <w:p w14:paraId="0E7093B5" w14:textId="044D51E7" w:rsidR="003E7653" w:rsidRPr="00316AE1" w:rsidRDefault="007159F3" w:rsidP="00EA353E">
            <w:pPr>
              <w:jc w:val="both"/>
              <w:rPr>
                <w:rFonts w:ascii="Arial" w:hAnsi="Arial" w:cs="Arial"/>
                <w:sz w:val="24"/>
                <w:szCs w:val="24"/>
                <w:lang w:val="mn-MN"/>
              </w:rPr>
            </w:pPr>
            <w:r w:rsidRPr="00316AE1">
              <w:rPr>
                <w:rFonts w:ascii="Arial" w:hAnsi="Arial" w:cs="Arial"/>
                <w:sz w:val="24"/>
                <w:szCs w:val="24"/>
                <w:lang w:val="mn-MN"/>
              </w:rPr>
              <w:t>4</w:t>
            </w:r>
          </w:p>
        </w:tc>
        <w:tc>
          <w:tcPr>
            <w:tcW w:w="2762" w:type="dxa"/>
          </w:tcPr>
          <w:p w14:paraId="0FDF3FDA" w14:textId="77777777" w:rsidR="003E7653" w:rsidRPr="00316AE1" w:rsidRDefault="003E7653" w:rsidP="00EA353E">
            <w:pPr>
              <w:jc w:val="both"/>
              <w:rPr>
                <w:rFonts w:ascii="Arial" w:hAnsi="Arial" w:cs="Arial"/>
                <w:sz w:val="24"/>
                <w:szCs w:val="24"/>
                <w:lang w:val="mn-MN"/>
              </w:rPr>
            </w:pPr>
          </w:p>
        </w:tc>
        <w:tc>
          <w:tcPr>
            <w:tcW w:w="2896" w:type="dxa"/>
          </w:tcPr>
          <w:p w14:paraId="02A15169" w14:textId="5850EBD7" w:rsidR="003E7653" w:rsidRPr="00316AE1" w:rsidRDefault="007159F3" w:rsidP="00EA353E">
            <w:pPr>
              <w:jc w:val="both"/>
              <w:rPr>
                <w:rFonts w:ascii="Arial" w:hAnsi="Arial" w:cs="Arial"/>
                <w:sz w:val="24"/>
                <w:szCs w:val="24"/>
                <w:lang w:val="mn-MN"/>
              </w:rPr>
            </w:pPr>
            <w:r w:rsidRPr="00316AE1">
              <w:rPr>
                <w:rFonts w:ascii="Arial" w:hAnsi="Arial" w:cs="Arial"/>
                <w:sz w:val="24"/>
                <w:szCs w:val="24"/>
                <w:lang w:val="mn-MN"/>
              </w:rPr>
              <w:t>50</w:t>
            </w:r>
          </w:p>
        </w:tc>
      </w:tr>
      <w:tr w:rsidR="00EA353E" w:rsidRPr="00316AE1" w14:paraId="36BC62DB" w14:textId="77777777" w:rsidTr="002E2A87">
        <w:tc>
          <w:tcPr>
            <w:tcW w:w="443" w:type="dxa"/>
          </w:tcPr>
          <w:p w14:paraId="4503F5F6" w14:textId="73826140" w:rsidR="003E7653" w:rsidRPr="00316AE1" w:rsidRDefault="003E7653" w:rsidP="00EA353E">
            <w:pPr>
              <w:jc w:val="both"/>
              <w:rPr>
                <w:rFonts w:ascii="Arial" w:hAnsi="Arial" w:cs="Arial"/>
                <w:sz w:val="24"/>
                <w:szCs w:val="24"/>
                <w:lang w:val="mn-MN"/>
              </w:rPr>
            </w:pPr>
            <w:r w:rsidRPr="00316AE1">
              <w:rPr>
                <w:rFonts w:ascii="Arial" w:hAnsi="Arial" w:cs="Arial"/>
                <w:sz w:val="24"/>
                <w:szCs w:val="24"/>
                <w:lang w:val="mn-MN"/>
              </w:rPr>
              <w:t>6</w:t>
            </w:r>
          </w:p>
        </w:tc>
        <w:tc>
          <w:tcPr>
            <w:tcW w:w="3523" w:type="dxa"/>
          </w:tcPr>
          <w:p w14:paraId="43FFC58A" w14:textId="1D1E00B9" w:rsidR="003E7653" w:rsidRPr="00316AE1" w:rsidRDefault="002E2A87" w:rsidP="00EA353E">
            <w:pPr>
              <w:jc w:val="both"/>
              <w:rPr>
                <w:rFonts w:ascii="Arial" w:hAnsi="Arial" w:cs="Arial"/>
                <w:sz w:val="24"/>
                <w:szCs w:val="24"/>
                <w:lang w:val="mn-MN"/>
              </w:rPr>
            </w:pPr>
            <w:r w:rsidRPr="00316AE1">
              <w:rPr>
                <w:rFonts w:ascii="Arial" w:hAnsi="Arial" w:cs="Arial"/>
                <w:sz w:val="24"/>
                <w:szCs w:val="24"/>
                <w:lang w:val="mn-MN"/>
              </w:rPr>
              <w:t xml:space="preserve">Эрх бүхий албан тушаалтны цалин урамшуулал </w:t>
            </w:r>
          </w:p>
        </w:tc>
        <w:tc>
          <w:tcPr>
            <w:tcW w:w="2048" w:type="dxa"/>
          </w:tcPr>
          <w:p w14:paraId="464A15E6" w14:textId="6D8D5A18" w:rsidR="003E7653" w:rsidRPr="00316AE1" w:rsidRDefault="002E2A87" w:rsidP="00EA353E">
            <w:pPr>
              <w:jc w:val="both"/>
              <w:rPr>
                <w:rFonts w:ascii="Arial" w:hAnsi="Arial" w:cs="Arial"/>
                <w:sz w:val="24"/>
                <w:szCs w:val="24"/>
                <w:lang w:val="mn-MN"/>
              </w:rPr>
            </w:pPr>
            <w:r w:rsidRPr="00316AE1">
              <w:rPr>
                <w:rFonts w:ascii="Arial" w:hAnsi="Arial" w:cs="Arial"/>
                <w:sz w:val="24"/>
                <w:szCs w:val="24"/>
                <w:lang w:val="mn-MN"/>
              </w:rPr>
              <w:t>6</w:t>
            </w:r>
          </w:p>
        </w:tc>
        <w:tc>
          <w:tcPr>
            <w:tcW w:w="2276" w:type="dxa"/>
          </w:tcPr>
          <w:p w14:paraId="2336FF6F" w14:textId="254BB182" w:rsidR="003E7653" w:rsidRPr="00316AE1" w:rsidRDefault="007159F3" w:rsidP="00EA353E">
            <w:pPr>
              <w:jc w:val="both"/>
              <w:rPr>
                <w:rFonts w:ascii="Arial" w:hAnsi="Arial" w:cs="Arial"/>
                <w:sz w:val="24"/>
                <w:szCs w:val="24"/>
                <w:lang w:val="mn-MN"/>
              </w:rPr>
            </w:pPr>
            <w:r w:rsidRPr="00316AE1">
              <w:rPr>
                <w:rFonts w:ascii="Arial" w:hAnsi="Arial" w:cs="Arial"/>
                <w:sz w:val="24"/>
                <w:szCs w:val="24"/>
                <w:lang w:val="mn-MN"/>
              </w:rPr>
              <w:t>5</w:t>
            </w:r>
          </w:p>
        </w:tc>
        <w:tc>
          <w:tcPr>
            <w:tcW w:w="2762" w:type="dxa"/>
          </w:tcPr>
          <w:p w14:paraId="0FF207DD" w14:textId="77777777" w:rsidR="003E7653" w:rsidRPr="00316AE1" w:rsidRDefault="003E7653" w:rsidP="00EA353E">
            <w:pPr>
              <w:jc w:val="both"/>
              <w:rPr>
                <w:rFonts w:ascii="Arial" w:hAnsi="Arial" w:cs="Arial"/>
                <w:sz w:val="24"/>
                <w:szCs w:val="24"/>
                <w:lang w:val="mn-MN"/>
              </w:rPr>
            </w:pPr>
          </w:p>
        </w:tc>
        <w:tc>
          <w:tcPr>
            <w:tcW w:w="2896" w:type="dxa"/>
          </w:tcPr>
          <w:p w14:paraId="53246826" w14:textId="190EB832" w:rsidR="003E7653" w:rsidRPr="00316AE1" w:rsidRDefault="007159F3" w:rsidP="00EA353E">
            <w:pPr>
              <w:jc w:val="both"/>
              <w:rPr>
                <w:rFonts w:ascii="Arial" w:hAnsi="Arial" w:cs="Arial"/>
                <w:sz w:val="24"/>
                <w:szCs w:val="24"/>
                <w:lang w:val="mn-MN"/>
              </w:rPr>
            </w:pPr>
            <w:r w:rsidRPr="00316AE1">
              <w:rPr>
                <w:rFonts w:ascii="Arial" w:hAnsi="Arial" w:cs="Arial"/>
                <w:sz w:val="24"/>
                <w:szCs w:val="24"/>
                <w:lang w:val="mn-MN"/>
              </w:rPr>
              <w:t>84</w:t>
            </w:r>
          </w:p>
        </w:tc>
      </w:tr>
      <w:tr w:rsidR="00EA353E" w:rsidRPr="00316AE1" w14:paraId="3D6D649C" w14:textId="77777777" w:rsidTr="002E2A87">
        <w:tc>
          <w:tcPr>
            <w:tcW w:w="443" w:type="dxa"/>
          </w:tcPr>
          <w:p w14:paraId="7429385B" w14:textId="6BD9CE75" w:rsidR="003E7653" w:rsidRPr="00316AE1" w:rsidRDefault="003E7653" w:rsidP="00EA353E">
            <w:pPr>
              <w:jc w:val="both"/>
              <w:rPr>
                <w:rFonts w:ascii="Arial" w:hAnsi="Arial" w:cs="Arial"/>
                <w:sz w:val="24"/>
                <w:szCs w:val="24"/>
                <w:lang w:val="mn-MN"/>
              </w:rPr>
            </w:pPr>
            <w:r w:rsidRPr="00316AE1">
              <w:rPr>
                <w:rFonts w:ascii="Arial" w:hAnsi="Arial" w:cs="Arial"/>
                <w:sz w:val="24"/>
                <w:szCs w:val="24"/>
                <w:lang w:val="mn-MN"/>
              </w:rPr>
              <w:t>7</w:t>
            </w:r>
          </w:p>
        </w:tc>
        <w:tc>
          <w:tcPr>
            <w:tcW w:w="3523" w:type="dxa"/>
          </w:tcPr>
          <w:p w14:paraId="6C64023A" w14:textId="0BDC26C1" w:rsidR="003E7653" w:rsidRPr="00316AE1" w:rsidRDefault="002E2A87" w:rsidP="00EA353E">
            <w:pPr>
              <w:jc w:val="both"/>
              <w:rPr>
                <w:rFonts w:ascii="Arial" w:hAnsi="Arial" w:cs="Arial"/>
                <w:sz w:val="24"/>
                <w:szCs w:val="24"/>
                <w:lang w:val="mn-MN"/>
              </w:rPr>
            </w:pPr>
            <w:r w:rsidRPr="00316AE1">
              <w:rPr>
                <w:rFonts w:ascii="Arial" w:hAnsi="Arial" w:cs="Arial"/>
                <w:sz w:val="24"/>
                <w:szCs w:val="24"/>
                <w:lang w:val="mn-MN"/>
              </w:rPr>
              <w:t xml:space="preserve">Оролцогч талуудын эрх ашиг </w:t>
            </w:r>
          </w:p>
        </w:tc>
        <w:tc>
          <w:tcPr>
            <w:tcW w:w="2048" w:type="dxa"/>
          </w:tcPr>
          <w:p w14:paraId="53B65EFC" w14:textId="62C642C1" w:rsidR="003E7653" w:rsidRPr="00316AE1" w:rsidRDefault="002E2A87" w:rsidP="00EA353E">
            <w:pPr>
              <w:jc w:val="both"/>
              <w:rPr>
                <w:rFonts w:ascii="Arial" w:hAnsi="Arial" w:cs="Arial"/>
                <w:sz w:val="24"/>
                <w:szCs w:val="24"/>
                <w:lang w:val="mn-MN"/>
              </w:rPr>
            </w:pPr>
            <w:r w:rsidRPr="00316AE1">
              <w:rPr>
                <w:rFonts w:ascii="Arial" w:hAnsi="Arial" w:cs="Arial"/>
                <w:sz w:val="24"/>
                <w:szCs w:val="24"/>
                <w:lang w:val="mn-MN"/>
              </w:rPr>
              <w:t>8</w:t>
            </w:r>
          </w:p>
        </w:tc>
        <w:tc>
          <w:tcPr>
            <w:tcW w:w="2276" w:type="dxa"/>
          </w:tcPr>
          <w:p w14:paraId="1666C364" w14:textId="63E5909B" w:rsidR="003E7653" w:rsidRPr="00316AE1" w:rsidRDefault="007159F3" w:rsidP="00EA353E">
            <w:pPr>
              <w:jc w:val="both"/>
              <w:rPr>
                <w:rFonts w:ascii="Arial" w:hAnsi="Arial" w:cs="Arial"/>
                <w:sz w:val="24"/>
                <w:szCs w:val="24"/>
                <w:lang w:val="mn-MN"/>
              </w:rPr>
            </w:pPr>
            <w:r w:rsidRPr="00316AE1">
              <w:rPr>
                <w:rFonts w:ascii="Arial" w:hAnsi="Arial" w:cs="Arial"/>
                <w:sz w:val="24"/>
                <w:szCs w:val="24"/>
                <w:lang w:val="mn-MN"/>
              </w:rPr>
              <w:t>7</w:t>
            </w:r>
          </w:p>
        </w:tc>
        <w:tc>
          <w:tcPr>
            <w:tcW w:w="2762" w:type="dxa"/>
          </w:tcPr>
          <w:p w14:paraId="7F627EA2" w14:textId="77777777" w:rsidR="003E7653" w:rsidRPr="00316AE1" w:rsidRDefault="003E7653" w:rsidP="00EA353E">
            <w:pPr>
              <w:jc w:val="both"/>
              <w:rPr>
                <w:rFonts w:ascii="Arial" w:hAnsi="Arial" w:cs="Arial"/>
                <w:sz w:val="24"/>
                <w:szCs w:val="24"/>
                <w:lang w:val="mn-MN"/>
              </w:rPr>
            </w:pPr>
          </w:p>
        </w:tc>
        <w:tc>
          <w:tcPr>
            <w:tcW w:w="2896" w:type="dxa"/>
          </w:tcPr>
          <w:p w14:paraId="00A10C9C" w14:textId="44C8777F" w:rsidR="003E7653" w:rsidRPr="00316AE1" w:rsidRDefault="007159F3" w:rsidP="00EA353E">
            <w:pPr>
              <w:jc w:val="both"/>
              <w:rPr>
                <w:rFonts w:ascii="Arial" w:hAnsi="Arial" w:cs="Arial"/>
                <w:sz w:val="24"/>
                <w:szCs w:val="24"/>
                <w:lang w:val="mn-MN"/>
              </w:rPr>
            </w:pPr>
            <w:r w:rsidRPr="00316AE1">
              <w:rPr>
                <w:rFonts w:ascii="Arial" w:hAnsi="Arial" w:cs="Arial"/>
                <w:sz w:val="24"/>
                <w:szCs w:val="24"/>
                <w:lang w:val="mn-MN"/>
              </w:rPr>
              <w:t>88</w:t>
            </w:r>
          </w:p>
        </w:tc>
      </w:tr>
      <w:tr w:rsidR="003E7653" w:rsidRPr="00316AE1" w14:paraId="2747C763" w14:textId="77777777" w:rsidTr="002E2A87">
        <w:tc>
          <w:tcPr>
            <w:tcW w:w="443" w:type="dxa"/>
          </w:tcPr>
          <w:p w14:paraId="68C57A21" w14:textId="444056F6" w:rsidR="003E7653" w:rsidRPr="00316AE1" w:rsidRDefault="003E7653" w:rsidP="00EA353E">
            <w:pPr>
              <w:jc w:val="both"/>
              <w:rPr>
                <w:rFonts w:ascii="Arial" w:hAnsi="Arial" w:cs="Arial"/>
                <w:sz w:val="24"/>
                <w:szCs w:val="24"/>
                <w:lang w:val="mn-MN"/>
              </w:rPr>
            </w:pPr>
            <w:r w:rsidRPr="00316AE1">
              <w:rPr>
                <w:rFonts w:ascii="Arial" w:hAnsi="Arial" w:cs="Arial"/>
                <w:sz w:val="24"/>
                <w:szCs w:val="24"/>
                <w:lang w:val="mn-MN"/>
              </w:rPr>
              <w:t>8</w:t>
            </w:r>
          </w:p>
        </w:tc>
        <w:tc>
          <w:tcPr>
            <w:tcW w:w="3523" w:type="dxa"/>
          </w:tcPr>
          <w:p w14:paraId="7AEB31C1" w14:textId="59CCD752" w:rsidR="003E7653" w:rsidRPr="00316AE1" w:rsidRDefault="002E2A87" w:rsidP="00EA353E">
            <w:pPr>
              <w:jc w:val="both"/>
              <w:rPr>
                <w:rFonts w:ascii="Arial" w:hAnsi="Arial" w:cs="Arial"/>
                <w:sz w:val="24"/>
                <w:szCs w:val="24"/>
                <w:lang w:val="mn-MN"/>
              </w:rPr>
            </w:pPr>
            <w:r w:rsidRPr="00316AE1">
              <w:rPr>
                <w:rFonts w:ascii="Arial" w:hAnsi="Arial" w:cs="Arial"/>
                <w:sz w:val="24"/>
                <w:szCs w:val="24"/>
                <w:lang w:val="mn-MN"/>
              </w:rPr>
              <w:t>Компанийн соёл</w:t>
            </w:r>
          </w:p>
        </w:tc>
        <w:tc>
          <w:tcPr>
            <w:tcW w:w="2048" w:type="dxa"/>
          </w:tcPr>
          <w:p w14:paraId="2BE0BD4A" w14:textId="6AFBBFA6" w:rsidR="003E7653" w:rsidRPr="00316AE1" w:rsidRDefault="002E2A87" w:rsidP="00EA353E">
            <w:pPr>
              <w:jc w:val="both"/>
              <w:rPr>
                <w:rFonts w:ascii="Arial" w:hAnsi="Arial" w:cs="Arial"/>
                <w:sz w:val="24"/>
                <w:szCs w:val="24"/>
                <w:lang w:val="mn-MN"/>
              </w:rPr>
            </w:pPr>
            <w:r w:rsidRPr="00316AE1">
              <w:rPr>
                <w:rFonts w:ascii="Arial" w:hAnsi="Arial" w:cs="Arial"/>
                <w:sz w:val="24"/>
                <w:szCs w:val="24"/>
                <w:lang w:val="mn-MN"/>
              </w:rPr>
              <w:t>6</w:t>
            </w:r>
          </w:p>
        </w:tc>
        <w:tc>
          <w:tcPr>
            <w:tcW w:w="2276" w:type="dxa"/>
          </w:tcPr>
          <w:p w14:paraId="67CA833E" w14:textId="78E975FA" w:rsidR="003E7653" w:rsidRPr="00316AE1" w:rsidRDefault="007159F3" w:rsidP="00EA353E">
            <w:pPr>
              <w:jc w:val="both"/>
              <w:rPr>
                <w:rFonts w:ascii="Arial" w:hAnsi="Arial" w:cs="Arial"/>
                <w:sz w:val="24"/>
                <w:szCs w:val="24"/>
                <w:lang w:val="mn-MN"/>
              </w:rPr>
            </w:pPr>
            <w:r w:rsidRPr="00316AE1">
              <w:rPr>
                <w:rFonts w:ascii="Arial" w:hAnsi="Arial" w:cs="Arial"/>
                <w:sz w:val="24"/>
                <w:szCs w:val="24"/>
                <w:lang w:val="mn-MN"/>
              </w:rPr>
              <w:t>6</w:t>
            </w:r>
          </w:p>
        </w:tc>
        <w:tc>
          <w:tcPr>
            <w:tcW w:w="2762" w:type="dxa"/>
          </w:tcPr>
          <w:p w14:paraId="5F19C6AD" w14:textId="77777777" w:rsidR="003E7653" w:rsidRPr="00316AE1" w:rsidRDefault="003E7653" w:rsidP="00EA353E">
            <w:pPr>
              <w:jc w:val="both"/>
              <w:rPr>
                <w:rFonts w:ascii="Arial" w:hAnsi="Arial" w:cs="Arial"/>
                <w:sz w:val="24"/>
                <w:szCs w:val="24"/>
                <w:lang w:val="mn-MN"/>
              </w:rPr>
            </w:pPr>
          </w:p>
        </w:tc>
        <w:tc>
          <w:tcPr>
            <w:tcW w:w="2896" w:type="dxa"/>
          </w:tcPr>
          <w:p w14:paraId="7AE7BCED" w14:textId="4B3A7147" w:rsidR="003E7653" w:rsidRPr="00316AE1" w:rsidRDefault="007159F3" w:rsidP="00EA353E">
            <w:pPr>
              <w:jc w:val="both"/>
              <w:rPr>
                <w:rFonts w:ascii="Arial" w:hAnsi="Arial" w:cs="Arial"/>
                <w:sz w:val="24"/>
                <w:szCs w:val="24"/>
                <w:lang w:val="mn-MN"/>
              </w:rPr>
            </w:pPr>
            <w:r w:rsidRPr="00316AE1">
              <w:rPr>
                <w:rFonts w:ascii="Arial" w:hAnsi="Arial" w:cs="Arial"/>
                <w:sz w:val="24"/>
                <w:szCs w:val="24"/>
                <w:lang w:val="mn-MN"/>
              </w:rPr>
              <w:t>100</w:t>
            </w:r>
          </w:p>
        </w:tc>
      </w:tr>
      <w:tr w:rsidR="003E7653" w:rsidRPr="00316AE1" w14:paraId="5352A506" w14:textId="77777777" w:rsidTr="002E2A87">
        <w:tc>
          <w:tcPr>
            <w:tcW w:w="443" w:type="dxa"/>
          </w:tcPr>
          <w:p w14:paraId="07B8DB0A" w14:textId="7355034A" w:rsidR="003E7653" w:rsidRPr="00316AE1" w:rsidRDefault="003E7653" w:rsidP="00EA353E">
            <w:pPr>
              <w:jc w:val="both"/>
              <w:rPr>
                <w:rFonts w:ascii="Arial" w:hAnsi="Arial" w:cs="Arial"/>
                <w:sz w:val="24"/>
                <w:szCs w:val="24"/>
                <w:lang w:val="mn-MN"/>
              </w:rPr>
            </w:pPr>
            <w:r w:rsidRPr="00316AE1">
              <w:rPr>
                <w:rFonts w:ascii="Arial" w:hAnsi="Arial" w:cs="Arial"/>
                <w:sz w:val="24"/>
                <w:szCs w:val="24"/>
                <w:lang w:val="mn-MN"/>
              </w:rPr>
              <w:t>9</w:t>
            </w:r>
          </w:p>
        </w:tc>
        <w:tc>
          <w:tcPr>
            <w:tcW w:w="3523" w:type="dxa"/>
          </w:tcPr>
          <w:p w14:paraId="59B7B957" w14:textId="09E679A1" w:rsidR="003E7653" w:rsidRPr="00316AE1" w:rsidRDefault="002E2A87" w:rsidP="00EA353E">
            <w:pPr>
              <w:jc w:val="both"/>
              <w:rPr>
                <w:rFonts w:ascii="Arial" w:hAnsi="Arial" w:cs="Arial"/>
                <w:sz w:val="24"/>
                <w:szCs w:val="24"/>
                <w:lang w:val="mn-MN"/>
              </w:rPr>
            </w:pPr>
            <w:r w:rsidRPr="00316AE1">
              <w:rPr>
                <w:rFonts w:ascii="Arial" w:hAnsi="Arial" w:cs="Arial"/>
                <w:sz w:val="24"/>
                <w:szCs w:val="24"/>
                <w:lang w:val="mn-MN"/>
              </w:rPr>
              <w:t xml:space="preserve">Хувьцаа эзэмшигчдийн эрх </w:t>
            </w:r>
          </w:p>
        </w:tc>
        <w:tc>
          <w:tcPr>
            <w:tcW w:w="2048" w:type="dxa"/>
          </w:tcPr>
          <w:p w14:paraId="784E2CF9" w14:textId="7427C009" w:rsidR="003E7653" w:rsidRPr="00316AE1" w:rsidRDefault="002E2A87" w:rsidP="00EA353E">
            <w:pPr>
              <w:jc w:val="both"/>
              <w:rPr>
                <w:rFonts w:ascii="Arial" w:hAnsi="Arial" w:cs="Arial"/>
                <w:sz w:val="24"/>
                <w:szCs w:val="24"/>
                <w:lang w:val="mn-MN"/>
              </w:rPr>
            </w:pPr>
            <w:r w:rsidRPr="00316AE1">
              <w:rPr>
                <w:rFonts w:ascii="Arial" w:hAnsi="Arial" w:cs="Arial"/>
                <w:sz w:val="24"/>
                <w:szCs w:val="24"/>
                <w:lang w:val="mn-MN"/>
              </w:rPr>
              <w:t>10</w:t>
            </w:r>
          </w:p>
        </w:tc>
        <w:tc>
          <w:tcPr>
            <w:tcW w:w="2276" w:type="dxa"/>
          </w:tcPr>
          <w:p w14:paraId="6A203BA6" w14:textId="2F5FF8B3" w:rsidR="003E7653" w:rsidRPr="00316AE1" w:rsidRDefault="007159F3" w:rsidP="00EA353E">
            <w:pPr>
              <w:jc w:val="both"/>
              <w:rPr>
                <w:rFonts w:ascii="Arial" w:hAnsi="Arial" w:cs="Arial"/>
                <w:sz w:val="24"/>
                <w:szCs w:val="24"/>
                <w:lang w:val="mn-MN"/>
              </w:rPr>
            </w:pPr>
            <w:r w:rsidRPr="00316AE1">
              <w:rPr>
                <w:rFonts w:ascii="Arial" w:hAnsi="Arial" w:cs="Arial"/>
                <w:sz w:val="24"/>
                <w:szCs w:val="24"/>
                <w:lang w:val="mn-MN"/>
              </w:rPr>
              <w:t>7</w:t>
            </w:r>
          </w:p>
        </w:tc>
        <w:tc>
          <w:tcPr>
            <w:tcW w:w="2762" w:type="dxa"/>
          </w:tcPr>
          <w:p w14:paraId="719D3E6C" w14:textId="77777777" w:rsidR="003E7653" w:rsidRPr="00316AE1" w:rsidRDefault="003E7653" w:rsidP="00EA353E">
            <w:pPr>
              <w:jc w:val="both"/>
              <w:rPr>
                <w:rFonts w:ascii="Arial" w:hAnsi="Arial" w:cs="Arial"/>
                <w:sz w:val="24"/>
                <w:szCs w:val="24"/>
                <w:lang w:val="mn-MN"/>
              </w:rPr>
            </w:pPr>
          </w:p>
        </w:tc>
        <w:tc>
          <w:tcPr>
            <w:tcW w:w="2896" w:type="dxa"/>
          </w:tcPr>
          <w:p w14:paraId="38709D63" w14:textId="7518142F" w:rsidR="003E7653" w:rsidRPr="00316AE1" w:rsidRDefault="007159F3" w:rsidP="00EA353E">
            <w:pPr>
              <w:jc w:val="both"/>
              <w:rPr>
                <w:rFonts w:ascii="Arial" w:hAnsi="Arial" w:cs="Arial"/>
                <w:sz w:val="24"/>
                <w:szCs w:val="24"/>
                <w:lang w:val="mn-MN"/>
              </w:rPr>
            </w:pPr>
            <w:r w:rsidRPr="00316AE1">
              <w:rPr>
                <w:rFonts w:ascii="Arial" w:hAnsi="Arial" w:cs="Arial"/>
                <w:sz w:val="24"/>
                <w:szCs w:val="24"/>
                <w:lang w:val="mn-MN"/>
              </w:rPr>
              <w:t>70</w:t>
            </w:r>
          </w:p>
        </w:tc>
      </w:tr>
      <w:tr w:rsidR="003E7653" w:rsidRPr="00316AE1" w14:paraId="72079109" w14:textId="77777777" w:rsidTr="002E2A87">
        <w:tc>
          <w:tcPr>
            <w:tcW w:w="443" w:type="dxa"/>
          </w:tcPr>
          <w:p w14:paraId="2491AAA7" w14:textId="77777777" w:rsidR="003E7653" w:rsidRPr="00316AE1" w:rsidRDefault="003E7653" w:rsidP="00EA353E">
            <w:pPr>
              <w:jc w:val="both"/>
              <w:rPr>
                <w:rFonts w:ascii="Arial" w:hAnsi="Arial" w:cs="Arial"/>
                <w:sz w:val="24"/>
                <w:szCs w:val="24"/>
                <w:lang w:val="mn-MN"/>
              </w:rPr>
            </w:pPr>
          </w:p>
        </w:tc>
        <w:tc>
          <w:tcPr>
            <w:tcW w:w="3523" w:type="dxa"/>
          </w:tcPr>
          <w:p w14:paraId="034C897C" w14:textId="77777777" w:rsidR="003E7653" w:rsidRPr="00316AE1" w:rsidRDefault="003E7653" w:rsidP="00EA353E">
            <w:pPr>
              <w:jc w:val="both"/>
              <w:rPr>
                <w:rFonts w:ascii="Arial" w:hAnsi="Arial" w:cs="Arial"/>
                <w:sz w:val="24"/>
                <w:szCs w:val="24"/>
                <w:lang w:val="mn-MN"/>
              </w:rPr>
            </w:pPr>
          </w:p>
        </w:tc>
        <w:tc>
          <w:tcPr>
            <w:tcW w:w="2048" w:type="dxa"/>
          </w:tcPr>
          <w:p w14:paraId="2A431218" w14:textId="77777777" w:rsidR="003E7653" w:rsidRPr="00316AE1" w:rsidRDefault="003E7653" w:rsidP="00EA353E">
            <w:pPr>
              <w:jc w:val="both"/>
              <w:rPr>
                <w:rFonts w:ascii="Arial" w:hAnsi="Arial" w:cs="Arial"/>
                <w:sz w:val="24"/>
                <w:szCs w:val="24"/>
                <w:lang w:val="mn-MN"/>
              </w:rPr>
            </w:pPr>
          </w:p>
        </w:tc>
        <w:tc>
          <w:tcPr>
            <w:tcW w:w="2276" w:type="dxa"/>
          </w:tcPr>
          <w:p w14:paraId="6A19F776" w14:textId="77777777" w:rsidR="003E7653" w:rsidRPr="00316AE1" w:rsidRDefault="003E7653" w:rsidP="00EA353E">
            <w:pPr>
              <w:jc w:val="both"/>
              <w:rPr>
                <w:rFonts w:ascii="Arial" w:hAnsi="Arial" w:cs="Arial"/>
                <w:sz w:val="24"/>
                <w:szCs w:val="24"/>
                <w:lang w:val="mn-MN"/>
              </w:rPr>
            </w:pPr>
          </w:p>
        </w:tc>
        <w:tc>
          <w:tcPr>
            <w:tcW w:w="2762" w:type="dxa"/>
          </w:tcPr>
          <w:p w14:paraId="01376B6C" w14:textId="77777777" w:rsidR="003E7653" w:rsidRPr="00316AE1" w:rsidRDefault="003E7653" w:rsidP="00EA353E">
            <w:pPr>
              <w:jc w:val="both"/>
              <w:rPr>
                <w:rFonts w:ascii="Arial" w:hAnsi="Arial" w:cs="Arial"/>
                <w:sz w:val="24"/>
                <w:szCs w:val="24"/>
                <w:lang w:val="mn-MN"/>
              </w:rPr>
            </w:pPr>
          </w:p>
        </w:tc>
        <w:tc>
          <w:tcPr>
            <w:tcW w:w="2896" w:type="dxa"/>
          </w:tcPr>
          <w:p w14:paraId="4620C3E2" w14:textId="77777777" w:rsidR="003E7653" w:rsidRPr="00316AE1" w:rsidRDefault="003E7653" w:rsidP="00EA353E">
            <w:pPr>
              <w:jc w:val="both"/>
              <w:rPr>
                <w:rFonts w:ascii="Arial" w:hAnsi="Arial" w:cs="Arial"/>
                <w:sz w:val="24"/>
                <w:szCs w:val="24"/>
                <w:lang w:val="mn-MN"/>
              </w:rPr>
            </w:pPr>
          </w:p>
        </w:tc>
      </w:tr>
    </w:tbl>
    <w:p w14:paraId="7538BE48" w14:textId="72032F57" w:rsidR="003E7653" w:rsidRPr="00316AE1" w:rsidRDefault="002E2A87" w:rsidP="00EA353E">
      <w:pPr>
        <w:jc w:val="both"/>
        <w:rPr>
          <w:rFonts w:ascii="Arial" w:hAnsi="Arial" w:cs="Arial"/>
          <w:sz w:val="24"/>
          <w:szCs w:val="24"/>
          <w:lang w:val="mn-MN"/>
        </w:rPr>
      </w:pPr>
      <w:r w:rsidRPr="00316AE1">
        <w:rPr>
          <w:rFonts w:ascii="Arial" w:hAnsi="Arial" w:cs="Arial"/>
          <w:sz w:val="24"/>
          <w:szCs w:val="24"/>
          <w:lang w:val="mn-MN"/>
        </w:rPr>
        <w:t xml:space="preserve">“Багануур” ХК нь Монголын Хөрөнгийн биржийн бүртгэлтэй ХК-иудад зориулсан “Компанийн засаглалын кодексийн хэрэгжилтийг үнэлэх үнэлгээний асуулга”-ыг ашиглан үндсэн есөн үзүүлэлтийн хүрээнд 0-2 оноогоор үнэлж, асуулт тус бүрд хувьд шилжүүлэн гаргасан болно. Нэгдсэн дүнгээс харахад “Багануур” ХК-ийн засаглалын нэгдсэн үнэлгээ нь </w:t>
      </w:r>
      <w:r w:rsidR="007159F3" w:rsidRPr="00316AE1">
        <w:rPr>
          <w:rFonts w:ascii="Arial" w:hAnsi="Arial" w:cs="Arial"/>
          <w:sz w:val="24"/>
          <w:szCs w:val="24"/>
          <w:lang w:val="mn-MN"/>
        </w:rPr>
        <w:t>82</w:t>
      </w:r>
      <w:r w:rsidRPr="00316AE1">
        <w:rPr>
          <w:rFonts w:ascii="Arial" w:hAnsi="Arial" w:cs="Arial"/>
          <w:sz w:val="24"/>
          <w:szCs w:val="24"/>
          <w:lang w:val="mn-MN"/>
        </w:rPr>
        <w:t xml:space="preserve"> хувьтай буюу засаглал </w:t>
      </w:r>
      <w:r w:rsidR="007159F3" w:rsidRPr="00316AE1">
        <w:rPr>
          <w:rFonts w:ascii="Arial" w:hAnsi="Arial" w:cs="Arial"/>
          <w:sz w:val="24"/>
          <w:szCs w:val="24"/>
          <w:lang w:val="mn-MN"/>
        </w:rPr>
        <w:t xml:space="preserve">хэвийн </w:t>
      </w:r>
      <w:r w:rsidRPr="00316AE1">
        <w:rPr>
          <w:rFonts w:ascii="Arial" w:hAnsi="Arial" w:cs="Arial"/>
          <w:sz w:val="24"/>
          <w:szCs w:val="24"/>
          <w:lang w:val="mn-MN"/>
        </w:rPr>
        <w:t xml:space="preserve">түвшинд гэж үнэлэгдэж байна. </w:t>
      </w:r>
    </w:p>
    <w:p w14:paraId="1FCACC02" w14:textId="77777777" w:rsidR="00E54080" w:rsidRPr="00316AE1" w:rsidRDefault="00E54080" w:rsidP="00EA353E">
      <w:pPr>
        <w:jc w:val="both"/>
        <w:rPr>
          <w:rFonts w:ascii="Arial" w:hAnsi="Arial" w:cs="Arial"/>
          <w:sz w:val="24"/>
          <w:szCs w:val="24"/>
          <w:lang w:val="mn-MN"/>
        </w:rPr>
      </w:pPr>
    </w:p>
    <w:tbl>
      <w:tblPr>
        <w:tblW w:w="14118" w:type="dxa"/>
        <w:tblLook w:val="04A0" w:firstRow="1" w:lastRow="0" w:firstColumn="1" w:lastColumn="0" w:noHBand="0" w:noVBand="1"/>
      </w:tblPr>
      <w:tblGrid>
        <w:gridCol w:w="483"/>
        <w:gridCol w:w="5177"/>
        <w:gridCol w:w="2004"/>
        <w:gridCol w:w="6218"/>
        <w:gridCol w:w="236"/>
      </w:tblGrid>
      <w:tr w:rsidR="003E7653" w:rsidRPr="00316AE1" w14:paraId="204F3904" w14:textId="77777777" w:rsidTr="00A15B46">
        <w:trPr>
          <w:gridAfter w:val="1"/>
          <w:wAfter w:w="236" w:type="dxa"/>
          <w:trHeight w:val="600"/>
        </w:trPr>
        <w:tc>
          <w:tcPr>
            <w:tcW w:w="1388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8ED3D22" w14:textId="5B46FD65" w:rsidR="003E7653" w:rsidRPr="00316AE1" w:rsidRDefault="003E7653" w:rsidP="00A15B4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 xml:space="preserve">Компанийн засаглалын </w:t>
            </w:r>
            <w:r w:rsidR="00F50C65" w:rsidRPr="00316AE1">
              <w:rPr>
                <w:rFonts w:ascii="Arial" w:eastAsia="Times New Roman" w:hAnsi="Arial" w:cs="Arial"/>
                <w:color w:val="000000"/>
                <w:kern w:val="0"/>
                <w:sz w:val="24"/>
                <w:szCs w:val="24"/>
                <w:lang w:val="mn-MN"/>
                <w14:ligatures w14:val="none"/>
              </w:rPr>
              <w:t xml:space="preserve">үнэлгээний асуулга </w:t>
            </w:r>
          </w:p>
        </w:tc>
      </w:tr>
      <w:tr w:rsidR="003E7653" w:rsidRPr="00316AE1" w14:paraId="4B0BB3D4" w14:textId="77777777" w:rsidTr="00A15B46">
        <w:trPr>
          <w:gridAfter w:val="1"/>
          <w:wAfter w:w="236" w:type="dxa"/>
          <w:trHeight w:val="450"/>
        </w:trPr>
        <w:tc>
          <w:tcPr>
            <w:tcW w:w="13882"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A4B0501" w14:textId="69E99133" w:rsidR="003E7653" w:rsidRPr="00316AE1" w:rsidRDefault="00F50C65" w:rsidP="00A15B46">
            <w:pPr>
              <w:spacing w:after="0" w:line="240" w:lineRule="auto"/>
              <w:jc w:val="center"/>
              <w:rPr>
                <w:rFonts w:ascii="Arial" w:hAnsi="Arial" w:cs="Arial"/>
                <w:color w:val="000000"/>
                <w:kern w:val="0"/>
                <w:sz w:val="24"/>
                <w:szCs w:val="24"/>
                <w:lang w:val="mn-MN"/>
                <w14:ligatures w14:val="none"/>
              </w:rPr>
            </w:pPr>
            <w:r w:rsidRPr="00316AE1">
              <w:rPr>
                <w:rFonts w:ascii="Arial" w:hAnsi="Arial" w:cs="Arial"/>
                <w:color w:val="000000"/>
                <w:kern w:val="0"/>
                <w:sz w:val="24"/>
                <w:szCs w:val="24"/>
                <w:lang w:val="mn-MN"/>
                <w14:ligatures w14:val="none"/>
              </w:rPr>
              <w:t xml:space="preserve">Кодексийн хэрэгжилтийг “Хэрэгжүүл, эсхүл тайлбарла” гэсэн зарчмын дагуу тайлагнах ба кодексийн зүйл </w:t>
            </w:r>
            <w:r w:rsidR="005933BA" w:rsidRPr="00316AE1">
              <w:rPr>
                <w:rFonts w:ascii="Arial" w:hAnsi="Arial" w:cs="Arial"/>
                <w:color w:val="000000"/>
                <w:kern w:val="0"/>
                <w:sz w:val="24"/>
                <w:szCs w:val="24"/>
                <w:lang w:val="mn-MN"/>
                <w14:ligatures w14:val="none"/>
              </w:rPr>
              <w:t xml:space="preserve">тус бүрээр биелсэн эсэх, биелүүлээгүй бол яагаад биелүүлээгүй, түүнийг орлох бүтэц, зохион байгуулалтын арга хэмжээ авсан, эсхүл авч байгаа, хэрэв төлөвлөж буй бол хугацаатайгаар нь тайлбар хэсэгт тусгана. </w:t>
            </w:r>
          </w:p>
        </w:tc>
      </w:tr>
      <w:tr w:rsidR="003E7653" w:rsidRPr="00316AE1" w14:paraId="59DA2221" w14:textId="77777777" w:rsidTr="00A15B46">
        <w:trPr>
          <w:trHeight w:val="315"/>
        </w:trPr>
        <w:tc>
          <w:tcPr>
            <w:tcW w:w="13882" w:type="dxa"/>
            <w:gridSpan w:val="4"/>
            <w:vMerge/>
            <w:tcBorders>
              <w:top w:val="single" w:sz="8" w:space="0" w:color="auto"/>
              <w:left w:val="single" w:sz="8" w:space="0" w:color="auto"/>
              <w:bottom w:val="single" w:sz="8" w:space="0" w:color="000000"/>
              <w:right w:val="single" w:sz="8" w:space="0" w:color="000000"/>
            </w:tcBorders>
            <w:vAlign w:val="center"/>
            <w:hideMark/>
          </w:tcPr>
          <w:p w14:paraId="1AFEBC43" w14:textId="77777777" w:rsidR="003E7653" w:rsidRPr="00316AE1" w:rsidRDefault="003E7653" w:rsidP="00A15B46">
            <w:pPr>
              <w:spacing w:after="0" w:line="240" w:lineRule="auto"/>
              <w:rPr>
                <w:rFonts w:ascii="Arial" w:eastAsia="Times New Roman" w:hAnsi="Arial" w:cs="Arial"/>
                <w:color w:val="000000"/>
                <w:kern w:val="0"/>
                <w:sz w:val="24"/>
                <w:szCs w:val="24"/>
                <w:lang w:val="mn-MN"/>
                <w14:ligatures w14:val="none"/>
              </w:rPr>
            </w:pPr>
          </w:p>
        </w:tc>
        <w:tc>
          <w:tcPr>
            <w:tcW w:w="236" w:type="dxa"/>
            <w:tcBorders>
              <w:top w:val="nil"/>
              <w:left w:val="nil"/>
              <w:bottom w:val="nil"/>
              <w:right w:val="nil"/>
            </w:tcBorders>
            <w:shd w:val="clear" w:color="auto" w:fill="auto"/>
            <w:noWrap/>
            <w:vAlign w:val="bottom"/>
            <w:hideMark/>
          </w:tcPr>
          <w:p w14:paraId="39890D90" w14:textId="77777777" w:rsidR="003E7653" w:rsidRPr="00316AE1" w:rsidRDefault="003E7653" w:rsidP="00A15B46">
            <w:pPr>
              <w:spacing w:after="0" w:line="240" w:lineRule="auto"/>
              <w:jc w:val="center"/>
              <w:rPr>
                <w:rFonts w:ascii="Arial" w:eastAsia="Times New Roman" w:hAnsi="Arial" w:cs="Arial"/>
                <w:color w:val="000000"/>
                <w:kern w:val="0"/>
                <w:sz w:val="24"/>
                <w:szCs w:val="24"/>
                <w:lang w:val="mn-MN"/>
                <w14:ligatures w14:val="none"/>
              </w:rPr>
            </w:pPr>
          </w:p>
        </w:tc>
      </w:tr>
      <w:tr w:rsidR="003E7653" w:rsidRPr="00316AE1" w14:paraId="423279C7" w14:textId="77777777" w:rsidTr="00A15B46">
        <w:trPr>
          <w:trHeight w:val="330"/>
        </w:trPr>
        <w:tc>
          <w:tcPr>
            <w:tcW w:w="13882" w:type="dxa"/>
            <w:gridSpan w:val="4"/>
            <w:tcBorders>
              <w:top w:val="single" w:sz="8" w:space="0" w:color="auto"/>
              <w:left w:val="single" w:sz="8" w:space="0" w:color="auto"/>
              <w:bottom w:val="nil"/>
              <w:right w:val="single" w:sz="8" w:space="0" w:color="000000"/>
            </w:tcBorders>
            <w:shd w:val="clear" w:color="auto" w:fill="auto"/>
            <w:vAlign w:val="center"/>
            <w:hideMark/>
          </w:tcPr>
          <w:p w14:paraId="205C3D82" w14:textId="77777777" w:rsidR="003E7653" w:rsidRPr="00316AE1" w:rsidRDefault="003E7653" w:rsidP="00A15B4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lastRenderedPageBreak/>
              <w:t>НЭГДҮГЭЭР ЗАРЧИМ. ТӨЛӨӨЛӨН УДИРДАХ ЗӨВЛӨЛИЙН БҮТЭЦ, ЗОХИОН БАЙГУУЛАЛТ</w:t>
            </w:r>
          </w:p>
        </w:tc>
        <w:tc>
          <w:tcPr>
            <w:tcW w:w="236" w:type="dxa"/>
            <w:vAlign w:val="center"/>
            <w:hideMark/>
          </w:tcPr>
          <w:p w14:paraId="0DB05ED3" w14:textId="77777777" w:rsidR="003E7653" w:rsidRPr="00316AE1" w:rsidRDefault="003E7653" w:rsidP="00A15B46">
            <w:pPr>
              <w:spacing w:after="0" w:line="240" w:lineRule="auto"/>
              <w:rPr>
                <w:rFonts w:ascii="Times New Roman" w:eastAsia="Times New Roman" w:hAnsi="Times New Roman" w:cs="Times New Roman"/>
                <w:kern w:val="0"/>
                <w:sz w:val="20"/>
                <w:szCs w:val="20"/>
                <w:lang w:val="mn-MN"/>
                <w14:ligatures w14:val="none"/>
              </w:rPr>
            </w:pPr>
          </w:p>
        </w:tc>
      </w:tr>
      <w:tr w:rsidR="003E7653" w:rsidRPr="00316AE1" w14:paraId="66C540B4" w14:textId="77777777" w:rsidTr="00A15B46">
        <w:trPr>
          <w:trHeight w:val="915"/>
        </w:trPr>
        <w:tc>
          <w:tcPr>
            <w:tcW w:w="13882" w:type="dxa"/>
            <w:gridSpan w:val="4"/>
            <w:tcBorders>
              <w:top w:val="nil"/>
              <w:left w:val="single" w:sz="8" w:space="0" w:color="auto"/>
              <w:bottom w:val="single" w:sz="8" w:space="0" w:color="auto"/>
              <w:right w:val="single" w:sz="8" w:space="0" w:color="000000"/>
            </w:tcBorders>
            <w:shd w:val="clear" w:color="auto" w:fill="auto"/>
            <w:vAlign w:val="center"/>
            <w:hideMark/>
          </w:tcPr>
          <w:p w14:paraId="257698D1" w14:textId="77777777" w:rsidR="003E7653" w:rsidRPr="00316AE1" w:rsidRDefault="003E7653" w:rsidP="00A15B4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Төлөөлөн удирдах зөвлөл нь олон талт ур чадвар, мэдлэг, туршлага, хараат бус байдал зэргийг зохистойгоор хангасан, алсын хараатай, бүтээлч, үр дүнтэй бүтэц байна</w:t>
            </w:r>
          </w:p>
        </w:tc>
        <w:tc>
          <w:tcPr>
            <w:tcW w:w="236" w:type="dxa"/>
            <w:vAlign w:val="center"/>
            <w:hideMark/>
          </w:tcPr>
          <w:p w14:paraId="51D15561" w14:textId="77777777" w:rsidR="003E7653" w:rsidRPr="00316AE1" w:rsidRDefault="003E7653" w:rsidP="00A15B46">
            <w:pPr>
              <w:spacing w:after="0" w:line="240" w:lineRule="auto"/>
              <w:rPr>
                <w:rFonts w:ascii="Times New Roman" w:eastAsia="Times New Roman" w:hAnsi="Times New Roman" w:cs="Times New Roman"/>
                <w:kern w:val="0"/>
                <w:sz w:val="20"/>
                <w:szCs w:val="20"/>
                <w:lang w:val="mn-MN"/>
                <w14:ligatures w14:val="none"/>
              </w:rPr>
            </w:pPr>
          </w:p>
        </w:tc>
      </w:tr>
      <w:tr w:rsidR="005933BA" w:rsidRPr="00316AE1" w14:paraId="7F9BC8AC" w14:textId="77777777" w:rsidTr="000603CA">
        <w:trPr>
          <w:trHeight w:val="320"/>
        </w:trPr>
        <w:tc>
          <w:tcPr>
            <w:tcW w:w="56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8502AC2" w14:textId="77777777" w:rsidR="003E7653" w:rsidRPr="00316AE1" w:rsidRDefault="003E7653" w:rsidP="00A15B4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 </w:t>
            </w:r>
          </w:p>
        </w:tc>
        <w:tc>
          <w:tcPr>
            <w:tcW w:w="2004" w:type="dxa"/>
            <w:tcBorders>
              <w:top w:val="nil"/>
              <w:left w:val="nil"/>
              <w:bottom w:val="single" w:sz="8" w:space="0" w:color="auto"/>
              <w:right w:val="single" w:sz="8" w:space="0" w:color="auto"/>
            </w:tcBorders>
            <w:shd w:val="clear" w:color="auto" w:fill="auto"/>
            <w:vAlign w:val="center"/>
            <w:hideMark/>
          </w:tcPr>
          <w:p w14:paraId="7685277E" w14:textId="77777777" w:rsidR="003E7653" w:rsidRPr="00316AE1" w:rsidRDefault="003E7653" w:rsidP="00A15B4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Хэрэгжилт</w:t>
            </w:r>
          </w:p>
        </w:tc>
        <w:tc>
          <w:tcPr>
            <w:tcW w:w="6218" w:type="dxa"/>
            <w:tcBorders>
              <w:top w:val="nil"/>
              <w:left w:val="nil"/>
              <w:bottom w:val="single" w:sz="8" w:space="0" w:color="auto"/>
              <w:right w:val="single" w:sz="8" w:space="0" w:color="auto"/>
            </w:tcBorders>
            <w:shd w:val="clear" w:color="auto" w:fill="auto"/>
            <w:vAlign w:val="center"/>
            <w:hideMark/>
          </w:tcPr>
          <w:p w14:paraId="6D4916DD" w14:textId="77777777" w:rsidR="003E7653" w:rsidRPr="00316AE1" w:rsidRDefault="003E7653" w:rsidP="00A15B4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Тайлбар</w:t>
            </w:r>
          </w:p>
        </w:tc>
        <w:tc>
          <w:tcPr>
            <w:tcW w:w="236" w:type="dxa"/>
            <w:vAlign w:val="center"/>
            <w:hideMark/>
          </w:tcPr>
          <w:p w14:paraId="27FF137F" w14:textId="77777777" w:rsidR="003E7653" w:rsidRPr="00316AE1" w:rsidRDefault="003E7653" w:rsidP="00A15B46">
            <w:pPr>
              <w:spacing w:after="0" w:line="240" w:lineRule="auto"/>
              <w:rPr>
                <w:rFonts w:ascii="Times New Roman" w:eastAsia="Times New Roman" w:hAnsi="Times New Roman" w:cs="Times New Roman"/>
                <w:kern w:val="0"/>
                <w:sz w:val="20"/>
                <w:szCs w:val="20"/>
                <w:lang w:val="mn-MN"/>
                <w14:ligatures w14:val="none"/>
              </w:rPr>
            </w:pPr>
          </w:p>
        </w:tc>
      </w:tr>
      <w:tr w:rsidR="005933BA" w:rsidRPr="00316AE1" w14:paraId="782576C7" w14:textId="77777777" w:rsidTr="000603CA">
        <w:trPr>
          <w:trHeight w:val="2800"/>
        </w:trPr>
        <w:tc>
          <w:tcPr>
            <w:tcW w:w="483" w:type="dxa"/>
            <w:tcBorders>
              <w:top w:val="nil"/>
              <w:left w:val="single" w:sz="8" w:space="0" w:color="auto"/>
              <w:bottom w:val="single" w:sz="8" w:space="0" w:color="auto"/>
              <w:right w:val="single" w:sz="8" w:space="0" w:color="auto"/>
            </w:tcBorders>
            <w:shd w:val="clear" w:color="auto" w:fill="auto"/>
            <w:vAlign w:val="center"/>
            <w:hideMark/>
          </w:tcPr>
          <w:p w14:paraId="166E7103" w14:textId="77777777" w:rsidR="003E7653" w:rsidRPr="00316AE1" w:rsidRDefault="003E7653" w:rsidP="00A15B4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1</w:t>
            </w:r>
          </w:p>
        </w:tc>
        <w:tc>
          <w:tcPr>
            <w:tcW w:w="5177" w:type="dxa"/>
            <w:tcBorders>
              <w:top w:val="nil"/>
              <w:left w:val="nil"/>
              <w:bottom w:val="single" w:sz="8" w:space="0" w:color="auto"/>
              <w:right w:val="single" w:sz="8" w:space="0" w:color="auto"/>
            </w:tcBorders>
            <w:shd w:val="clear" w:color="auto" w:fill="auto"/>
            <w:noWrap/>
            <w:vAlign w:val="center"/>
            <w:hideMark/>
          </w:tcPr>
          <w:p w14:paraId="25F243C1" w14:textId="77777777" w:rsidR="003E7653" w:rsidRPr="00316AE1" w:rsidRDefault="003E7653" w:rsidP="00A15B4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1.1. Компани нь төлөөлөн удирдах зөвлөлийн үйл ажиллагааны журмаар төлөөлөн удирдах зөвлөлийн дарга, гишүүд, нарийн бичгийн даргын чиг үүрэг, хариуцлагыг нарийвчлан зохицуулна.</w:t>
            </w:r>
          </w:p>
        </w:tc>
        <w:tc>
          <w:tcPr>
            <w:tcW w:w="2004" w:type="dxa"/>
            <w:tcBorders>
              <w:top w:val="nil"/>
              <w:left w:val="nil"/>
              <w:bottom w:val="single" w:sz="8" w:space="0" w:color="auto"/>
              <w:right w:val="single" w:sz="8" w:space="0" w:color="auto"/>
            </w:tcBorders>
            <w:shd w:val="clear" w:color="auto" w:fill="auto"/>
            <w:vAlign w:val="center"/>
            <w:hideMark/>
          </w:tcPr>
          <w:p w14:paraId="5676CE40" w14:textId="77777777" w:rsidR="003E7653" w:rsidRPr="00316AE1" w:rsidRDefault="005933BA" w:rsidP="00A15B4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Хэрэгжсэн</w:t>
            </w:r>
            <w:r w:rsidR="003E7653" w:rsidRPr="00316AE1">
              <w:rPr>
                <w:rFonts w:ascii="Arial" w:eastAsia="Times New Roman" w:hAnsi="Arial" w:cs="Arial"/>
                <w:color w:val="000000"/>
                <w:kern w:val="0"/>
                <w:sz w:val="24"/>
                <w:szCs w:val="24"/>
                <w:lang w:val="mn-MN"/>
                <w14:ligatures w14:val="none"/>
              </w:rPr>
              <w:t>.</w:t>
            </w:r>
          </w:p>
          <w:p w14:paraId="5A1DF769" w14:textId="0C72BFDA" w:rsidR="005933BA" w:rsidRPr="00316AE1" w:rsidRDefault="005933BA" w:rsidP="00A15B4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2 оноо</w:t>
            </w:r>
          </w:p>
        </w:tc>
        <w:tc>
          <w:tcPr>
            <w:tcW w:w="6218" w:type="dxa"/>
            <w:tcBorders>
              <w:top w:val="nil"/>
              <w:left w:val="nil"/>
              <w:bottom w:val="single" w:sz="8" w:space="0" w:color="auto"/>
              <w:right w:val="single" w:sz="8" w:space="0" w:color="auto"/>
            </w:tcBorders>
            <w:shd w:val="clear" w:color="auto" w:fill="auto"/>
            <w:vAlign w:val="center"/>
            <w:hideMark/>
          </w:tcPr>
          <w:p w14:paraId="4AA96F1B" w14:textId="2936D3A8" w:rsidR="003E7653" w:rsidRPr="00316AE1" w:rsidRDefault="003E7653" w:rsidP="00A15B4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 xml:space="preserve">2019 оны 05 дугаар сарын 07-ны өдрийн 14 тоот Багануур ХК-ийн төлөөлөн удирдах зөвлөлийн тогтоолын 1 дүгээр хавсралтаар ТУЗ-ийн үйл ажиллагааны журмаар ТУЗ-ийн дарга, гишүүн, нарийн бичгийн даргын чиг үүрэг, хариуцлагыг тусгайлан заасан. </w:t>
            </w:r>
          </w:p>
        </w:tc>
        <w:tc>
          <w:tcPr>
            <w:tcW w:w="236" w:type="dxa"/>
            <w:vAlign w:val="center"/>
            <w:hideMark/>
          </w:tcPr>
          <w:p w14:paraId="6118313A" w14:textId="77777777" w:rsidR="003E7653" w:rsidRPr="00316AE1" w:rsidRDefault="003E7653" w:rsidP="00A15B46">
            <w:pPr>
              <w:spacing w:after="0" w:line="240" w:lineRule="auto"/>
              <w:rPr>
                <w:rFonts w:ascii="Times New Roman" w:eastAsia="Times New Roman" w:hAnsi="Times New Roman" w:cs="Times New Roman"/>
                <w:kern w:val="0"/>
                <w:sz w:val="20"/>
                <w:szCs w:val="20"/>
                <w:lang w:val="mn-MN"/>
                <w14:ligatures w14:val="none"/>
              </w:rPr>
            </w:pPr>
          </w:p>
        </w:tc>
      </w:tr>
      <w:tr w:rsidR="005933BA" w:rsidRPr="00316AE1" w14:paraId="3999DC60" w14:textId="77777777" w:rsidTr="000603CA">
        <w:trPr>
          <w:trHeight w:val="3110"/>
        </w:trPr>
        <w:tc>
          <w:tcPr>
            <w:tcW w:w="483" w:type="dxa"/>
            <w:tcBorders>
              <w:top w:val="nil"/>
              <w:left w:val="single" w:sz="8" w:space="0" w:color="auto"/>
              <w:bottom w:val="single" w:sz="8" w:space="0" w:color="auto"/>
              <w:right w:val="single" w:sz="8" w:space="0" w:color="auto"/>
            </w:tcBorders>
            <w:shd w:val="clear" w:color="auto" w:fill="auto"/>
            <w:vAlign w:val="center"/>
            <w:hideMark/>
          </w:tcPr>
          <w:p w14:paraId="504AA209" w14:textId="77777777" w:rsidR="003E7653" w:rsidRPr="00316AE1" w:rsidRDefault="003E7653" w:rsidP="00A15B4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2</w:t>
            </w:r>
          </w:p>
        </w:tc>
        <w:tc>
          <w:tcPr>
            <w:tcW w:w="5177" w:type="dxa"/>
            <w:tcBorders>
              <w:top w:val="nil"/>
              <w:left w:val="nil"/>
              <w:bottom w:val="single" w:sz="8" w:space="0" w:color="auto"/>
              <w:right w:val="single" w:sz="8" w:space="0" w:color="auto"/>
            </w:tcBorders>
            <w:shd w:val="clear" w:color="auto" w:fill="auto"/>
            <w:noWrap/>
            <w:vAlign w:val="center"/>
            <w:hideMark/>
          </w:tcPr>
          <w:p w14:paraId="5A3702EB" w14:textId="77777777" w:rsidR="003E7653" w:rsidRPr="00316AE1" w:rsidRDefault="003E7653" w:rsidP="00A15B4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1.2. Компани нь төлөөлөн удирдах зөвлөлийн гишүүнийг сонгон шалгаруулах, томилох асуудлыг тусгасан нэр дэвшүүлэх журам, залгамж халааны бодлогын баримт бичигтэй байна.</w:t>
            </w:r>
          </w:p>
        </w:tc>
        <w:tc>
          <w:tcPr>
            <w:tcW w:w="2004" w:type="dxa"/>
            <w:tcBorders>
              <w:top w:val="nil"/>
              <w:left w:val="nil"/>
              <w:bottom w:val="single" w:sz="8" w:space="0" w:color="auto"/>
              <w:right w:val="single" w:sz="8" w:space="0" w:color="auto"/>
            </w:tcBorders>
            <w:shd w:val="clear" w:color="auto" w:fill="auto"/>
            <w:vAlign w:val="center"/>
            <w:hideMark/>
          </w:tcPr>
          <w:p w14:paraId="1D0380C4" w14:textId="78994D12" w:rsidR="003E7653" w:rsidRPr="00316AE1" w:rsidRDefault="005933BA" w:rsidP="00A15B4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Хэ</w:t>
            </w:r>
            <w:r w:rsidR="00A90682" w:rsidRPr="00316AE1">
              <w:rPr>
                <w:rFonts w:ascii="Arial" w:hAnsi="Arial" w:cs="Arial"/>
                <w:color w:val="000000"/>
                <w:kern w:val="0"/>
                <w:sz w:val="24"/>
                <w:szCs w:val="24"/>
                <w:lang w:val="mn-MN"/>
                <w14:ligatures w14:val="none"/>
              </w:rPr>
              <w:t>сэгчилж хэрэгжүүлсэн буюу</w:t>
            </w:r>
            <w:r w:rsidRPr="00316AE1">
              <w:rPr>
                <w:rFonts w:ascii="Arial" w:eastAsia="Times New Roman" w:hAnsi="Arial" w:cs="Arial"/>
                <w:color w:val="000000"/>
                <w:kern w:val="0"/>
                <w:sz w:val="24"/>
                <w:szCs w:val="24"/>
                <w:lang w:val="mn-MN"/>
                <w14:ligatures w14:val="none"/>
              </w:rPr>
              <w:t xml:space="preserve"> Залгамж халааны бодлогын баримт бичиг боловсруулах ажил эхэлсэн байгаа. </w:t>
            </w:r>
          </w:p>
          <w:p w14:paraId="0B77CE70" w14:textId="797BAB0E" w:rsidR="005933BA" w:rsidRPr="00316AE1" w:rsidRDefault="005933BA" w:rsidP="00A15B4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1 оноо</w:t>
            </w:r>
          </w:p>
        </w:tc>
        <w:tc>
          <w:tcPr>
            <w:tcW w:w="6218" w:type="dxa"/>
            <w:tcBorders>
              <w:top w:val="nil"/>
              <w:left w:val="nil"/>
              <w:bottom w:val="single" w:sz="8" w:space="0" w:color="auto"/>
              <w:right w:val="single" w:sz="8" w:space="0" w:color="auto"/>
            </w:tcBorders>
            <w:shd w:val="clear" w:color="auto" w:fill="auto"/>
            <w:vAlign w:val="center"/>
            <w:hideMark/>
          </w:tcPr>
          <w:p w14:paraId="0E3742BB" w14:textId="77777777" w:rsidR="003E7653" w:rsidRPr="00316AE1" w:rsidRDefault="003E7653" w:rsidP="00A15B4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2019 оны 05 дугаар сарын 07-ны өдрийн 14 тоот Багануур ХК-ийн төлөөлөн удирдах зөвлөлийн тогтоолын 3 дугаар хавсралтаар батлагдсан Төлөөлөн удирдах зөвлөлийн дэргэдэх нэр дэвшүүлэх хорооны үйл ажиллагааны журмаар нэр дэвшүүлж, сонгон шалгаруулалтыг хуульд заасны дагуу явуулж, томилж байна.</w:t>
            </w:r>
          </w:p>
        </w:tc>
        <w:tc>
          <w:tcPr>
            <w:tcW w:w="236" w:type="dxa"/>
            <w:vAlign w:val="center"/>
            <w:hideMark/>
          </w:tcPr>
          <w:p w14:paraId="7907C191" w14:textId="77777777" w:rsidR="003E7653" w:rsidRPr="00316AE1" w:rsidRDefault="003E7653" w:rsidP="00A15B46">
            <w:pPr>
              <w:spacing w:after="0" w:line="240" w:lineRule="auto"/>
              <w:rPr>
                <w:rFonts w:ascii="Times New Roman" w:eastAsia="Times New Roman" w:hAnsi="Times New Roman" w:cs="Times New Roman"/>
                <w:kern w:val="0"/>
                <w:sz w:val="20"/>
                <w:szCs w:val="20"/>
                <w:lang w:val="mn-MN"/>
                <w14:ligatures w14:val="none"/>
              </w:rPr>
            </w:pPr>
          </w:p>
        </w:tc>
      </w:tr>
      <w:tr w:rsidR="005933BA" w:rsidRPr="00316AE1" w14:paraId="4EAEA348" w14:textId="77777777" w:rsidTr="000603CA">
        <w:trPr>
          <w:trHeight w:val="3090"/>
        </w:trPr>
        <w:tc>
          <w:tcPr>
            <w:tcW w:w="483" w:type="dxa"/>
            <w:tcBorders>
              <w:top w:val="nil"/>
              <w:left w:val="single" w:sz="8" w:space="0" w:color="auto"/>
              <w:bottom w:val="single" w:sz="8" w:space="0" w:color="auto"/>
              <w:right w:val="single" w:sz="8" w:space="0" w:color="auto"/>
            </w:tcBorders>
            <w:shd w:val="clear" w:color="auto" w:fill="auto"/>
            <w:vAlign w:val="center"/>
            <w:hideMark/>
          </w:tcPr>
          <w:p w14:paraId="5EA81CB9" w14:textId="77777777" w:rsidR="003E7653" w:rsidRPr="00316AE1" w:rsidRDefault="003E7653" w:rsidP="00A15B4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lastRenderedPageBreak/>
              <w:t>3</w:t>
            </w:r>
          </w:p>
        </w:tc>
        <w:tc>
          <w:tcPr>
            <w:tcW w:w="5177" w:type="dxa"/>
            <w:tcBorders>
              <w:top w:val="nil"/>
              <w:left w:val="nil"/>
              <w:bottom w:val="single" w:sz="8" w:space="0" w:color="auto"/>
              <w:right w:val="single" w:sz="8" w:space="0" w:color="auto"/>
            </w:tcBorders>
            <w:shd w:val="clear" w:color="auto" w:fill="auto"/>
            <w:noWrap/>
            <w:vAlign w:val="center"/>
            <w:hideMark/>
          </w:tcPr>
          <w:p w14:paraId="7262DAD7" w14:textId="77777777" w:rsidR="003E7653" w:rsidRPr="00316AE1" w:rsidRDefault="003E7653" w:rsidP="00A15B4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1.3. Төлөөлөн удирдах зөвлөлийн гишүүн бүрийн ажлын туршлага, ажилласан хугацаа, хараат бус байдал, хувьцааны эзэмшлийн хувь хэмжээ, хуралдаанд оролцсон ирц зэрэг мэдээллийг жилийн үйл ажиллагааны тайланд дэлгэрэнгүйгээр тусгаж, өөрийн цахим хуудсанд байршуулна.</w:t>
            </w:r>
          </w:p>
        </w:tc>
        <w:tc>
          <w:tcPr>
            <w:tcW w:w="2004" w:type="dxa"/>
            <w:tcBorders>
              <w:top w:val="nil"/>
              <w:left w:val="nil"/>
              <w:bottom w:val="single" w:sz="8" w:space="0" w:color="auto"/>
              <w:right w:val="single" w:sz="8" w:space="0" w:color="auto"/>
            </w:tcBorders>
            <w:shd w:val="clear" w:color="auto" w:fill="auto"/>
            <w:vAlign w:val="center"/>
            <w:hideMark/>
          </w:tcPr>
          <w:p w14:paraId="5CE34D14" w14:textId="74EA6A63" w:rsidR="003E7653" w:rsidRPr="00316AE1" w:rsidRDefault="005933BA" w:rsidP="005933BA">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Хэ</w:t>
            </w:r>
            <w:r w:rsidR="00E54080" w:rsidRPr="00316AE1">
              <w:rPr>
                <w:rFonts w:ascii="Arial" w:hAnsi="Arial" w:cs="Arial"/>
                <w:color w:val="000000"/>
                <w:kern w:val="0"/>
                <w:sz w:val="24"/>
                <w:szCs w:val="24"/>
                <w:lang w:val="mn-MN"/>
                <w14:ligatures w14:val="none"/>
              </w:rPr>
              <w:t>сэгчилж хэрэгжүүлсэн</w:t>
            </w:r>
            <w:r w:rsidR="00F87D90" w:rsidRPr="00316AE1">
              <w:rPr>
                <w:rFonts w:ascii="Arial" w:hAnsi="Arial" w:cs="Arial"/>
                <w:color w:val="000000"/>
                <w:kern w:val="0"/>
                <w:sz w:val="24"/>
                <w:szCs w:val="24"/>
                <w:lang w:val="mn-MN"/>
                <w14:ligatures w14:val="none"/>
              </w:rPr>
              <w:t xml:space="preserve"> Буюу Залгамж халааны бодлогын баримт бичиг боловсруулах ажил эхэлсэн байгаа.</w:t>
            </w:r>
          </w:p>
          <w:p w14:paraId="5572710D" w14:textId="66D104C6" w:rsidR="005933BA" w:rsidRPr="00316AE1" w:rsidRDefault="00E54080" w:rsidP="005933BA">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1</w:t>
            </w:r>
            <w:r w:rsidR="005933BA" w:rsidRPr="00316AE1">
              <w:rPr>
                <w:rFonts w:ascii="Arial" w:eastAsia="Times New Roman" w:hAnsi="Arial" w:cs="Arial"/>
                <w:color w:val="000000"/>
                <w:kern w:val="0"/>
                <w:sz w:val="24"/>
                <w:szCs w:val="24"/>
                <w:lang w:val="mn-MN"/>
                <w14:ligatures w14:val="none"/>
              </w:rPr>
              <w:t xml:space="preserve"> оноо</w:t>
            </w:r>
          </w:p>
        </w:tc>
        <w:tc>
          <w:tcPr>
            <w:tcW w:w="6218" w:type="dxa"/>
            <w:tcBorders>
              <w:top w:val="nil"/>
              <w:left w:val="nil"/>
              <w:bottom w:val="single" w:sz="8" w:space="0" w:color="auto"/>
              <w:right w:val="single" w:sz="8" w:space="0" w:color="auto"/>
            </w:tcBorders>
            <w:shd w:val="clear" w:color="auto" w:fill="auto"/>
            <w:vAlign w:val="center"/>
            <w:hideMark/>
          </w:tcPr>
          <w:p w14:paraId="2267DECF" w14:textId="77777777" w:rsidR="003E7653" w:rsidRPr="00316AE1" w:rsidRDefault="003E7653" w:rsidP="00A15B4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Багануур ХК-ийн албан ёсны цахим хаяг болох "www.Baganuurmine.mn"-д жилийн үйл ажиллагааны тайлангууд олон нийтэд нээлттэй байх бөгөөд 2022 оны тайлангийн 11 дүгээр хуудсанд ТУЗ-ын гишүүдийн мэдээлэл нээлттэй орсон ба 2023 онд шинээр томилогдсон ТУЗ-ын гишүүдийн мэдээлэл дээрх цахим хуудсанд мөн орсон болно.</w:t>
            </w:r>
          </w:p>
        </w:tc>
        <w:tc>
          <w:tcPr>
            <w:tcW w:w="236" w:type="dxa"/>
            <w:vAlign w:val="center"/>
            <w:hideMark/>
          </w:tcPr>
          <w:p w14:paraId="05DB71EF" w14:textId="77777777" w:rsidR="003E7653" w:rsidRPr="00316AE1" w:rsidRDefault="003E7653" w:rsidP="00A15B46">
            <w:pPr>
              <w:spacing w:after="0" w:line="240" w:lineRule="auto"/>
              <w:rPr>
                <w:rFonts w:ascii="Times New Roman" w:eastAsia="Times New Roman" w:hAnsi="Times New Roman" w:cs="Times New Roman"/>
                <w:kern w:val="0"/>
                <w:sz w:val="20"/>
                <w:szCs w:val="20"/>
                <w:lang w:val="mn-MN"/>
                <w14:ligatures w14:val="none"/>
              </w:rPr>
            </w:pPr>
          </w:p>
        </w:tc>
      </w:tr>
      <w:tr w:rsidR="005933BA" w:rsidRPr="00316AE1" w14:paraId="6D62EDD5" w14:textId="77777777" w:rsidTr="000603CA">
        <w:trPr>
          <w:trHeight w:val="2925"/>
        </w:trPr>
        <w:tc>
          <w:tcPr>
            <w:tcW w:w="483" w:type="dxa"/>
            <w:tcBorders>
              <w:top w:val="nil"/>
              <w:left w:val="single" w:sz="8" w:space="0" w:color="auto"/>
              <w:bottom w:val="single" w:sz="8" w:space="0" w:color="auto"/>
              <w:right w:val="single" w:sz="8" w:space="0" w:color="auto"/>
            </w:tcBorders>
            <w:shd w:val="clear" w:color="auto" w:fill="auto"/>
            <w:vAlign w:val="center"/>
            <w:hideMark/>
          </w:tcPr>
          <w:p w14:paraId="1CBAE99C" w14:textId="77777777" w:rsidR="003E7653" w:rsidRPr="00316AE1" w:rsidRDefault="003E7653" w:rsidP="00A15B4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4</w:t>
            </w:r>
          </w:p>
        </w:tc>
        <w:tc>
          <w:tcPr>
            <w:tcW w:w="5177" w:type="dxa"/>
            <w:tcBorders>
              <w:top w:val="nil"/>
              <w:left w:val="nil"/>
              <w:bottom w:val="single" w:sz="8" w:space="0" w:color="auto"/>
              <w:right w:val="single" w:sz="8" w:space="0" w:color="auto"/>
            </w:tcBorders>
            <w:shd w:val="clear" w:color="auto" w:fill="auto"/>
            <w:noWrap/>
            <w:vAlign w:val="center"/>
            <w:hideMark/>
          </w:tcPr>
          <w:p w14:paraId="49A0C117" w14:textId="77777777" w:rsidR="003E7653" w:rsidRPr="00316AE1" w:rsidRDefault="003E7653" w:rsidP="00A15B4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1.4. Компани нь төлөөлөн удирдах зөвлөлийн болон түүний дэргэдэх хороодын бүтэц, бүрэлдэхүүний бодлогын баримт бичигтэй байх ба уг баримт бичигт гишүүний боловсрол, мэргэшил, ур чадвар, туршлагад тавигдах шаардлага болон хүйсийн тэнцвэр зэрэг асуудлыг тусгана.</w:t>
            </w:r>
          </w:p>
        </w:tc>
        <w:tc>
          <w:tcPr>
            <w:tcW w:w="2004" w:type="dxa"/>
            <w:tcBorders>
              <w:top w:val="nil"/>
              <w:left w:val="nil"/>
              <w:bottom w:val="single" w:sz="8" w:space="0" w:color="auto"/>
              <w:right w:val="single" w:sz="8" w:space="0" w:color="auto"/>
            </w:tcBorders>
            <w:shd w:val="clear" w:color="auto" w:fill="auto"/>
            <w:vAlign w:val="center"/>
            <w:hideMark/>
          </w:tcPr>
          <w:p w14:paraId="37BFB6A2" w14:textId="77777777" w:rsidR="003E7653" w:rsidRPr="00316AE1" w:rsidRDefault="008A4794" w:rsidP="00A15B4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 xml:space="preserve">Хэрэгжсэн. </w:t>
            </w:r>
          </w:p>
          <w:p w14:paraId="371C6AC5" w14:textId="7523D0B5" w:rsidR="008A4794" w:rsidRPr="00316AE1" w:rsidRDefault="008A4794" w:rsidP="00A15B4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2 оноо</w:t>
            </w:r>
          </w:p>
        </w:tc>
        <w:tc>
          <w:tcPr>
            <w:tcW w:w="6218" w:type="dxa"/>
            <w:tcBorders>
              <w:top w:val="nil"/>
              <w:left w:val="nil"/>
              <w:bottom w:val="single" w:sz="8" w:space="0" w:color="auto"/>
              <w:right w:val="single" w:sz="8" w:space="0" w:color="auto"/>
            </w:tcBorders>
            <w:shd w:val="clear" w:color="auto" w:fill="auto"/>
            <w:vAlign w:val="center"/>
            <w:hideMark/>
          </w:tcPr>
          <w:p w14:paraId="5838D21E" w14:textId="77777777" w:rsidR="003E7653" w:rsidRPr="00316AE1" w:rsidRDefault="003E7653" w:rsidP="00A15B4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2019 оны 05 дугаар сарын 07-ны өдрийн 14 тоот Багануур ХК-ийн төлөөлөн удирдах зөвлөлийн тогтоолын 2, 3, 4 дүгээр хавсралтаар тус тус хороодын ажиллах журам батлагдсан.</w:t>
            </w:r>
          </w:p>
        </w:tc>
        <w:tc>
          <w:tcPr>
            <w:tcW w:w="236" w:type="dxa"/>
            <w:vAlign w:val="center"/>
            <w:hideMark/>
          </w:tcPr>
          <w:p w14:paraId="16E1BED7" w14:textId="77777777" w:rsidR="003E7653" w:rsidRPr="00316AE1" w:rsidRDefault="003E7653" w:rsidP="00A15B46">
            <w:pPr>
              <w:spacing w:after="0" w:line="240" w:lineRule="auto"/>
              <w:rPr>
                <w:rFonts w:ascii="Times New Roman" w:eastAsia="Times New Roman" w:hAnsi="Times New Roman" w:cs="Times New Roman"/>
                <w:kern w:val="0"/>
                <w:sz w:val="20"/>
                <w:szCs w:val="20"/>
                <w:lang w:val="mn-MN"/>
                <w14:ligatures w14:val="none"/>
              </w:rPr>
            </w:pPr>
          </w:p>
        </w:tc>
      </w:tr>
      <w:tr w:rsidR="005933BA" w:rsidRPr="00316AE1" w14:paraId="73212812" w14:textId="77777777" w:rsidTr="000603CA">
        <w:trPr>
          <w:trHeight w:val="2610"/>
        </w:trPr>
        <w:tc>
          <w:tcPr>
            <w:tcW w:w="483" w:type="dxa"/>
            <w:tcBorders>
              <w:top w:val="nil"/>
              <w:left w:val="single" w:sz="8" w:space="0" w:color="auto"/>
              <w:bottom w:val="single" w:sz="8" w:space="0" w:color="auto"/>
              <w:right w:val="single" w:sz="8" w:space="0" w:color="auto"/>
            </w:tcBorders>
            <w:shd w:val="clear" w:color="auto" w:fill="auto"/>
            <w:vAlign w:val="center"/>
            <w:hideMark/>
          </w:tcPr>
          <w:p w14:paraId="074AF945" w14:textId="77777777" w:rsidR="003E7653" w:rsidRPr="00316AE1" w:rsidRDefault="003E7653" w:rsidP="00A15B4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5</w:t>
            </w:r>
          </w:p>
        </w:tc>
        <w:tc>
          <w:tcPr>
            <w:tcW w:w="5177" w:type="dxa"/>
            <w:tcBorders>
              <w:top w:val="nil"/>
              <w:left w:val="nil"/>
              <w:bottom w:val="single" w:sz="8" w:space="0" w:color="auto"/>
              <w:right w:val="single" w:sz="8" w:space="0" w:color="auto"/>
            </w:tcBorders>
            <w:shd w:val="clear" w:color="auto" w:fill="auto"/>
            <w:noWrap/>
            <w:vAlign w:val="center"/>
            <w:hideMark/>
          </w:tcPr>
          <w:p w14:paraId="62498D54" w14:textId="77777777" w:rsidR="003E7653" w:rsidRPr="00316AE1" w:rsidRDefault="003E7653" w:rsidP="00A15B4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1.5. Төлөөлөн удирдах зөвлөлийн гишүүнийг анх томилогдоход чиглүүлэх сургалтыг зохион байгуулах ба ажил үүргээ гүйцэтгэхэд шаардлагатай ур чадвар, мэдлэг, мэдээллийг олгох,</w:t>
            </w:r>
            <w:r w:rsidRPr="00316AE1">
              <w:rPr>
                <w:rFonts w:ascii="Times New Roman" w:eastAsia="Times New Roman" w:hAnsi="Times New Roman" w:cs="Times New Roman"/>
                <w:color w:val="000000"/>
                <w:kern w:val="0"/>
                <w:sz w:val="24"/>
                <w:szCs w:val="24"/>
                <w:lang w:val="mn-MN"/>
                <w14:ligatures w14:val="none"/>
              </w:rPr>
              <w:t xml:space="preserve"> </w:t>
            </w:r>
            <w:r w:rsidRPr="00316AE1">
              <w:rPr>
                <w:rFonts w:ascii="Arial" w:eastAsia="Times New Roman" w:hAnsi="Arial" w:cs="Arial"/>
                <w:color w:val="000000"/>
                <w:kern w:val="0"/>
                <w:sz w:val="24"/>
                <w:szCs w:val="24"/>
                <w:lang w:val="mn-MN"/>
                <w14:ligatures w14:val="none"/>
              </w:rPr>
              <w:t>шинэчлэх сургалтад тогтмол хамруулна.</w:t>
            </w:r>
          </w:p>
        </w:tc>
        <w:tc>
          <w:tcPr>
            <w:tcW w:w="2004" w:type="dxa"/>
            <w:tcBorders>
              <w:top w:val="nil"/>
              <w:left w:val="nil"/>
              <w:bottom w:val="single" w:sz="8" w:space="0" w:color="auto"/>
              <w:right w:val="single" w:sz="8" w:space="0" w:color="auto"/>
            </w:tcBorders>
            <w:shd w:val="clear" w:color="auto" w:fill="auto"/>
            <w:vAlign w:val="center"/>
            <w:hideMark/>
          </w:tcPr>
          <w:p w14:paraId="08AD9683" w14:textId="77777777" w:rsidR="008A4794" w:rsidRPr="00316AE1" w:rsidRDefault="00E54080" w:rsidP="00A15B4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 xml:space="preserve">Хэрэгжүүлж эхлэхээр ажиллаж байна. </w:t>
            </w:r>
          </w:p>
          <w:p w14:paraId="3ABFB15F" w14:textId="26F0AC17" w:rsidR="00F87D90" w:rsidRPr="00316AE1" w:rsidRDefault="00F87D90" w:rsidP="00A15B4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1 оноо</w:t>
            </w:r>
          </w:p>
        </w:tc>
        <w:tc>
          <w:tcPr>
            <w:tcW w:w="6218" w:type="dxa"/>
            <w:tcBorders>
              <w:top w:val="nil"/>
              <w:left w:val="nil"/>
              <w:bottom w:val="single" w:sz="8" w:space="0" w:color="auto"/>
              <w:right w:val="single" w:sz="8" w:space="0" w:color="auto"/>
            </w:tcBorders>
            <w:shd w:val="clear" w:color="auto" w:fill="auto"/>
            <w:vAlign w:val="center"/>
            <w:hideMark/>
          </w:tcPr>
          <w:p w14:paraId="432ABC30" w14:textId="3500E22A" w:rsidR="008A4794" w:rsidRPr="00316AE1" w:rsidRDefault="003B7051" w:rsidP="008A4794">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hAnsi="Arial" w:cs="Arial"/>
                <w:color w:val="000000"/>
                <w:kern w:val="0"/>
                <w:sz w:val="24"/>
                <w:szCs w:val="24"/>
                <w:lang w:val="mn-MN"/>
                <w14:ligatures w14:val="none"/>
              </w:rPr>
              <w:t xml:space="preserve">Энэ асуулгад дурдсан асуудлаар тусгайлан журам боловсруулахаар ажиллаж байгаа болно. Залгамж халааны бодлогын баримт бичгийг боловсруулан батлуулахаар ажиллаж байгаа </w:t>
            </w:r>
            <w:r w:rsidR="008A4794" w:rsidRPr="00316AE1">
              <w:rPr>
                <w:rFonts w:ascii="Arial" w:eastAsia="Times New Roman" w:hAnsi="Arial" w:cs="Arial"/>
                <w:color w:val="000000"/>
                <w:kern w:val="0"/>
                <w:sz w:val="24"/>
                <w:szCs w:val="24"/>
                <w:lang w:val="mn-MN"/>
                <w14:ligatures w14:val="none"/>
              </w:rPr>
              <w:t xml:space="preserve">. </w:t>
            </w:r>
          </w:p>
          <w:p w14:paraId="67046BE4" w14:textId="20D5BFC5" w:rsidR="003E7653" w:rsidRPr="00316AE1" w:rsidRDefault="003E7653" w:rsidP="00A15B46">
            <w:pPr>
              <w:spacing w:after="0" w:line="240" w:lineRule="auto"/>
              <w:jc w:val="center"/>
              <w:rPr>
                <w:rFonts w:ascii="Arial" w:eastAsia="Times New Roman" w:hAnsi="Arial" w:cs="Arial"/>
                <w:color w:val="000000"/>
                <w:kern w:val="0"/>
                <w:sz w:val="24"/>
                <w:szCs w:val="24"/>
                <w:lang w:val="mn-MN"/>
                <w14:ligatures w14:val="none"/>
              </w:rPr>
            </w:pPr>
          </w:p>
        </w:tc>
        <w:tc>
          <w:tcPr>
            <w:tcW w:w="236" w:type="dxa"/>
            <w:vAlign w:val="center"/>
            <w:hideMark/>
          </w:tcPr>
          <w:p w14:paraId="2FABF6A0" w14:textId="77777777" w:rsidR="003E7653" w:rsidRPr="00316AE1" w:rsidRDefault="003E7653" w:rsidP="00A15B46">
            <w:pPr>
              <w:spacing w:after="0" w:line="240" w:lineRule="auto"/>
              <w:rPr>
                <w:rFonts w:ascii="Times New Roman" w:eastAsia="Times New Roman" w:hAnsi="Times New Roman" w:cs="Times New Roman"/>
                <w:kern w:val="0"/>
                <w:sz w:val="20"/>
                <w:szCs w:val="20"/>
                <w:lang w:val="mn-MN"/>
                <w14:ligatures w14:val="none"/>
              </w:rPr>
            </w:pPr>
          </w:p>
        </w:tc>
      </w:tr>
      <w:tr w:rsidR="005933BA" w:rsidRPr="00316AE1" w14:paraId="1F180780" w14:textId="77777777" w:rsidTr="000603CA">
        <w:trPr>
          <w:trHeight w:val="2205"/>
        </w:trPr>
        <w:tc>
          <w:tcPr>
            <w:tcW w:w="483" w:type="dxa"/>
            <w:tcBorders>
              <w:top w:val="nil"/>
              <w:left w:val="single" w:sz="8" w:space="0" w:color="auto"/>
              <w:bottom w:val="single" w:sz="8" w:space="0" w:color="auto"/>
              <w:right w:val="single" w:sz="8" w:space="0" w:color="auto"/>
            </w:tcBorders>
            <w:shd w:val="clear" w:color="auto" w:fill="auto"/>
            <w:vAlign w:val="center"/>
            <w:hideMark/>
          </w:tcPr>
          <w:p w14:paraId="5A0B3379" w14:textId="77777777" w:rsidR="003E7653" w:rsidRPr="00316AE1" w:rsidRDefault="003E7653" w:rsidP="00A15B4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lastRenderedPageBreak/>
              <w:t>6</w:t>
            </w:r>
          </w:p>
        </w:tc>
        <w:tc>
          <w:tcPr>
            <w:tcW w:w="5177" w:type="dxa"/>
            <w:tcBorders>
              <w:top w:val="nil"/>
              <w:left w:val="nil"/>
              <w:bottom w:val="single" w:sz="8" w:space="0" w:color="auto"/>
              <w:right w:val="single" w:sz="8" w:space="0" w:color="auto"/>
            </w:tcBorders>
            <w:shd w:val="clear" w:color="auto" w:fill="auto"/>
            <w:noWrap/>
            <w:vAlign w:val="center"/>
            <w:hideMark/>
          </w:tcPr>
          <w:p w14:paraId="7AC28963" w14:textId="77777777" w:rsidR="003E7653" w:rsidRPr="00316AE1" w:rsidRDefault="003E7653" w:rsidP="00A15B4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1.6. Төлөөлөн удирдах зөвлөлийн нарийн бичгийн дарга нь төлөөлөн удирдах зөвлөлийн үйл ажиллагааг зохистой явуулах асуудлаар төлөөлөн удирдах зөвлөлийн даргаар дамжуулан хариуцлага хүлээнэ.</w:t>
            </w:r>
          </w:p>
        </w:tc>
        <w:tc>
          <w:tcPr>
            <w:tcW w:w="2004" w:type="dxa"/>
            <w:tcBorders>
              <w:top w:val="nil"/>
              <w:left w:val="nil"/>
              <w:bottom w:val="single" w:sz="8" w:space="0" w:color="auto"/>
              <w:right w:val="single" w:sz="8" w:space="0" w:color="auto"/>
            </w:tcBorders>
            <w:shd w:val="clear" w:color="auto" w:fill="auto"/>
            <w:vAlign w:val="center"/>
            <w:hideMark/>
          </w:tcPr>
          <w:p w14:paraId="1E8E0B2B" w14:textId="77777777" w:rsidR="003E7653" w:rsidRPr="00316AE1" w:rsidRDefault="008A4794" w:rsidP="00A15B4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 xml:space="preserve">Хэрэгжсэн. </w:t>
            </w:r>
          </w:p>
          <w:p w14:paraId="141D9267" w14:textId="604658FB" w:rsidR="008A4794" w:rsidRPr="00316AE1" w:rsidRDefault="008A4794" w:rsidP="00A15B4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2 оноо</w:t>
            </w:r>
          </w:p>
        </w:tc>
        <w:tc>
          <w:tcPr>
            <w:tcW w:w="6218" w:type="dxa"/>
            <w:tcBorders>
              <w:top w:val="nil"/>
              <w:left w:val="nil"/>
              <w:bottom w:val="single" w:sz="8" w:space="0" w:color="auto"/>
              <w:right w:val="single" w:sz="8" w:space="0" w:color="auto"/>
            </w:tcBorders>
            <w:shd w:val="clear" w:color="auto" w:fill="auto"/>
            <w:vAlign w:val="center"/>
            <w:hideMark/>
          </w:tcPr>
          <w:p w14:paraId="4D864193" w14:textId="565F8509" w:rsidR="003E7653" w:rsidRPr="00316AE1" w:rsidRDefault="00AC6B77" w:rsidP="00A15B46">
            <w:pPr>
              <w:spacing w:after="0" w:line="240" w:lineRule="auto"/>
              <w:jc w:val="center"/>
              <w:rPr>
                <w:rFonts w:ascii="Arial"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 xml:space="preserve">2019 оны 05 дугаар сарын 07-ны өдрийн 14 тоот Багануур ХК-ийн төлөөлөн удирдах зөвлөлийн тогтоолын 1 дүгээр хавсралтаар ТУЗ-ийн үйл ажиллагааны журмаар ТУЗ-ийн </w:t>
            </w:r>
            <w:r w:rsidR="00133FE4" w:rsidRPr="00316AE1">
              <w:rPr>
                <w:rFonts w:ascii="Arial" w:hAnsi="Arial" w:cs="Arial"/>
                <w:color w:val="000000"/>
                <w:kern w:val="0"/>
                <w:sz w:val="24"/>
                <w:szCs w:val="24"/>
                <w:lang w:val="mn-MN"/>
                <w14:ligatures w14:val="none"/>
              </w:rPr>
              <w:t xml:space="preserve">нарийн бичиг нь ТУЗ-аас томилогддог бөгөөд ТУЗ-ын даргын өмнө хариуцлага хүлээнэ. </w:t>
            </w:r>
          </w:p>
        </w:tc>
        <w:tc>
          <w:tcPr>
            <w:tcW w:w="236" w:type="dxa"/>
            <w:vAlign w:val="center"/>
            <w:hideMark/>
          </w:tcPr>
          <w:p w14:paraId="328E7B2C" w14:textId="77777777" w:rsidR="003E7653" w:rsidRPr="00316AE1" w:rsidRDefault="003E7653" w:rsidP="00A15B46">
            <w:pPr>
              <w:spacing w:after="0" w:line="240" w:lineRule="auto"/>
              <w:rPr>
                <w:rFonts w:ascii="Times New Roman" w:eastAsia="Times New Roman" w:hAnsi="Times New Roman" w:cs="Times New Roman"/>
                <w:kern w:val="0"/>
                <w:sz w:val="20"/>
                <w:szCs w:val="20"/>
                <w:lang w:val="mn-MN"/>
                <w14:ligatures w14:val="none"/>
              </w:rPr>
            </w:pPr>
          </w:p>
        </w:tc>
      </w:tr>
      <w:tr w:rsidR="003E7653" w:rsidRPr="00316AE1" w14:paraId="6271D342" w14:textId="77777777" w:rsidTr="00A15B46">
        <w:trPr>
          <w:trHeight w:val="1500"/>
        </w:trPr>
        <w:tc>
          <w:tcPr>
            <w:tcW w:w="13882" w:type="dxa"/>
            <w:gridSpan w:val="4"/>
            <w:tcBorders>
              <w:top w:val="single" w:sz="8" w:space="0" w:color="auto"/>
              <w:left w:val="single" w:sz="8" w:space="0" w:color="auto"/>
              <w:bottom w:val="nil"/>
              <w:right w:val="single" w:sz="8" w:space="0" w:color="000000"/>
            </w:tcBorders>
            <w:shd w:val="clear" w:color="auto" w:fill="auto"/>
            <w:vAlign w:val="center"/>
            <w:hideMark/>
          </w:tcPr>
          <w:p w14:paraId="77E47C09" w14:textId="77777777" w:rsidR="003E7653" w:rsidRPr="00316AE1" w:rsidRDefault="003E7653" w:rsidP="00A15B4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ХОЁРДУГААР ЗАРЧИМ. ТӨЛӨӨЛӨН УДИРДАХ ЗӨВЛӨЛИЙН ДЭРГЭДЭХ ХОРООД, ТЭДГЭЭРИЙН ЧИГ ҮҮРЭГ</w:t>
            </w:r>
          </w:p>
        </w:tc>
        <w:tc>
          <w:tcPr>
            <w:tcW w:w="236" w:type="dxa"/>
            <w:vAlign w:val="center"/>
            <w:hideMark/>
          </w:tcPr>
          <w:p w14:paraId="13774A80" w14:textId="77777777" w:rsidR="003E7653" w:rsidRPr="00316AE1" w:rsidRDefault="003E7653" w:rsidP="00A15B46">
            <w:pPr>
              <w:spacing w:after="0" w:line="240" w:lineRule="auto"/>
              <w:rPr>
                <w:rFonts w:ascii="Times New Roman" w:eastAsia="Times New Roman" w:hAnsi="Times New Roman" w:cs="Times New Roman"/>
                <w:kern w:val="0"/>
                <w:sz w:val="20"/>
                <w:szCs w:val="20"/>
                <w:lang w:val="mn-MN"/>
                <w14:ligatures w14:val="none"/>
              </w:rPr>
            </w:pPr>
          </w:p>
        </w:tc>
      </w:tr>
      <w:tr w:rsidR="003E7653" w:rsidRPr="00316AE1" w14:paraId="035F48DA" w14:textId="77777777" w:rsidTr="00A15B46">
        <w:trPr>
          <w:trHeight w:val="1800"/>
        </w:trPr>
        <w:tc>
          <w:tcPr>
            <w:tcW w:w="13882" w:type="dxa"/>
            <w:gridSpan w:val="4"/>
            <w:tcBorders>
              <w:top w:val="nil"/>
              <w:left w:val="single" w:sz="8" w:space="0" w:color="auto"/>
              <w:bottom w:val="single" w:sz="8" w:space="0" w:color="auto"/>
              <w:right w:val="single" w:sz="8" w:space="0" w:color="000000"/>
            </w:tcBorders>
            <w:shd w:val="clear" w:color="auto" w:fill="auto"/>
            <w:vAlign w:val="center"/>
            <w:hideMark/>
          </w:tcPr>
          <w:p w14:paraId="43C2851C" w14:textId="77777777" w:rsidR="003E7653" w:rsidRPr="00316AE1" w:rsidRDefault="003E7653" w:rsidP="00A15B4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Төлөөлөн удирдах зөвлөл нь өөрийн үйл ажиллагааг тодорхой чиг үүрэг хариуцсан өөрийн дэргэдэх хороодоор дамжуулан хэрэгжүүлж, эцсийн хариуцлагыг хүлээнэ</w:t>
            </w:r>
          </w:p>
        </w:tc>
        <w:tc>
          <w:tcPr>
            <w:tcW w:w="236" w:type="dxa"/>
            <w:vAlign w:val="center"/>
            <w:hideMark/>
          </w:tcPr>
          <w:p w14:paraId="18795FDC" w14:textId="77777777" w:rsidR="003E7653" w:rsidRPr="00316AE1" w:rsidRDefault="003E7653" w:rsidP="00A15B46">
            <w:pPr>
              <w:spacing w:after="0" w:line="240" w:lineRule="auto"/>
              <w:rPr>
                <w:rFonts w:ascii="Times New Roman" w:eastAsia="Times New Roman" w:hAnsi="Times New Roman" w:cs="Times New Roman"/>
                <w:kern w:val="0"/>
                <w:sz w:val="20"/>
                <w:szCs w:val="20"/>
                <w:lang w:val="mn-MN"/>
                <w14:ligatures w14:val="none"/>
              </w:rPr>
            </w:pPr>
          </w:p>
        </w:tc>
      </w:tr>
      <w:tr w:rsidR="005933BA" w:rsidRPr="00316AE1" w14:paraId="654B7106" w14:textId="77777777" w:rsidTr="000603CA">
        <w:trPr>
          <w:trHeight w:val="940"/>
        </w:trPr>
        <w:tc>
          <w:tcPr>
            <w:tcW w:w="483" w:type="dxa"/>
            <w:tcBorders>
              <w:top w:val="nil"/>
              <w:left w:val="single" w:sz="8" w:space="0" w:color="auto"/>
              <w:bottom w:val="single" w:sz="8" w:space="0" w:color="auto"/>
              <w:right w:val="single" w:sz="8" w:space="0" w:color="auto"/>
            </w:tcBorders>
            <w:shd w:val="clear" w:color="auto" w:fill="auto"/>
            <w:vAlign w:val="center"/>
            <w:hideMark/>
          </w:tcPr>
          <w:p w14:paraId="797A8312" w14:textId="77777777" w:rsidR="003E7653" w:rsidRPr="00316AE1" w:rsidRDefault="003E7653" w:rsidP="00A15B4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7</w:t>
            </w:r>
          </w:p>
        </w:tc>
        <w:tc>
          <w:tcPr>
            <w:tcW w:w="5177" w:type="dxa"/>
            <w:tcBorders>
              <w:top w:val="nil"/>
              <w:left w:val="nil"/>
              <w:bottom w:val="single" w:sz="8" w:space="0" w:color="auto"/>
              <w:right w:val="single" w:sz="8" w:space="0" w:color="auto"/>
            </w:tcBorders>
            <w:shd w:val="clear" w:color="auto" w:fill="auto"/>
            <w:noWrap/>
            <w:vAlign w:val="center"/>
            <w:hideMark/>
          </w:tcPr>
          <w:p w14:paraId="6C034C5D" w14:textId="77777777" w:rsidR="003E7653" w:rsidRPr="00316AE1" w:rsidRDefault="003E7653" w:rsidP="00A15B4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2.1. Төлөөлөн удирдах зөвлөлийн дарга болоод төлөөлөн удирдах зөвлөлийн гишүүдийн олонх нь хараат бус гишүүн байхыг зорино.</w:t>
            </w:r>
          </w:p>
        </w:tc>
        <w:tc>
          <w:tcPr>
            <w:tcW w:w="2004" w:type="dxa"/>
            <w:tcBorders>
              <w:top w:val="nil"/>
              <w:left w:val="nil"/>
              <w:bottom w:val="single" w:sz="8" w:space="0" w:color="auto"/>
              <w:right w:val="single" w:sz="8" w:space="0" w:color="auto"/>
            </w:tcBorders>
            <w:shd w:val="clear" w:color="auto" w:fill="auto"/>
            <w:vAlign w:val="center"/>
            <w:hideMark/>
          </w:tcPr>
          <w:p w14:paraId="09B7EDF0" w14:textId="346426D6" w:rsidR="003E7653" w:rsidRPr="00316AE1" w:rsidRDefault="00F87D90" w:rsidP="00A15B4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Х</w:t>
            </w:r>
            <w:r w:rsidR="003B7051" w:rsidRPr="00316AE1">
              <w:rPr>
                <w:rFonts w:ascii="Arial" w:eastAsia="Times New Roman" w:hAnsi="Arial" w:cs="Arial"/>
                <w:color w:val="000000"/>
                <w:kern w:val="0"/>
                <w:sz w:val="24"/>
                <w:szCs w:val="24"/>
                <w:lang w:val="mn-MN"/>
                <w14:ligatures w14:val="none"/>
              </w:rPr>
              <w:t>эрэгжсэн</w:t>
            </w:r>
            <w:r w:rsidR="00133FE4" w:rsidRPr="00316AE1">
              <w:rPr>
                <w:rFonts w:ascii="Arial" w:eastAsia="Times New Roman" w:hAnsi="Arial" w:cs="Arial"/>
                <w:color w:val="000000"/>
                <w:kern w:val="0"/>
                <w:sz w:val="24"/>
                <w:szCs w:val="24"/>
                <w:lang w:val="mn-MN"/>
                <w14:ligatures w14:val="none"/>
              </w:rPr>
              <w:t xml:space="preserve">. </w:t>
            </w:r>
          </w:p>
          <w:p w14:paraId="55956B51" w14:textId="6D46B89C" w:rsidR="00133FE4" w:rsidRPr="00316AE1" w:rsidRDefault="00F87D90" w:rsidP="00A15B4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2</w:t>
            </w:r>
            <w:r w:rsidR="00133FE4" w:rsidRPr="00316AE1">
              <w:rPr>
                <w:rFonts w:ascii="Arial" w:eastAsia="Times New Roman" w:hAnsi="Arial" w:cs="Arial"/>
                <w:color w:val="000000"/>
                <w:kern w:val="0"/>
                <w:sz w:val="24"/>
                <w:szCs w:val="24"/>
                <w:lang w:val="mn-MN"/>
                <w14:ligatures w14:val="none"/>
              </w:rPr>
              <w:t xml:space="preserve"> оноо</w:t>
            </w:r>
          </w:p>
        </w:tc>
        <w:tc>
          <w:tcPr>
            <w:tcW w:w="6218" w:type="dxa"/>
            <w:tcBorders>
              <w:top w:val="nil"/>
              <w:left w:val="nil"/>
              <w:bottom w:val="single" w:sz="8" w:space="0" w:color="auto"/>
              <w:right w:val="single" w:sz="8" w:space="0" w:color="auto"/>
            </w:tcBorders>
            <w:shd w:val="clear" w:color="auto" w:fill="auto"/>
            <w:vAlign w:val="center"/>
            <w:hideMark/>
          </w:tcPr>
          <w:p w14:paraId="6042F30B" w14:textId="309BDF8E" w:rsidR="003E7653" w:rsidRPr="00316AE1" w:rsidRDefault="005C14DD" w:rsidP="005C14DD">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Мөн “Багануур” ХК-ийн дүрмээр ТУЗ-ийн 12 гишүүний 4 нь хараат бус байхаар зохицуулсан. ТУЗ-ын даргаар</w:t>
            </w:r>
            <w:r w:rsidR="00A90682" w:rsidRPr="00316AE1">
              <w:rPr>
                <w:rFonts w:ascii="Arial" w:eastAsia="Times New Roman" w:hAnsi="Arial" w:cs="Arial"/>
                <w:color w:val="000000"/>
                <w:kern w:val="0"/>
                <w:sz w:val="24"/>
                <w:szCs w:val="24"/>
                <w:lang w:val="mn-MN"/>
                <w14:ligatures w14:val="none"/>
              </w:rPr>
              <w:t xml:space="preserve"> эмэгтэй хүн ажиллаж байна</w:t>
            </w:r>
            <w:r w:rsidRPr="00316AE1">
              <w:rPr>
                <w:rFonts w:ascii="Arial" w:eastAsia="Times New Roman" w:hAnsi="Arial" w:cs="Arial"/>
                <w:color w:val="000000"/>
                <w:kern w:val="0"/>
                <w:sz w:val="24"/>
                <w:szCs w:val="24"/>
                <w:lang w:val="mn-MN"/>
                <w14:ligatures w14:val="none"/>
              </w:rPr>
              <w:t xml:space="preserve">. </w:t>
            </w:r>
          </w:p>
        </w:tc>
        <w:tc>
          <w:tcPr>
            <w:tcW w:w="236" w:type="dxa"/>
            <w:vAlign w:val="center"/>
            <w:hideMark/>
          </w:tcPr>
          <w:p w14:paraId="0372C710" w14:textId="77777777" w:rsidR="003E7653" w:rsidRPr="00316AE1" w:rsidRDefault="003E7653" w:rsidP="00A15B46">
            <w:pPr>
              <w:spacing w:after="0" w:line="240" w:lineRule="auto"/>
              <w:rPr>
                <w:rFonts w:ascii="Times New Roman" w:eastAsia="Times New Roman" w:hAnsi="Times New Roman" w:cs="Times New Roman"/>
                <w:kern w:val="0"/>
                <w:sz w:val="20"/>
                <w:szCs w:val="20"/>
                <w:lang w:val="mn-MN"/>
                <w14:ligatures w14:val="none"/>
              </w:rPr>
            </w:pPr>
          </w:p>
        </w:tc>
      </w:tr>
      <w:tr w:rsidR="005933BA" w:rsidRPr="00316AE1" w14:paraId="1FE58DBB" w14:textId="77777777" w:rsidTr="000603CA">
        <w:trPr>
          <w:trHeight w:val="2180"/>
        </w:trPr>
        <w:tc>
          <w:tcPr>
            <w:tcW w:w="483" w:type="dxa"/>
            <w:tcBorders>
              <w:top w:val="nil"/>
              <w:left w:val="single" w:sz="8" w:space="0" w:color="auto"/>
              <w:bottom w:val="single" w:sz="8" w:space="0" w:color="auto"/>
              <w:right w:val="single" w:sz="8" w:space="0" w:color="auto"/>
            </w:tcBorders>
            <w:shd w:val="clear" w:color="auto" w:fill="auto"/>
            <w:vAlign w:val="center"/>
            <w:hideMark/>
          </w:tcPr>
          <w:p w14:paraId="1A3BE692" w14:textId="77777777" w:rsidR="003E7653" w:rsidRPr="00316AE1" w:rsidRDefault="003E7653" w:rsidP="00A15B4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8</w:t>
            </w:r>
          </w:p>
        </w:tc>
        <w:tc>
          <w:tcPr>
            <w:tcW w:w="5177" w:type="dxa"/>
            <w:tcBorders>
              <w:top w:val="nil"/>
              <w:left w:val="nil"/>
              <w:bottom w:val="single" w:sz="8" w:space="0" w:color="auto"/>
              <w:right w:val="single" w:sz="8" w:space="0" w:color="auto"/>
            </w:tcBorders>
            <w:shd w:val="clear" w:color="auto" w:fill="auto"/>
            <w:noWrap/>
            <w:vAlign w:val="center"/>
            <w:hideMark/>
          </w:tcPr>
          <w:p w14:paraId="07093E64" w14:textId="77777777" w:rsidR="003E7653" w:rsidRPr="00316AE1" w:rsidRDefault="003E7653" w:rsidP="00A15B4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2.2. Төлөөлөн удирдах зөвлөлийн дэргэдэх аудитын хороо нь үйл ажиллагааны журам аудитын бодлогын баримт бичигтэй байна. Аудитын хорооны дарга нь төлөөлөн удирдах зөвлөлийн дарга бус байна. Аудитын хорооны хуралд компанийн гүйцэтгэх удирдлага болон ажилтнууд гагцхүү тус хорооны хүсэлтээр оролцоно.</w:t>
            </w:r>
          </w:p>
        </w:tc>
        <w:tc>
          <w:tcPr>
            <w:tcW w:w="2004" w:type="dxa"/>
            <w:tcBorders>
              <w:top w:val="nil"/>
              <w:left w:val="nil"/>
              <w:bottom w:val="single" w:sz="8" w:space="0" w:color="auto"/>
              <w:right w:val="single" w:sz="8" w:space="0" w:color="auto"/>
            </w:tcBorders>
            <w:shd w:val="clear" w:color="auto" w:fill="auto"/>
            <w:vAlign w:val="center"/>
            <w:hideMark/>
          </w:tcPr>
          <w:p w14:paraId="7C1866F2" w14:textId="5D2C435D" w:rsidR="003E7653" w:rsidRPr="00316AE1" w:rsidRDefault="005C14DD" w:rsidP="00A15B4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 xml:space="preserve">Хэрэгжсэн. </w:t>
            </w:r>
          </w:p>
          <w:p w14:paraId="08AB4385" w14:textId="40776597" w:rsidR="005C14DD" w:rsidRPr="00316AE1" w:rsidRDefault="0071012D" w:rsidP="00A15B4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2</w:t>
            </w:r>
            <w:r w:rsidR="005C14DD" w:rsidRPr="00316AE1">
              <w:rPr>
                <w:rFonts w:ascii="Arial" w:eastAsia="Times New Roman" w:hAnsi="Arial" w:cs="Arial"/>
                <w:color w:val="000000"/>
                <w:kern w:val="0"/>
                <w:sz w:val="24"/>
                <w:szCs w:val="24"/>
                <w:lang w:val="mn-MN"/>
                <w14:ligatures w14:val="none"/>
              </w:rPr>
              <w:t xml:space="preserve"> оноо</w:t>
            </w:r>
          </w:p>
        </w:tc>
        <w:tc>
          <w:tcPr>
            <w:tcW w:w="6218" w:type="dxa"/>
            <w:tcBorders>
              <w:top w:val="nil"/>
              <w:left w:val="nil"/>
              <w:bottom w:val="single" w:sz="8" w:space="0" w:color="auto"/>
              <w:right w:val="single" w:sz="8" w:space="0" w:color="auto"/>
            </w:tcBorders>
            <w:shd w:val="clear" w:color="auto" w:fill="auto"/>
            <w:vAlign w:val="center"/>
            <w:hideMark/>
          </w:tcPr>
          <w:p w14:paraId="2D49F9D8" w14:textId="4CDBF6F5" w:rsidR="003E7653" w:rsidRPr="00316AE1" w:rsidRDefault="00E007FC"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 xml:space="preserve">Төлөөлөн удирдах зөвлөлийн дэргэдэх аудитын хорооны үйл ажиллагааны журмаар </w:t>
            </w:r>
            <w:r w:rsidR="005C14DD" w:rsidRPr="00316AE1">
              <w:rPr>
                <w:rFonts w:ascii="Arial" w:eastAsia="Times New Roman" w:hAnsi="Arial" w:cs="Arial"/>
                <w:color w:val="000000"/>
                <w:kern w:val="0"/>
                <w:sz w:val="24"/>
                <w:szCs w:val="24"/>
                <w:lang w:val="mn-MN"/>
                <w14:ligatures w14:val="none"/>
              </w:rPr>
              <w:t>Аудитын хорооны үйл ажиллагаа, эрх үүргийн зохицуулж өгсөн.</w:t>
            </w:r>
            <w:r w:rsidR="00FF1596" w:rsidRPr="00316AE1">
              <w:rPr>
                <w:rFonts w:ascii="Arial" w:eastAsia="Times New Roman" w:hAnsi="Arial" w:cs="Arial"/>
                <w:color w:val="000000"/>
                <w:kern w:val="0"/>
                <w:sz w:val="24"/>
                <w:szCs w:val="24"/>
                <w:lang w:val="mn-MN"/>
                <w14:ligatures w14:val="none"/>
              </w:rPr>
              <w:t xml:space="preserve"> А</w:t>
            </w:r>
            <w:r w:rsidR="005C14DD" w:rsidRPr="00316AE1">
              <w:rPr>
                <w:rFonts w:ascii="Arial" w:eastAsia="Times New Roman" w:hAnsi="Arial" w:cs="Arial"/>
                <w:color w:val="000000"/>
                <w:kern w:val="0"/>
                <w:sz w:val="24"/>
                <w:szCs w:val="24"/>
                <w:lang w:val="mn-MN"/>
                <w14:ligatures w14:val="none"/>
              </w:rPr>
              <w:t>удитын хорооны даргаар ТУЗ-ийн хараат бус гишүүн ажилладаг</w:t>
            </w:r>
            <w:r w:rsidR="00FF1596" w:rsidRPr="00316AE1">
              <w:rPr>
                <w:rFonts w:ascii="Arial" w:eastAsia="Times New Roman" w:hAnsi="Arial" w:cs="Arial"/>
                <w:color w:val="000000"/>
                <w:kern w:val="0"/>
                <w:sz w:val="24"/>
                <w:szCs w:val="24"/>
                <w:lang w:val="mn-MN"/>
                <w14:ligatures w14:val="none"/>
              </w:rPr>
              <w:t xml:space="preserve"> бөгөөд </w:t>
            </w:r>
            <w:r w:rsidR="003E7653" w:rsidRPr="00316AE1">
              <w:rPr>
                <w:rFonts w:ascii="Arial" w:eastAsia="Times New Roman" w:hAnsi="Arial" w:cs="Arial"/>
                <w:color w:val="000000"/>
                <w:kern w:val="0"/>
                <w:sz w:val="24"/>
                <w:szCs w:val="24"/>
                <w:lang w:val="mn-MN"/>
                <w14:ligatures w14:val="none"/>
              </w:rPr>
              <w:t xml:space="preserve">Аудитын хорооны үйл ажиллагааны журмаар </w:t>
            </w:r>
            <w:r w:rsidR="00FF1596" w:rsidRPr="00316AE1">
              <w:rPr>
                <w:rFonts w:ascii="Arial" w:eastAsia="Times New Roman" w:hAnsi="Arial" w:cs="Arial"/>
                <w:color w:val="000000"/>
                <w:kern w:val="0"/>
                <w:sz w:val="24"/>
                <w:szCs w:val="24"/>
                <w:lang w:val="mn-MN"/>
                <w14:ligatures w14:val="none"/>
              </w:rPr>
              <w:t>компаний эрх бүхий этгээдийг хорооны хүсэлтээр хуралд оролцох боломжтой.</w:t>
            </w:r>
          </w:p>
        </w:tc>
        <w:tc>
          <w:tcPr>
            <w:tcW w:w="236" w:type="dxa"/>
            <w:vAlign w:val="center"/>
            <w:hideMark/>
          </w:tcPr>
          <w:p w14:paraId="0A02939C" w14:textId="77777777" w:rsidR="003E7653" w:rsidRPr="00316AE1" w:rsidRDefault="003E7653" w:rsidP="00A15B46">
            <w:pPr>
              <w:spacing w:after="0" w:line="240" w:lineRule="auto"/>
              <w:rPr>
                <w:rFonts w:ascii="Times New Roman" w:eastAsia="Times New Roman" w:hAnsi="Times New Roman" w:cs="Times New Roman"/>
                <w:kern w:val="0"/>
                <w:sz w:val="20"/>
                <w:szCs w:val="20"/>
                <w:lang w:val="mn-MN"/>
                <w14:ligatures w14:val="none"/>
              </w:rPr>
            </w:pPr>
          </w:p>
        </w:tc>
      </w:tr>
      <w:tr w:rsidR="00FF1596" w:rsidRPr="00316AE1" w14:paraId="3C23156A" w14:textId="77777777" w:rsidTr="000603CA">
        <w:trPr>
          <w:trHeight w:val="2490"/>
        </w:trPr>
        <w:tc>
          <w:tcPr>
            <w:tcW w:w="483" w:type="dxa"/>
            <w:tcBorders>
              <w:top w:val="nil"/>
              <w:left w:val="single" w:sz="8" w:space="0" w:color="auto"/>
              <w:bottom w:val="single" w:sz="8" w:space="0" w:color="auto"/>
              <w:right w:val="single" w:sz="8" w:space="0" w:color="auto"/>
            </w:tcBorders>
            <w:shd w:val="clear" w:color="auto" w:fill="auto"/>
            <w:vAlign w:val="center"/>
            <w:hideMark/>
          </w:tcPr>
          <w:p w14:paraId="447B1267" w14:textId="77777777" w:rsidR="00FF1596" w:rsidRPr="00316AE1" w:rsidRDefault="00FF1596"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lastRenderedPageBreak/>
              <w:t>9</w:t>
            </w:r>
          </w:p>
        </w:tc>
        <w:tc>
          <w:tcPr>
            <w:tcW w:w="5177" w:type="dxa"/>
            <w:tcBorders>
              <w:top w:val="nil"/>
              <w:left w:val="nil"/>
              <w:bottom w:val="single" w:sz="8" w:space="0" w:color="auto"/>
              <w:right w:val="single" w:sz="8" w:space="0" w:color="auto"/>
            </w:tcBorders>
            <w:shd w:val="clear" w:color="auto" w:fill="auto"/>
            <w:noWrap/>
            <w:vAlign w:val="center"/>
            <w:hideMark/>
          </w:tcPr>
          <w:p w14:paraId="407DE098" w14:textId="77777777" w:rsidR="00FF1596" w:rsidRPr="00316AE1" w:rsidRDefault="00FF1596" w:rsidP="00FF159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2.3. Төлөөлөн удирдах зөвлөлийн дэргэдэх цалин урамшууллын хороо нь цалин, урамшууллын үйл ажиллагааны журам, цалин урамшууллын бодлогын баримт бичигтэй байна.  Цалин урамшууллын хорооны дарга нь төлөөлөн удирдах зөвлөлийн дарга бус, мөн хараат бус гишүүн байна. Цалин урамшууллын хорооны хуралд гүйцэтгэх удирдлага гагцхүү хорооны хүсэлтээр оролцоно.</w:t>
            </w:r>
          </w:p>
        </w:tc>
        <w:tc>
          <w:tcPr>
            <w:tcW w:w="2004" w:type="dxa"/>
            <w:tcBorders>
              <w:top w:val="nil"/>
              <w:left w:val="nil"/>
              <w:bottom w:val="single" w:sz="8" w:space="0" w:color="auto"/>
              <w:right w:val="single" w:sz="8" w:space="0" w:color="auto"/>
            </w:tcBorders>
            <w:shd w:val="clear" w:color="auto" w:fill="auto"/>
            <w:vAlign w:val="center"/>
            <w:hideMark/>
          </w:tcPr>
          <w:p w14:paraId="1F2B0512" w14:textId="54E7E547" w:rsidR="00FF1596" w:rsidRPr="00316AE1" w:rsidRDefault="0071012D"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hAnsi="Arial" w:cs="Arial"/>
                <w:color w:val="000000"/>
                <w:kern w:val="0"/>
                <w:sz w:val="24"/>
                <w:szCs w:val="24"/>
                <w:lang w:val="mn-MN"/>
                <w14:ligatures w14:val="none"/>
              </w:rPr>
              <w:t>Х</w:t>
            </w:r>
            <w:r w:rsidR="00FF1596" w:rsidRPr="00316AE1">
              <w:rPr>
                <w:rFonts w:ascii="Arial" w:eastAsia="Times New Roman" w:hAnsi="Arial" w:cs="Arial"/>
                <w:color w:val="000000"/>
                <w:kern w:val="0"/>
                <w:sz w:val="24"/>
                <w:szCs w:val="24"/>
                <w:lang w:val="mn-MN"/>
                <w14:ligatures w14:val="none"/>
              </w:rPr>
              <w:t xml:space="preserve">эрэгжсэн. </w:t>
            </w:r>
          </w:p>
          <w:p w14:paraId="381E05A1" w14:textId="27A76DCE" w:rsidR="00FF1596" w:rsidRPr="00316AE1" w:rsidRDefault="0071012D"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2</w:t>
            </w:r>
            <w:r w:rsidR="00FF1596" w:rsidRPr="00316AE1">
              <w:rPr>
                <w:rFonts w:ascii="Arial" w:eastAsia="Times New Roman" w:hAnsi="Arial" w:cs="Arial"/>
                <w:color w:val="000000"/>
                <w:kern w:val="0"/>
                <w:sz w:val="24"/>
                <w:szCs w:val="24"/>
                <w:lang w:val="mn-MN"/>
                <w14:ligatures w14:val="none"/>
              </w:rPr>
              <w:t xml:space="preserve"> оноо</w:t>
            </w:r>
          </w:p>
        </w:tc>
        <w:tc>
          <w:tcPr>
            <w:tcW w:w="6218" w:type="dxa"/>
            <w:tcBorders>
              <w:top w:val="nil"/>
              <w:left w:val="nil"/>
              <w:bottom w:val="single" w:sz="8" w:space="0" w:color="auto"/>
              <w:right w:val="single" w:sz="8" w:space="0" w:color="auto"/>
            </w:tcBorders>
            <w:shd w:val="clear" w:color="auto" w:fill="auto"/>
            <w:vAlign w:val="center"/>
            <w:hideMark/>
          </w:tcPr>
          <w:p w14:paraId="72CAC63B" w14:textId="0A25B358" w:rsidR="00FF1596" w:rsidRPr="00316AE1" w:rsidRDefault="00FF1596"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 xml:space="preserve">Төлөөлөн удирдах зөвлөлийн дэргэдэх цалин урамшууллын хорооны үйл ажиллагааны журмаар цалин урамшууллын хорооны үйл ажиллагаа, эрх үүргийг зохицуулж өгсөн. </w:t>
            </w:r>
            <w:r w:rsidR="0071012D" w:rsidRPr="00316AE1">
              <w:rPr>
                <w:rFonts w:ascii="Arial" w:eastAsia="Times New Roman" w:hAnsi="Arial" w:cs="Arial"/>
                <w:color w:val="000000"/>
                <w:kern w:val="0"/>
                <w:sz w:val="24"/>
                <w:szCs w:val="24"/>
                <w:lang w:val="mn-MN"/>
                <w14:ligatures w14:val="none"/>
              </w:rPr>
              <w:t xml:space="preserve">Цалин урамшууллын </w:t>
            </w:r>
            <w:r w:rsidRPr="00316AE1">
              <w:rPr>
                <w:rFonts w:ascii="Arial" w:eastAsia="Times New Roman" w:hAnsi="Arial" w:cs="Arial"/>
                <w:color w:val="000000"/>
                <w:kern w:val="0"/>
                <w:sz w:val="24"/>
                <w:szCs w:val="24"/>
                <w:lang w:val="mn-MN"/>
                <w14:ligatures w14:val="none"/>
              </w:rPr>
              <w:t xml:space="preserve">хорооны даргаар ТУЗ-ийн хараат бус гишүүн ажилладаг бөгөөд </w:t>
            </w:r>
            <w:r w:rsidR="0071012D" w:rsidRPr="00316AE1">
              <w:rPr>
                <w:rFonts w:ascii="Arial" w:eastAsia="Times New Roman" w:hAnsi="Arial" w:cs="Arial"/>
                <w:color w:val="000000"/>
                <w:kern w:val="0"/>
                <w:sz w:val="24"/>
                <w:szCs w:val="24"/>
                <w:lang w:val="mn-MN"/>
                <w14:ligatures w14:val="none"/>
              </w:rPr>
              <w:t>тус</w:t>
            </w:r>
            <w:r w:rsidRPr="00316AE1">
              <w:rPr>
                <w:rFonts w:ascii="Arial" w:eastAsia="Times New Roman" w:hAnsi="Arial" w:cs="Arial"/>
                <w:color w:val="000000"/>
                <w:kern w:val="0"/>
                <w:sz w:val="24"/>
                <w:szCs w:val="24"/>
                <w:lang w:val="mn-MN"/>
                <w14:ligatures w14:val="none"/>
              </w:rPr>
              <w:t xml:space="preserve"> хорооны үйл ажиллагааны журмаар компаний эрх бүхий этгээдийг хорооны хүсэлтээр хуралд оролцох боломжтой.</w:t>
            </w:r>
          </w:p>
        </w:tc>
        <w:tc>
          <w:tcPr>
            <w:tcW w:w="236" w:type="dxa"/>
            <w:vAlign w:val="center"/>
            <w:hideMark/>
          </w:tcPr>
          <w:p w14:paraId="6823AFFB" w14:textId="77777777" w:rsidR="00FF1596" w:rsidRPr="00316AE1" w:rsidRDefault="00FF1596" w:rsidP="00FF1596">
            <w:pPr>
              <w:spacing w:after="0" w:line="240" w:lineRule="auto"/>
              <w:rPr>
                <w:rFonts w:ascii="Times New Roman" w:eastAsia="Times New Roman" w:hAnsi="Times New Roman" w:cs="Times New Roman"/>
                <w:kern w:val="0"/>
                <w:sz w:val="20"/>
                <w:szCs w:val="20"/>
                <w:lang w:val="mn-MN"/>
                <w14:ligatures w14:val="none"/>
              </w:rPr>
            </w:pPr>
          </w:p>
        </w:tc>
      </w:tr>
      <w:tr w:rsidR="00FF1596" w:rsidRPr="00316AE1" w14:paraId="14D3FA50" w14:textId="77777777" w:rsidTr="000603CA">
        <w:trPr>
          <w:trHeight w:val="1560"/>
        </w:trPr>
        <w:tc>
          <w:tcPr>
            <w:tcW w:w="483" w:type="dxa"/>
            <w:tcBorders>
              <w:top w:val="nil"/>
              <w:left w:val="single" w:sz="8" w:space="0" w:color="auto"/>
              <w:bottom w:val="single" w:sz="8" w:space="0" w:color="auto"/>
              <w:right w:val="single" w:sz="8" w:space="0" w:color="auto"/>
            </w:tcBorders>
            <w:shd w:val="clear" w:color="auto" w:fill="auto"/>
            <w:vAlign w:val="center"/>
            <w:hideMark/>
          </w:tcPr>
          <w:p w14:paraId="28F94632" w14:textId="77777777" w:rsidR="00FF1596" w:rsidRPr="00316AE1" w:rsidRDefault="00FF1596"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10</w:t>
            </w:r>
          </w:p>
        </w:tc>
        <w:tc>
          <w:tcPr>
            <w:tcW w:w="5177" w:type="dxa"/>
            <w:tcBorders>
              <w:top w:val="nil"/>
              <w:left w:val="nil"/>
              <w:bottom w:val="single" w:sz="8" w:space="0" w:color="auto"/>
              <w:right w:val="single" w:sz="8" w:space="0" w:color="auto"/>
            </w:tcBorders>
            <w:shd w:val="clear" w:color="auto" w:fill="auto"/>
            <w:noWrap/>
            <w:vAlign w:val="center"/>
            <w:hideMark/>
          </w:tcPr>
          <w:p w14:paraId="7E06B8F6" w14:textId="77777777" w:rsidR="00FF1596" w:rsidRPr="00316AE1" w:rsidRDefault="00FF1596" w:rsidP="00FF159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2.4. Төлөөлөн удирдах зөвлөлийн дэргэдэх нэр дэвшүүлэх хороо нь үйл ажиллагааны журам, залгамж халааны бодлогын баримт бичигтэй байна. Нэр дэвшүүлэх хорооны дарга нь төлөөлөн удирдах зөвлөлийн дарга бус, мөн хараат бус гишүүн байна.</w:t>
            </w:r>
          </w:p>
        </w:tc>
        <w:tc>
          <w:tcPr>
            <w:tcW w:w="2004" w:type="dxa"/>
            <w:tcBorders>
              <w:top w:val="nil"/>
              <w:left w:val="nil"/>
              <w:bottom w:val="single" w:sz="8" w:space="0" w:color="auto"/>
              <w:right w:val="single" w:sz="8" w:space="0" w:color="auto"/>
            </w:tcBorders>
            <w:shd w:val="clear" w:color="auto" w:fill="auto"/>
            <w:vAlign w:val="center"/>
            <w:hideMark/>
          </w:tcPr>
          <w:p w14:paraId="3DE934A4" w14:textId="77777777" w:rsidR="0071012D" w:rsidRPr="00316AE1" w:rsidRDefault="0071012D" w:rsidP="0071012D">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hAnsi="Arial" w:cs="Arial"/>
                <w:color w:val="000000"/>
                <w:kern w:val="0"/>
                <w:sz w:val="24"/>
                <w:szCs w:val="24"/>
                <w:lang w:val="mn-MN"/>
                <w14:ligatures w14:val="none"/>
              </w:rPr>
              <w:t>Х</w:t>
            </w:r>
            <w:r w:rsidRPr="00316AE1">
              <w:rPr>
                <w:rFonts w:ascii="Arial" w:eastAsia="Times New Roman" w:hAnsi="Arial" w:cs="Arial"/>
                <w:color w:val="000000"/>
                <w:kern w:val="0"/>
                <w:sz w:val="24"/>
                <w:szCs w:val="24"/>
                <w:lang w:val="mn-MN"/>
                <w14:ligatures w14:val="none"/>
              </w:rPr>
              <w:t xml:space="preserve">эрэгжсэн. </w:t>
            </w:r>
          </w:p>
          <w:p w14:paraId="62F2BC89" w14:textId="36953F49" w:rsidR="00FF1596" w:rsidRPr="00316AE1" w:rsidRDefault="0071012D" w:rsidP="0071012D">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2 оноо</w:t>
            </w:r>
          </w:p>
        </w:tc>
        <w:tc>
          <w:tcPr>
            <w:tcW w:w="6218" w:type="dxa"/>
            <w:tcBorders>
              <w:top w:val="nil"/>
              <w:left w:val="nil"/>
              <w:bottom w:val="single" w:sz="8" w:space="0" w:color="auto"/>
              <w:right w:val="single" w:sz="8" w:space="0" w:color="auto"/>
            </w:tcBorders>
            <w:shd w:val="clear" w:color="auto" w:fill="auto"/>
            <w:vAlign w:val="center"/>
            <w:hideMark/>
          </w:tcPr>
          <w:p w14:paraId="1537C7B0" w14:textId="7460669C" w:rsidR="00FF1596" w:rsidRPr="00316AE1" w:rsidRDefault="002F4CD8"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Төлөөлөн удирдах зөвлөлийн дэргэдэх нэр дэвшүүлэх хорооны үйл ажиллагааны журмаар тус хорооны үйл ажиллагаа, эрх үүргийг зохицуулж өгсөн. Цалин урамшууллын хорооны даргаар ТУЗ-ийн хараат бус гишүүн ажилладаг.</w:t>
            </w:r>
          </w:p>
        </w:tc>
        <w:tc>
          <w:tcPr>
            <w:tcW w:w="236" w:type="dxa"/>
            <w:vAlign w:val="center"/>
            <w:hideMark/>
          </w:tcPr>
          <w:p w14:paraId="17F45E57" w14:textId="77777777" w:rsidR="00FF1596" w:rsidRPr="00316AE1" w:rsidRDefault="00FF1596" w:rsidP="00FF1596">
            <w:pPr>
              <w:spacing w:after="0" w:line="240" w:lineRule="auto"/>
              <w:rPr>
                <w:rFonts w:ascii="Times New Roman" w:eastAsia="Times New Roman" w:hAnsi="Times New Roman" w:cs="Times New Roman"/>
                <w:kern w:val="0"/>
                <w:sz w:val="20"/>
                <w:szCs w:val="20"/>
                <w:lang w:val="mn-MN"/>
                <w14:ligatures w14:val="none"/>
              </w:rPr>
            </w:pPr>
          </w:p>
        </w:tc>
      </w:tr>
      <w:tr w:rsidR="00FF1596" w:rsidRPr="00316AE1" w14:paraId="7A9EA8D4" w14:textId="77777777" w:rsidTr="000603CA">
        <w:trPr>
          <w:trHeight w:val="2180"/>
        </w:trPr>
        <w:tc>
          <w:tcPr>
            <w:tcW w:w="483" w:type="dxa"/>
            <w:tcBorders>
              <w:top w:val="nil"/>
              <w:left w:val="single" w:sz="8" w:space="0" w:color="auto"/>
              <w:bottom w:val="single" w:sz="8" w:space="0" w:color="auto"/>
              <w:right w:val="single" w:sz="8" w:space="0" w:color="auto"/>
            </w:tcBorders>
            <w:shd w:val="clear" w:color="auto" w:fill="auto"/>
            <w:vAlign w:val="center"/>
            <w:hideMark/>
          </w:tcPr>
          <w:p w14:paraId="23368636" w14:textId="77777777" w:rsidR="00FF1596" w:rsidRPr="00316AE1" w:rsidRDefault="00FF1596"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11</w:t>
            </w:r>
          </w:p>
        </w:tc>
        <w:tc>
          <w:tcPr>
            <w:tcW w:w="5177" w:type="dxa"/>
            <w:tcBorders>
              <w:top w:val="nil"/>
              <w:left w:val="nil"/>
              <w:bottom w:val="single" w:sz="8" w:space="0" w:color="auto"/>
              <w:right w:val="single" w:sz="8" w:space="0" w:color="auto"/>
            </w:tcBorders>
            <w:shd w:val="clear" w:color="auto" w:fill="auto"/>
            <w:noWrap/>
            <w:vAlign w:val="center"/>
            <w:hideMark/>
          </w:tcPr>
          <w:p w14:paraId="7DC79377" w14:textId="77777777" w:rsidR="00FF1596" w:rsidRPr="00316AE1" w:rsidRDefault="00FF1596" w:rsidP="00FF159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2.5. Төлөөлөн удирдах зөвлөл нь өөрийн дэргэд бусад чиг үүрэг бүхий байнгын болон түр хороог байгуулж болно. Төлөөлөн удирдах зөвлөлийн дэргэдэх хороод бүгд үйл ажиллагааны журам, заавартай, чиг үүргээ хэрэгжүүлэхэд шаардлагатай мэдлэг, ур чадвар, ажлын туршлага бүхий бүрэлдэхүүнтэй байна.</w:t>
            </w:r>
          </w:p>
        </w:tc>
        <w:tc>
          <w:tcPr>
            <w:tcW w:w="2004" w:type="dxa"/>
            <w:tcBorders>
              <w:top w:val="nil"/>
              <w:left w:val="nil"/>
              <w:bottom w:val="single" w:sz="8" w:space="0" w:color="auto"/>
              <w:right w:val="single" w:sz="8" w:space="0" w:color="auto"/>
            </w:tcBorders>
            <w:shd w:val="clear" w:color="auto" w:fill="auto"/>
            <w:vAlign w:val="center"/>
            <w:hideMark/>
          </w:tcPr>
          <w:p w14:paraId="603D7C4B" w14:textId="77777777" w:rsidR="00FF1596" w:rsidRPr="00316AE1" w:rsidRDefault="002F4CD8"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 xml:space="preserve">Хэрэгжсэн. </w:t>
            </w:r>
          </w:p>
          <w:p w14:paraId="6C7131DE" w14:textId="763876AD" w:rsidR="002F4CD8" w:rsidRPr="00316AE1" w:rsidRDefault="002F4CD8"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2 оноо</w:t>
            </w:r>
          </w:p>
        </w:tc>
        <w:tc>
          <w:tcPr>
            <w:tcW w:w="6218" w:type="dxa"/>
            <w:tcBorders>
              <w:top w:val="nil"/>
              <w:left w:val="nil"/>
              <w:bottom w:val="single" w:sz="8" w:space="0" w:color="auto"/>
              <w:right w:val="single" w:sz="8" w:space="0" w:color="auto"/>
            </w:tcBorders>
            <w:shd w:val="clear" w:color="auto" w:fill="auto"/>
            <w:vAlign w:val="center"/>
            <w:hideMark/>
          </w:tcPr>
          <w:p w14:paraId="4D92F261" w14:textId="5E17E4CF" w:rsidR="00FF1596" w:rsidRPr="00316AE1" w:rsidRDefault="00FF1596"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Одоогоор түр хороо байгуулаагүй.</w:t>
            </w:r>
            <w:r w:rsidR="002F4CD8" w:rsidRPr="00316AE1">
              <w:rPr>
                <w:rFonts w:ascii="Arial" w:eastAsia="Times New Roman" w:hAnsi="Arial" w:cs="Arial"/>
                <w:color w:val="000000"/>
                <w:kern w:val="0"/>
                <w:sz w:val="24"/>
                <w:szCs w:val="24"/>
                <w:lang w:val="mn-MN"/>
                <w14:ligatures w14:val="none"/>
              </w:rPr>
              <w:t xml:space="preserve"> Харин аудитын хороо, цалин урамшууллын хороо, нэр дэвшүүлэх хорооны хувьд хараат бус гишүүдээс бүрдсэн бөгөөд тус хараат бус гишүүд салбар бүрт тодорхой туршлагатай бөгөөд “Багануур” ХК-ийн цахим хуудаснаас харах боломжтой. </w:t>
            </w:r>
          </w:p>
        </w:tc>
        <w:tc>
          <w:tcPr>
            <w:tcW w:w="236" w:type="dxa"/>
            <w:vAlign w:val="center"/>
            <w:hideMark/>
          </w:tcPr>
          <w:p w14:paraId="19696043" w14:textId="77777777" w:rsidR="00FF1596" w:rsidRPr="00316AE1" w:rsidRDefault="00FF1596" w:rsidP="00FF1596">
            <w:pPr>
              <w:spacing w:after="0" w:line="240" w:lineRule="auto"/>
              <w:rPr>
                <w:rFonts w:ascii="Times New Roman" w:eastAsia="Times New Roman" w:hAnsi="Times New Roman" w:cs="Times New Roman"/>
                <w:kern w:val="0"/>
                <w:sz w:val="20"/>
                <w:szCs w:val="20"/>
                <w:lang w:val="mn-MN"/>
                <w14:ligatures w14:val="none"/>
              </w:rPr>
            </w:pPr>
          </w:p>
        </w:tc>
      </w:tr>
      <w:tr w:rsidR="00FF1596" w:rsidRPr="00316AE1" w14:paraId="6AA9865B" w14:textId="77777777" w:rsidTr="00A15B46">
        <w:trPr>
          <w:trHeight w:val="900"/>
        </w:trPr>
        <w:tc>
          <w:tcPr>
            <w:tcW w:w="13882" w:type="dxa"/>
            <w:gridSpan w:val="4"/>
            <w:tcBorders>
              <w:top w:val="single" w:sz="8" w:space="0" w:color="auto"/>
              <w:left w:val="single" w:sz="8" w:space="0" w:color="auto"/>
              <w:bottom w:val="nil"/>
              <w:right w:val="single" w:sz="8" w:space="0" w:color="000000"/>
            </w:tcBorders>
            <w:shd w:val="clear" w:color="auto" w:fill="auto"/>
            <w:vAlign w:val="center"/>
            <w:hideMark/>
          </w:tcPr>
          <w:p w14:paraId="33BFB996" w14:textId="77777777" w:rsidR="00FF1596" w:rsidRPr="00316AE1" w:rsidRDefault="00FF1596"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ГУРАВДУГААР ЗАРЧИМ. ТАЙЛАГНАЛ, МЭДЭЭЛЛИЙН ИЛ ТОД БАЙДАЛ</w:t>
            </w:r>
          </w:p>
        </w:tc>
        <w:tc>
          <w:tcPr>
            <w:tcW w:w="236" w:type="dxa"/>
            <w:vAlign w:val="center"/>
            <w:hideMark/>
          </w:tcPr>
          <w:p w14:paraId="5D3F90F9" w14:textId="77777777" w:rsidR="00FF1596" w:rsidRPr="00316AE1" w:rsidRDefault="00FF1596" w:rsidP="00FF1596">
            <w:pPr>
              <w:spacing w:after="0" w:line="240" w:lineRule="auto"/>
              <w:rPr>
                <w:rFonts w:ascii="Times New Roman" w:eastAsia="Times New Roman" w:hAnsi="Times New Roman" w:cs="Times New Roman"/>
                <w:kern w:val="0"/>
                <w:sz w:val="20"/>
                <w:szCs w:val="20"/>
                <w:lang w:val="mn-MN"/>
                <w14:ligatures w14:val="none"/>
              </w:rPr>
            </w:pPr>
          </w:p>
        </w:tc>
      </w:tr>
      <w:tr w:rsidR="00FF1596" w:rsidRPr="00316AE1" w14:paraId="42AA6FBB" w14:textId="77777777" w:rsidTr="00A15B46">
        <w:trPr>
          <w:trHeight w:val="1500"/>
        </w:trPr>
        <w:tc>
          <w:tcPr>
            <w:tcW w:w="13882" w:type="dxa"/>
            <w:gridSpan w:val="4"/>
            <w:tcBorders>
              <w:top w:val="nil"/>
              <w:left w:val="single" w:sz="8" w:space="0" w:color="auto"/>
              <w:bottom w:val="single" w:sz="8" w:space="0" w:color="auto"/>
              <w:right w:val="single" w:sz="8" w:space="0" w:color="000000"/>
            </w:tcBorders>
            <w:shd w:val="clear" w:color="auto" w:fill="auto"/>
            <w:vAlign w:val="center"/>
            <w:hideMark/>
          </w:tcPr>
          <w:p w14:paraId="04945277" w14:textId="77777777" w:rsidR="00FF1596" w:rsidRPr="00316AE1" w:rsidRDefault="00FF1596" w:rsidP="00FF159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lastRenderedPageBreak/>
              <w:t>Төлөөлөн удирдах зөвлөл нь санхүүгийн болон санхүүгийн бус тайлагнал, мэдээллийн ил тод байдлын үнэн, бүрэн, тэнцвэрт байдлыг хангана</w:t>
            </w:r>
          </w:p>
        </w:tc>
        <w:tc>
          <w:tcPr>
            <w:tcW w:w="236" w:type="dxa"/>
            <w:vAlign w:val="center"/>
            <w:hideMark/>
          </w:tcPr>
          <w:p w14:paraId="492C46F1" w14:textId="77777777" w:rsidR="00FF1596" w:rsidRPr="00316AE1" w:rsidRDefault="00FF1596" w:rsidP="00FF1596">
            <w:pPr>
              <w:spacing w:after="0" w:line="240" w:lineRule="auto"/>
              <w:rPr>
                <w:rFonts w:ascii="Times New Roman" w:eastAsia="Times New Roman" w:hAnsi="Times New Roman" w:cs="Times New Roman"/>
                <w:kern w:val="0"/>
                <w:sz w:val="20"/>
                <w:szCs w:val="20"/>
                <w:lang w:val="mn-MN"/>
                <w14:ligatures w14:val="none"/>
              </w:rPr>
            </w:pPr>
          </w:p>
        </w:tc>
      </w:tr>
      <w:tr w:rsidR="00FF1596" w:rsidRPr="00316AE1" w14:paraId="56FBC453" w14:textId="77777777" w:rsidTr="000603CA">
        <w:trPr>
          <w:trHeight w:val="1560"/>
        </w:trPr>
        <w:tc>
          <w:tcPr>
            <w:tcW w:w="483" w:type="dxa"/>
            <w:tcBorders>
              <w:top w:val="nil"/>
              <w:left w:val="single" w:sz="8" w:space="0" w:color="auto"/>
              <w:bottom w:val="single" w:sz="8" w:space="0" w:color="auto"/>
              <w:right w:val="single" w:sz="8" w:space="0" w:color="auto"/>
            </w:tcBorders>
            <w:shd w:val="clear" w:color="auto" w:fill="auto"/>
            <w:vAlign w:val="center"/>
            <w:hideMark/>
          </w:tcPr>
          <w:p w14:paraId="1F8D2D28" w14:textId="77777777" w:rsidR="00FF1596" w:rsidRPr="00316AE1" w:rsidRDefault="00FF1596"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12</w:t>
            </w:r>
          </w:p>
        </w:tc>
        <w:tc>
          <w:tcPr>
            <w:tcW w:w="5177" w:type="dxa"/>
            <w:tcBorders>
              <w:top w:val="nil"/>
              <w:left w:val="nil"/>
              <w:bottom w:val="single" w:sz="8" w:space="0" w:color="auto"/>
              <w:right w:val="single" w:sz="8" w:space="0" w:color="auto"/>
            </w:tcBorders>
            <w:shd w:val="clear" w:color="auto" w:fill="auto"/>
            <w:noWrap/>
            <w:vAlign w:val="center"/>
            <w:hideMark/>
          </w:tcPr>
          <w:p w14:paraId="060A114E" w14:textId="77777777" w:rsidR="00FF1596" w:rsidRPr="00316AE1" w:rsidRDefault="00FF1596" w:rsidP="00FF159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3.1. Төлөөлөн удирдах зөвлөл нь компанийн мэдээллийн ил тод байдал, тайлагналын журмыг баталж, хэрэгжилтэд нь хяналт тавина.</w:t>
            </w:r>
          </w:p>
        </w:tc>
        <w:tc>
          <w:tcPr>
            <w:tcW w:w="2004" w:type="dxa"/>
            <w:tcBorders>
              <w:top w:val="nil"/>
              <w:left w:val="nil"/>
              <w:bottom w:val="single" w:sz="8" w:space="0" w:color="auto"/>
              <w:right w:val="single" w:sz="8" w:space="0" w:color="auto"/>
            </w:tcBorders>
            <w:shd w:val="clear" w:color="auto" w:fill="auto"/>
            <w:vAlign w:val="center"/>
            <w:hideMark/>
          </w:tcPr>
          <w:p w14:paraId="4B469289" w14:textId="43E81072" w:rsidR="00FF1596" w:rsidRPr="00316AE1" w:rsidRDefault="006A5B31" w:rsidP="00FF1596">
            <w:pPr>
              <w:spacing w:after="0" w:line="240" w:lineRule="auto"/>
              <w:jc w:val="center"/>
              <w:rPr>
                <w:rFonts w:ascii="Arial" w:hAnsi="Arial" w:cs="Arial"/>
                <w:color w:val="000000"/>
                <w:kern w:val="0"/>
                <w:sz w:val="24"/>
                <w:szCs w:val="24"/>
                <w:lang w:val="mn-MN"/>
                <w14:ligatures w14:val="none"/>
              </w:rPr>
            </w:pPr>
            <w:r w:rsidRPr="00316AE1">
              <w:rPr>
                <w:rFonts w:ascii="Arial" w:hAnsi="Arial" w:cs="Arial"/>
                <w:color w:val="000000"/>
                <w:kern w:val="0"/>
                <w:sz w:val="24"/>
                <w:szCs w:val="24"/>
                <w:lang w:val="mn-MN"/>
                <w14:ligatures w14:val="none"/>
              </w:rPr>
              <w:t>Хэрэгж</w:t>
            </w:r>
            <w:r w:rsidR="006954B3" w:rsidRPr="00316AE1">
              <w:rPr>
                <w:rFonts w:ascii="Arial" w:hAnsi="Arial" w:cs="Arial"/>
                <w:color w:val="000000"/>
                <w:kern w:val="0"/>
                <w:sz w:val="24"/>
                <w:szCs w:val="24"/>
                <w:lang w:val="mn-MN"/>
                <w14:ligatures w14:val="none"/>
              </w:rPr>
              <w:t>иж байна.</w:t>
            </w:r>
            <w:r w:rsidRPr="00316AE1">
              <w:rPr>
                <w:rFonts w:ascii="Arial" w:hAnsi="Arial" w:cs="Arial"/>
                <w:color w:val="000000"/>
                <w:kern w:val="0"/>
                <w:sz w:val="24"/>
                <w:szCs w:val="24"/>
                <w:lang w:val="mn-MN"/>
                <w14:ligatures w14:val="none"/>
              </w:rPr>
              <w:t xml:space="preserve"> </w:t>
            </w:r>
            <w:r w:rsidRPr="00316AE1">
              <w:rPr>
                <w:rFonts w:ascii="Arial" w:hAnsi="Arial" w:cs="Arial"/>
                <w:color w:val="000000"/>
                <w:kern w:val="0"/>
                <w:sz w:val="24"/>
                <w:szCs w:val="24"/>
                <w:lang w:val="mn-MN"/>
                <w14:ligatures w14:val="none"/>
              </w:rPr>
              <w:br/>
            </w:r>
            <w:r w:rsidR="006954B3" w:rsidRPr="00316AE1">
              <w:rPr>
                <w:rFonts w:ascii="Arial" w:hAnsi="Arial" w:cs="Arial"/>
                <w:color w:val="000000"/>
                <w:kern w:val="0"/>
                <w:sz w:val="24"/>
                <w:szCs w:val="24"/>
                <w:lang w:val="mn-MN"/>
                <w14:ligatures w14:val="none"/>
              </w:rPr>
              <w:t>1</w:t>
            </w:r>
            <w:r w:rsidRPr="00316AE1">
              <w:rPr>
                <w:rFonts w:ascii="Arial" w:hAnsi="Arial" w:cs="Arial"/>
                <w:color w:val="000000"/>
                <w:kern w:val="0"/>
                <w:sz w:val="24"/>
                <w:szCs w:val="24"/>
                <w:lang w:val="mn-MN"/>
                <w14:ligatures w14:val="none"/>
              </w:rPr>
              <w:t xml:space="preserve"> оноо</w:t>
            </w:r>
          </w:p>
        </w:tc>
        <w:tc>
          <w:tcPr>
            <w:tcW w:w="6218" w:type="dxa"/>
            <w:tcBorders>
              <w:top w:val="nil"/>
              <w:left w:val="nil"/>
              <w:bottom w:val="single" w:sz="8" w:space="0" w:color="auto"/>
              <w:right w:val="single" w:sz="8" w:space="0" w:color="auto"/>
            </w:tcBorders>
            <w:shd w:val="clear" w:color="auto" w:fill="auto"/>
            <w:vAlign w:val="center"/>
            <w:hideMark/>
          </w:tcPr>
          <w:p w14:paraId="6D706A42" w14:textId="4816A17B" w:rsidR="00FF1596" w:rsidRPr="00316AE1" w:rsidRDefault="003B7051" w:rsidP="003B7051">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Шинэ ж</w:t>
            </w:r>
            <w:r w:rsidR="006954B3" w:rsidRPr="00316AE1">
              <w:rPr>
                <w:rFonts w:ascii="Arial" w:eastAsia="Times New Roman" w:hAnsi="Arial" w:cs="Arial"/>
                <w:color w:val="000000"/>
                <w:kern w:val="0"/>
                <w:sz w:val="24"/>
                <w:szCs w:val="24"/>
                <w:lang w:val="mn-MN"/>
                <w14:ligatures w14:val="none"/>
              </w:rPr>
              <w:t>урмын төсөл боловсруулах ажлын хэсэг байгуулагдан ажиллаж байна.</w:t>
            </w:r>
          </w:p>
        </w:tc>
        <w:tc>
          <w:tcPr>
            <w:tcW w:w="236" w:type="dxa"/>
            <w:vAlign w:val="center"/>
            <w:hideMark/>
          </w:tcPr>
          <w:p w14:paraId="0CA953AD" w14:textId="77777777" w:rsidR="00FF1596" w:rsidRPr="00316AE1" w:rsidRDefault="00FF1596" w:rsidP="00FF1596">
            <w:pPr>
              <w:spacing w:after="0" w:line="240" w:lineRule="auto"/>
              <w:rPr>
                <w:rFonts w:ascii="Times New Roman" w:eastAsia="Times New Roman" w:hAnsi="Times New Roman" w:cs="Times New Roman"/>
                <w:kern w:val="0"/>
                <w:sz w:val="20"/>
                <w:szCs w:val="20"/>
                <w:lang w:val="mn-MN"/>
                <w14:ligatures w14:val="none"/>
              </w:rPr>
            </w:pPr>
          </w:p>
        </w:tc>
      </w:tr>
      <w:tr w:rsidR="00FF1596" w:rsidRPr="00316AE1" w14:paraId="333DE92D" w14:textId="77777777" w:rsidTr="000603CA">
        <w:trPr>
          <w:trHeight w:val="1680"/>
        </w:trPr>
        <w:tc>
          <w:tcPr>
            <w:tcW w:w="483" w:type="dxa"/>
            <w:tcBorders>
              <w:top w:val="nil"/>
              <w:left w:val="single" w:sz="8" w:space="0" w:color="auto"/>
              <w:bottom w:val="single" w:sz="8" w:space="0" w:color="auto"/>
              <w:right w:val="single" w:sz="8" w:space="0" w:color="auto"/>
            </w:tcBorders>
            <w:shd w:val="clear" w:color="auto" w:fill="auto"/>
            <w:vAlign w:val="center"/>
            <w:hideMark/>
          </w:tcPr>
          <w:p w14:paraId="13A79200" w14:textId="77777777" w:rsidR="00FF1596" w:rsidRPr="00316AE1" w:rsidRDefault="00FF1596"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13</w:t>
            </w:r>
          </w:p>
        </w:tc>
        <w:tc>
          <w:tcPr>
            <w:tcW w:w="5177" w:type="dxa"/>
            <w:tcBorders>
              <w:top w:val="nil"/>
              <w:left w:val="nil"/>
              <w:bottom w:val="single" w:sz="8" w:space="0" w:color="auto"/>
              <w:right w:val="single" w:sz="8" w:space="0" w:color="auto"/>
            </w:tcBorders>
            <w:shd w:val="clear" w:color="auto" w:fill="auto"/>
            <w:noWrap/>
            <w:vAlign w:val="center"/>
            <w:hideMark/>
          </w:tcPr>
          <w:p w14:paraId="1E98C86B" w14:textId="77777777" w:rsidR="00FF1596" w:rsidRPr="00316AE1" w:rsidRDefault="00FF1596" w:rsidP="00FF159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3.2. Төлөөлөн удирдах зөвлөл нь энэхүү кодекст заасан засаглалын баримт бичиг, дүрэм, журам, зааврыг цахим хуудсаараа дамжуулан олон нийтэд хүргэнэ.</w:t>
            </w:r>
          </w:p>
        </w:tc>
        <w:tc>
          <w:tcPr>
            <w:tcW w:w="2004" w:type="dxa"/>
            <w:tcBorders>
              <w:top w:val="nil"/>
              <w:left w:val="nil"/>
              <w:bottom w:val="single" w:sz="8" w:space="0" w:color="auto"/>
              <w:right w:val="single" w:sz="8" w:space="0" w:color="auto"/>
            </w:tcBorders>
            <w:shd w:val="clear" w:color="auto" w:fill="auto"/>
            <w:vAlign w:val="center"/>
            <w:hideMark/>
          </w:tcPr>
          <w:p w14:paraId="0C75E3C8" w14:textId="77777777" w:rsidR="00FF1596" w:rsidRPr="00316AE1" w:rsidRDefault="00A90682"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 xml:space="preserve">Хэрэгжсэн. </w:t>
            </w:r>
          </w:p>
          <w:p w14:paraId="664D701C" w14:textId="1B12EBCF" w:rsidR="00A90682" w:rsidRPr="00316AE1" w:rsidRDefault="00A90682"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2 оноо</w:t>
            </w:r>
          </w:p>
        </w:tc>
        <w:tc>
          <w:tcPr>
            <w:tcW w:w="6218" w:type="dxa"/>
            <w:tcBorders>
              <w:top w:val="nil"/>
              <w:left w:val="nil"/>
              <w:bottom w:val="single" w:sz="8" w:space="0" w:color="auto"/>
              <w:right w:val="single" w:sz="8" w:space="0" w:color="auto"/>
            </w:tcBorders>
            <w:shd w:val="clear" w:color="auto" w:fill="auto"/>
            <w:vAlign w:val="center"/>
            <w:hideMark/>
          </w:tcPr>
          <w:p w14:paraId="43D2C7B3" w14:textId="4BC795E0" w:rsidR="00FF1596" w:rsidRPr="00316AE1" w:rsidRDefault="006A5B31"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“Багануур” ХК-ийн Цахим хуудсанд баримт бичгийн мэдээллүүд</w:t>
            </w:r>
            <w:r w:rsidR="006954B3" w:rsidRPr="00316AE1">
              <w:rPr>
                <w:rFonts w:ascii="Arial" w:eastAsia="Times New Roman" w:hAnsi="Arial" w:cs="Arial"/>
                <w:color w:val="000000"/>
                <w:kern w:val="0"/>
                <w:sz w:val="24"/>
                <w:szCs w:val="24"/>
                <w:lang w:val="mn-MN"/>
                <w14:ligatures w14:val="none"/>
              </w:rPr>
              <w:t xml:space="preserve"> эхнээсээ шат дараалалтай шинэчлэгдэж байгаа </w:t>
            </w:r>
            <w:r w:rsidRPr="00316AE1">
              <w:rPr>
                <w:rFonts w:ascii="Arial" w:eastAsia="Times New Roman" w:hAnsi="Arial" w:cs="Arial"/>
                <w:color w:val="000000"/>
                <w:kern w:val="0"/>
                <w:sz w:val="24"/>
                <w:szCs w:val="24"/>
                <w:lang w:val="mn-MN"/>
                <w14:ligatures w14:val="none"/>
              </w:rPr>
              <w:t>.</w:t>
            </w:r>
            <w:r w:rsidR="00FF1596" w:rsidRPr="00316AE1">
              <w:rPr>
                <w:rFonts w:ascii="Arial" w:eastAsia="Times New Roman" w:hAnsi="Arial" w:cs="Arial"/>
                <w:color w:val="000000"/>
                <w:kern w:val="0"/>
                <w:sz w:val="24"/>
                <w:szCs w:val="24"/>
                <w:lang w:val="mn-MN"/>
                <w14:ligatures w14:val="none"/>
              </w:rPr>
              <w:t> </w:t>
            </w:r>
          </w:p>
        </w:tc>
        <w:tc>
          <w:tcPr>
            <w:tcW w:w="236" w:type="dxa"/>
            <w:vAlign w:val="center"/>
            <w:hideMark/>
          </w:tcPr>
          <w:p w14:paraId="0843FC97" w14:textId="77777777" w:rsidR="00FF1596" w:rsidRPr="00316AE1" w:rsidRDefault="00FF1596" w:rsidP="00FF1596">
            <w:pPr>
              <w:spacing w:after="0" w:line="240" w:lineRule="auto"/>
              <w:rPr>
                <w:rFonts w:ascii="Times New Roman" w:eastAsia="Times New Roman" w:hAnsi="Times New Roman" w:cs="Times New Roman"/>
                <w:kern w:val="0"/>
                <w:sz w:val="20"/>
                <w:szCs w:val="20"/>
                <w:lang w:val="mn-MN"/>
                <w14:ligatures w14:val="none"/>
              </w:rPr>
            </w:pPr>
          </w:p>
        </w:tc>
      </w:tr>
      <w:tr w:rsidR="00FF1596" w:rsidRPr="00316AE1" w14:paraId="76DC92C5" w14:textId="77777777" w:rsidTr="000603CA">
        <w:trPr>
          <w:trHeight w:val="2490"/>
        </w:trPr>
        <w:tc>
          <w:tcPr>
            <w:tcW w:w="483" w:type="dxa"/>
            <w:tcBorders>
              <w:top w:val="nil"/>
              <w:left w:val="single" w:sz="8" w:space="0" w:color="auto"/>
              <w:bottom w:val="single" w:sz="8" w:space="0" w:color="auto"/>
              <w:right w:val="single" w:sz="8" w:space="0" w:color="auto"/>
            </w:tcBorders>
            <w:shd w:val="clear" w:color="auto" w:fill="auto"/>
            <w:vAlign w:val="center"/>
            <w:hideMark/>
          </w:tcPr>
          <w:p w14:paraId="69271F4A" w14:textId="77777777" w:rsidR="00FF1596" w:rsidRPr="00316AE1" w:rsidRDefault="00FF1596"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14</w:t>
            </w:r>
          </w:p>
        </w:tc>
        <w:tc>
          <w:tcPr>
            <w:tcW w:w="5177" w:type="dxa"/>
            <w:tcBorders>
              <w:top w:val="nil"/>
              <w:left w:val="nil"/>
              <w:bottom w:val="single" w:sz="8" w:space="0" w:color="auto"/>
              <w:right w:val="single" w:sz="8" w:space="0" w:color="auto"/>
            </w:tcBorders>
            <w:shd w:val="clear" w:color="auto" w:fill="auto"/>
            <w:noWrap/>
            <w:vAlign w:val="center"/>
            <w:hideMark/>
          </w:tcPr>
          <w:p w14:paraId="1CE83FB6" w14:textId="77777777" w:rsidR="00FF1596" w:rsidRPr="00316AE1" w:rsidRDefault="00FF1596" w:rsidP="00FF159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3.3. Санхүүгийн болон санхүүгийн бус тайлагнал нь тэнцвэртэй, тодорхой, бодит байна. Санхүүгийн бус тайлан нь хүрээлэн буй орчин, нийгэм, эдийн засгийн хүрээнд компанийн тогтвортой үйл ажиллагаанд нөлөөлж болзошгүй хүчин зүйлс, эрсдэл, компанийн үйл ажиллагааны зорилго, зорилтууддаа хүрсэн эсэхийг үнэлсэн мэдээлэл байна.</w:t>
            </w:r>
          </w:p>
        </w:tc>
        <w:tc>
          <w:tcPr>
            <w:tcW w:w="2004" w:type="dxa"/>
            <w:tcBorders>
              <w:top w:val="nil"/>
              <w:left w:val="nil"/>
              <w:bottom w:val="single" w:sz="8" w:space="0" w:color="auto"/>
              <w:right w:val="single" w:sz="8" w:space="0" w:color="auto"/>
            </w:tcBorders>
            <w:shd w:val="clear" w:color="auto" w:fill="auto"/>
            <w:vAlign w:val="center"/>
            <w:hideMark/>
          </w:tcPr>
          <w:p w14:paraId="097CB5C5" w14:textId="77777777" w:rsidR="00FF1596" w:rsidRPr="00316AE1" w:rsidRDefault="00A701C2"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 xml:space="preserve">Хэрэгжсэн. </w:t>
            </w:r>
          </w:p>
          <w:p w14:paraId="14E0FD31" w14:textId="58F21902" w:rsidR="007159F3" w:rsidRPr="00316AE1" w:rsidRDefault="007159F3"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2 оноо</w:t>
            </w:r>
          </w:p>
        </w:tc>
        <w:tc>
          <w:tcPr>
            <w:tcW w:w="6218" w:type="dxa"/>
            <w:tcBorders>
              <w:top w:val="nil"/>
              <w:left w:val="nil"/>
              <w:bottom w:val="single" w:sz="8" w:space="0" w:color="auto"/>
              <w:right w:val="single" w:sz="8" w:space="0" w:color="auto"/>
            </w:tcBorders>
            <w:shd w:val="clear" w:color="auto" w:fill="auto"/>
            <w:vAlign w:val="center"/>
            <w:hideMark/>
          </w:tcPr>
          <w:p w14:paraId="165DECA3" w14:textId="0BF60A1B" w:rsidR="00FF1596" w:rsidRPr="00316AE1" w:rsidRDefault="006954B3"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 xml:space="preserve">2021 оноос эхлэн “Багануур” ХК-ийн үйл ажиллагааны болон санхүүгийн тайланд тус мэдээллүүд эхнээсээ шат дараалалтай багтаад явж байгаа. </w:t>
            </w:r>
          </w:p>
        </w:tc>
        <w:tc>
          <w:tcPr>
            <w:tcW w:w="236" w:type="dxa"/>
            <w:vAlign w:val="center"/>
            <w:hideMark/>
          </w:tcPr>
          <w:p w14:paraId="2C4BE6A8" w14:textId="77777777" w:rsidR="00FF1596" w:rsidRPr="00316AE1" w:rsidRDefault="00FF1596" w:rsidP="00FF1596">
            <w:pPr>
              <w:spacing w:after="0" w:line="240" w:lineRule="auto"/>
              <w:rPr>
                <w:rFonts w:ascii="Times New Roman" w:eastAsia="Times New Roman" w:hAnsi="Times New Roman" w:cs="Times New Roman"/>
                <w:kern w:val="0"/>
                <w:sz w:val="20"/>
                <w:szCs w:val="20"/>
                <w:lang w:val="mn-MN"/>
                <w14:ligatures w14:val="none"/>
              </w:rPr>
            </w:pPr>
          </w:p>
        </w:tc>
      </w:tr>
      <w:tr w:rsidR="00FF1596" w:rsidRPr="00316AE1" w14:paraId="48445605" w14:textId="77777777" w:rsidTr="00A15B46">
        <w:trPr>
          <w:trHeight w:val="310"/>
        </w:trPr>
        <w:tc>
          <w:tcPr>
            <w:tcW w:w="13882" w:type="dxa"/>
            <w:gridSpan w:val="4"/>
            <w:tcBorders>
              <w:top w:val="single" w:sz="8" w:space="0" w:color="auto"/>
              <w:left w:val="single" w:sz="8" w:space="0" w:color="auto"/>
              <w:bottom w:val="nil"/>
              <w:right w:val="single" w:sz="8" w:space="0" w:color="000000"/>
            </w:tcBorders>
            <w:shd w:val="clear" w:color="auto" w:fill="auto"/>
            <w:vAlign w:val="center"/>
            <w:hideMark/>
          </w:tcPr>
          <w:p w14:paraId="06F7844F" w14:textId="77777777" w:rsidR="00FF1596" w:rsidRPr="00316AE1" w:rsidRDefault="00FF1596"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ДӨРӨВДҮГЭЭР ЗАРЧИМ. АУДИТ, ХЯНАЛТЫН ТОГТОЛЦОО</w:t>
            </w:r>
          </w:p>
        </w:tc>
        <w:tc>
          <w:tcPr>
            <w:tcW w:w="236" w:type="dxa"/>
            <w:vAlign w:val="center"/>
            <w:hideMark/>
          </w:tcPr>
          <w:p w14:paraId="609B7E2C" w14:textId="77777777" w:rsidR="00FF1596" w:rsidRPr="00316AE1" w:rsidRDefault="00FF1596" w:rsidP="00FF1596">
            <w:pPr>
              <w:spacing w:after="0" w:line="240" w:lineRule="auto"/>
              <w:rPr>
                <w:rFonts w:ascii="Times New Roman" w:eastAsia="Times New Roman" w:hAnsi="Times New Roman" w:cs="Times New Roman"/>
                <w:kern w:val="0"/>
                <w:sz w:val="20"/>
                <w:szCs w:val="20"/>
                <w:lang w:val="mn-MN"/>
                <w14:ligatures w14:val="none"/>
              </w:rPr>
            </w:pPr>
          </w:p>
        </w:tc>
      </w:tr>
      <w:tr w:rsidR="00FF1596" w:rsidRPr="00316AE1" w14:paraId="232A6C70" w14:textId="77777777" w:rsidTr="00A15B46">
        <w:trPr>
          <w:trHeight w:val="320"/>
        </w:trPr>
        <w:tc>
          <w:tcPr>
            <w:tcW w:w="13882" w:type="dxa"/>
            <w:gridSpan w:val="4"/>
            <w:tcBorders>
              <w:top w:val="nil"/>
              <w:left w:val="single" w:sz="8" w:space="0" w:color="auto"/>
              <w:bottom w:val="single" w:sz="8" w:space="0" w:color="auto"/>
              <w:right w:val="single" w:sz="8" w:space="0" w:color="000000"/>
            </w:tcBorders>
            <w:shd w:val="clear" w:color="auto" w:fill="auto"/>
            <w:vAlign w:val="center"/>
            <w:hideMark/>
          </w:tcPr>
          <w:p w14:paraId="00A4D736" w14:textId="77777777" w:rsidR="00FF1596" w:rsidRPr="00316AE1" w:rsidRDefault="00FF1596" w:rsidP="00FF159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Төлөөлөн удирдах зөвлөл нь аудит, хяналтын тогтолцооны хараат бус, үр дүнтэй байдлыг хангана</w:t>
            </w:r>
          </w:p>
        </w:tc>
        <w:tc>
          <w:tcPr>
            <w:tcW w:w="236" w:type="dxa"/>
            <w:vAlign w:val="center"/>
            <w:hideMark/>
          </w:tcPr>
          <w:p w14:paraId="4EE0DA7A" w14:textId="77777777" w:rsidR="00FF1596" w:rsidRPr="00316AE1" w:rsidRDefault="00FF1596" w:rsidP="00FF1596">
            <w:pPr>
              <w:spacing w:after="0" w:line="240" w:lineRule="auto"/>
              <w:rPr>
                <w:rFonts w:ascii="Times New Roman" w:eastAsia="Times New Roman" w:hAnsi="Times New Roman" w:cs="Times New Roman"/>
                <w:kern w:val="0"/>
                <w:sz w:val="20"/>
                <w:szCs w:val="20"/>
                <w:lang w:val="mn-MN"/>
                <w14:ligatures w14:val="none"/>
              </w:rPr>
            </w:pPr>
          </w:p>
        </w:tc>
      </w:tr>
      <w:tr w:rsidR="00FF1596" w:rsidRPr="00316AE1" w14:paraId="7004BEFA" w14:textId="77777777" w:rsidTr="000603CA">
        <w:trPr>
          <w:trHeight w:val="310"/>
        </w:trPr>
        <w:tc>
          <w:tcPr>
            <w:tcW w:w="483" w:type="dxa"/>
            <w:tcBorders>
              <w:top w:val="nil"/>
              <w:left w:val="single" w:sz="8" w:space="0" w:color="auto"/>
              <w:bottom w:val="nil"/>
              <w:right w:val="single" w:sz="8" w:space="0" w:color="auto"/>
            </w:tcBorders>
            <w:shd w:val="clear" w:color="auto" w:fill="auto"/>
            <w:vAlign w:val="center"/>
            <w:hideMark/>
          </w:tcPr>
          <w:p w14:paraId="2D8EDC21" w14:textId="77777777" w:rsidR="00FF1596" w:rsidRPr="00316AE1" w:rsidRDefault="00FF1596"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 </w:t>
            </w:r>
          </w:p>
        </w:tc>
        <w:tc>
          <w:tcPr>
            <w:tcW w:w="517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C9FB6DA" w14:textId="77777777" w:rsidR="00FF1596" w:rsidRPr="00316AE1" w:rsidRDefault="00FF1596" w:rsidP="00FF159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 xml:space="preserve">4.1. Төлөөлөн удирдах зөвлөл нь аудитын хорооны үйл ажиллагааны журамд хөндлөнгийн аудитортой харьцах, </w:t>
            </w:r>
            <w:r w:rsidRPr="00316AE1">
              <w:rPr>
                <w:rFonts w:ascii="Arial" w:eastAsia="Times New Roman" w:hAnsi="Arial" w:cs="Arial"/>
                <w:color w:val="000000"/>
                <w:kern w:val="0"/>
                <w:sz w:val="24"/>
                <w:szCs w:val="24"/>
                <w:lang w:val="mn-MN"/>
                <w14:ligatures w14:val="none"/>
              </w:rPr>
              <w:lastRenderedPageBreak/>
              <w:t>хөндлөнгийн аудиторыг хуульд заасан чиг үүргээ саадгүй гүйцэтгэх нөхцөл боломжоор хангах талаар тусгаж, журмын хэрэгжилтэд хяналт тавина.</w:t>
            </w:r>
          </w:p>
        </w:tc>
        <w:tc>
          <w:tcPr>
            <w:tcW w:w="2004" w:type="dxa"/>
            <w:vMerge w:val="restart"/>
            <w:tcBorders>
              <w:top w:val="nil"/>
              <w:left w:val="single" w:sz="8" w:space="0" w:color="auto"/>
              <w:bottom w:val="single" w:sz="8" w:space="0" w:color="000000"/>
              <w:right w:val="single" w:sz="8" w:space="0" w:color="auto"/>
            </w:tcBorders>
            <w:shd w:val="clear" w:color="auto" w:fill="auto"/>
            <w:vAlign w:val="center"/>
            <w:hideMark/>
          </w:tcPr>
          <w:p w14:paraId="6AD99124" w14:textId="3B879853" w:rsidR="00FF1596" w:rsidRPr="00316AE1" w:rsidRDefault="006954B3" w:rsidP="00A701C2">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lastRenderedPageBreak/>
              <w:t>Хэрэгжсэн.</w:t>
            </w:r>
          </w:p>
          <w:p w14:paraId="7636B35E" w14:textId="37B7E523" w:rsidR="006954B3" w:rsidRPr="00316AE1" w:rsidRDefault="006954B3" w:rsidP="00A701C2">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2 оноо</w:t>
            </w:r>
          </w:p>
        </w:tc>
        <w:tc>
          <w:tcPr>
            <w:tcW w:w="6218" w:type="dxa"/>
            <w:vMerge w:val="restart"/>
            <w:tcBorders>
              <w:top w:val="nil"/>
              <w:left w:val="single" w:sz="8" w:space="0" w:color="auto"/>
              <w:bottom w:val="single" w:sz="8" w:space="0" w:color="000000"/>
              <w:right w:val="single" w:sz="8" w:space="0" w:color="auto"/>
            </w:tcBorders>
            <w:shd w:val="clear" w:color="auto" w:fill="auto"/>
            <w:vAlign w:val="center"/>
            <w:hideMark/>
          </w:tcPr>
          <w:p w14:paraId="2B8C05C0" w14:textId="7D9AED1E" w:rsidR="00FF1596" w:rsidRPr="00316AE1" w:rsidRDefault="00A701C2" w:rsidP="00A701C2">
            <w:pPr>
              <w:spacing w:after="0" w:line="240" w:lineRule="auto"/>
              <w:jc w:val="center"/>
              <w:rPr>
                <w:rFonts w:ascii="Arial"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 xml:space="preserve">Төлөөлөн удирдах зөвлөлийн дэргэдэх аудитын хорооны үйл ажиллагааны журмаар Аудитын </w:t>
            </w:r>
            <w:r w:rsidRPr="00316AE1">
              <w:rPr>
                <w:rFonts w:ascii="Arial" w:eastAsia="Times New Roman" w:hAnsi="Arial" w:cs="Arial"/>
                <w:color w:val="000000"/>
                <w:kern w:val="0"/>
                <w:sz w:val="24"/>
                <w:szCs w:val="24"/>
                <w:lang w:val="mn-MN"/>
                <w14:ligatures w14:val="none"/>
              </w:rPr>
              <w:lastRenderedPageBreak/>
              <w:t>хорооны үйл ажиллагаа, эрх үүргийн зохицуулж өгсөн.</w:t>
            </w:r>
          </w:p>
        </w:tc>
        <w:tc>
          <w:tcPr>
            <w:tcW w:w="236" w:type="dxa"/>
            <w:vAlign w:val="center"/>
            <w:hideMark/>
          </w:tcPr>
          <w:p w14:paraId="35C5601B" w14:textId="77777777" w:rsidR="00FF1596" w:rsidRPr="00316AE1" w:rsidRDefault="00FF1596" w:rsidP="00FF1596">
            <w:pPr>
              <w:spacing w:after="0" w:line="240" w:lineRule="auto"/>
              <w:rPr>
                <w:rFonts w:ascii="Times New Roman" w:eastAsia="Times New Roman" w:hAnsi="Times New Roman" w:cs="Times New Roman"/>
                <w:kern w:val="0"/>
                <w:sz w:val="20"/>
                <w:szCs w:val="20"/>
                <w:lang w:val="mn-MN"/>
                <w14:ligatures w14:val="none"/>
              </w:rPr>
            </w:pPr>
          </w:p>
        </w:tc>
      </w:tr>
      <w:tr w:rsidR="00FF1596" w:rsidRPr="00316AE1" w14:paraId="4FC32D3B" w14:textId="77777777" w:rsidTr="000603CA">
        <w:trPr>
          <w:trHeight w:val="320"/>
        </w:trPr>
        <w:tc>
          <w:tcPr>
            <w:tcW w:w="483" w:type="dxa"/>
            <w:tcBorders>
              <w:top w:val="nil"/>
              <w:left w:val="single" w:sz="8" w:space="0" w:color="auto"/>
              <w:bottom w:val="single" w:sz="8" w:space="0" w:color="auto"/>
              <w:right w:val="single" w:sz="8" w:space="0" w:color="auto"/>
            </w:tcBorders>
            <w:shd w:val="clear" w:color="auto" w:fill="auto"/>
            <w:vAlign w:val="center"/>
            <w:hideMark/>
          </w:tcPr>
          <w:p w14:paraId="011F6E7E" w14:textId="77777777" w:rsidR="00FF1596" w:rsidRPr="00316AE1" w:rsidRDefault="00FF1596"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15</w:t>
            </w:r>
          </w:p>
        </w:tc>
        <w:tc>
          <w:tcPr>
            <w:tcW w:w="5177" w:type="dxa"/>
            <w:vMerge/>
            <w:tcBorders>
              <w:top w:val="nil"/>
              <w:left w:val="single" w:sz="8" w:space="0" w:color="auto"/>
              <w:bottom w:val="single" w:sz="8" w:space="0" w:color="000000"/>
              <w:right w:val="single" w:sz="8" w:space="0" w:color="auto"/>
            </w:tcBorders>
            <w:vAlign w:val="center"/>
            <w:hideMark/>
          </w:tcPr>
          <w:p w14:paraId="2DDE7A04" w14:textId="77777777" w:rsidR="00FF1596" w:rsidRPr="00316AE1" w:rsidRDefault="00FF1596" w:rsidP="00FF1596">
            <w:pPr>
              <w:spacing w:after="0" w:line="240" w:lineRule="auto"/>
              <w:rPr>
                <w:rFonts w:ascii="Arial" w:eastAsia="Times New Roman" w:hAnsi="Arial" w:cs="Arial"/>
                <w:color w:val="000000"/>
                <w:kern w:val="0"/>
                <w:sz w:val="24"/>
                <w:szCs w:val="24"/>
                <w:lang w:val="mn-MN"/>
                <w14:ligatures w14:val="none"/>
              </w:rPr>
            </w:pPr>
          </w:p>
        </w:tc>
        <w:tc>
          <w:tcPr>
            <w:tcW w:w="2004" w:type="dxa"/>
            <w:vMerge/>
            <w:tcBorders>
              <w:top w:val="nil"/>
              <w:left w:val="single" w:sz="8" w:space="0" w:color="auto"/>
              <w:bottom w:val="single" w:sz="8" w:space="0" w:color="000000"/>
              <w:right w:val="single" w:sz="8" w:space="0" w:color="auto"/>
            </w:tcBorders>
            <w:vAlign w:val="center"/>
            <w:hideMark/>
          </w:tcPr>
          <w:p w14:paraId="4AFBC5AB" w14:textId="77777777" w:rsidR="00FF1596" w:rsidRPr="00316AE1" w:rsidRDefault="00FF1596" w:rsidP="00A701C2">
            <w:pPr>
              <w:spacing w:after="0" w:line="240" w:lineRule="auto"/>
              <w:jc w:val="center"/>
              <w:rPr>
                <w:rFonts w:ascii="Arial" w:eastAsia="Times New Roman" w:hAnsi="Arial" w:cs="Arial"/>
                <w:color w:val="000000"/>
                <w:kern w:val="0"/>
                <w:sz w:val="24"/>
                <w:szCs w:val="24"/>
                <w:lang w:val="mn-MN"/>
                <w14:ligatures w14:val="none"/>
              </w:rPr>
            </w:pPr>
          </w:p>
        </w:tc>
        <w:tc>
          <w:tcPr>
            <w:tcW w:w="6218" w:type="dxa"/>
            <w:vMerge/>
            <w:tcBorders>
              <w:top w:val="nil"/>
              <w:left w:val="single" w:sz="8" w:space="0" w:color="auto"/>
              <w:bottom w:val="single" w:sz="8" w:space="0" w:color="000000"/>
              <w:right w:val="single" w:sz="8" w:space="0" w:color="auto"/>
            </w:tcBorders>
            <w:vAlign w:val="center"/>
            <w:hideMark/>
          </w:tcPr>
          <w:p w14:paraId="37DB0AC6" w14:textId="77777777" w:rsidR="00FF1596" w:rsidRPr="00316AE1" w:rsidRDefault="00FF1596" w:rsidP="00A701C2">
            <w:pPr>
              <w:spacing w:after="0" w:line="240" w:lineRule="auto"/>
              <w:jc w:val="center"/>
              <w:rPr>
                <w:rFonts w:ascii="Arial" w:eastAsia="Times New Roman" w:hAnsi="Arial" w:cs="Arial"/>
                <w:color w:val="000000"/>
                <w:kern w:val="0"/>
                <w:sz w:val="24"/>
                <w:szCs w:val="24"/>
                <w:lang w:val="mn-MN"/>
                <w14:ligatures w14:val="none"/>
              </w:rPr>
            </w:pPr>
          </w:p>
        </w:tc>
        <w:tc>
          <w:tcPr>
            <w:tcW w:w="236" w:type="dxa"/>
            <w:vAlign w:val="center"/>
            <w:hideMark/>
          </w:tcPr>
          <w:p w14:paraId="69392166" w14:textId="77777777" w:rsidR="00FF1596" w:rsidRPr="00316AE1" w:rsidRDefault="00FF1596" w:rsidP="00FF1596">
            <w:pPr>
              <w:spacing w:after="0" w:line="240" w:lineRule="auto"/>
              <w:rPr>
                <w:rFonts w:ascii="Times New Roman" w:eastAsia="Times New Roman" w:hAnsi="Times New Roman" w:cs="Times New Roman"/>
                <w:kern w:val="0"/>
                <w:sz w:val="20"/>
                <w:szCs w:val="20"/>
                <w:lang w:val="mn-MN"/>
                <w14:ligatures w14:val="none"/>
              </w:rPr>
            </w:pPr>
          </w:p>
        </w:tc>
      </w:tr>
      <w:tr w:rsidR="00FF1596" w:rsidRPr="00316AE1" w14:paraId="7EBEA4E1" w14:textId="77777777" w:rsidTr="000603CA">
        <w:trPr>
          <w:trHeight w:val="1740"/>
        </w:trPr>
        <w:tc>
          <w:tcPr>
            <w:tcW w:w="483" w:type="dxa"/>
            <w:tcBorders>
              <w:top w:val="nil"/>
              <w:left w:val="single" w:sz="8" w:space="0" w:color="auto"/>
              <w:bottom w:val="single" w:sz="8" w:space="0" w:color="auto"/>
              <w:right w:val="single" w:sz="8" w:space="0" w:color="auto"/>
            </w:tcBorders>
            <w:shd w:val="clear" w:color="auto" w:fill="auto"/>
            <w:vAlign w:val="center"/>
            <w:hideMark/>
          </w:tcPr>
          <w:p w14:paraId="0DAB0ED9" w14:textId="77777777" w:rsidR="00FF1596" w:rsidRPr="00316AE1" w:rsidRDefault="00FF1596"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16</w:t>
            </w:r>
          </w:p>
        </w:tc>
        <w:tc>
          <w:tcPr>
            <w:tcW w:w="5177" w:type="dxa"/>
            <w:tcBorders>
              <w:top w:val="nil"/>
              <w:left w:val="nil"/>
              <w:bottom w:val="single" w:sz="8" w:space="0" w:color="auto"/>
              <w:right w:val="single" w:sz="8" w:space="0" w:color="auto"/>
            </w:tcBorders>
            <w:shd w:val="clear" w:color="auto" w:fill="auto"/>
            <w:noWrap/>
            <w:vAlign w:val="center"/>
            <w:hideMark/>
          </w:tcPr>
          <w:p w14:paraId="76654936" w14:textId="77777777" w:rsidR="00FF1596" w:rsidRPr="00316AE1" w:rsidRDefault="00FF1596" w:rsidP="00FF159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4.2. Хөндлөнгийн аудитор нь хувьцаа эзэмшигчдийн ээлжит хуралд оролцож, аудиттай холбоотой асуудлаар хувьцаа эзэмшигчдэд мэдээлэл өгдөг байна.</w:t>
            </w:r>
          </w:p>
        </w:tc>
        <w:tc>
          <w:tcPr>
            <w:tcW w:w="2004" w:type="dxa"/>
            <w:tcBorders>
              <w:top w:val="nil"/>
              <w:left w:val="nil"/>
              <w:bottom w:val="single" w:sz="8" w:space="0" w:color="auto"/>
              <w:right w:val="single" w:sz="8" w:space="0" w:color="auto"/>
            </w:tcBorders>
            <w:shd w:val="clear" w:color="auto" w:fill="auto"/>
            <w:vAlign w:val="center"/>
            <w:hideMark/>
          </w:tcPr>
          <w:p w14:paraId="16E8D854" w14:textId="77777777" w:rsidR="00FF1596" w:rsidRPr="00316AE1" w:rsidRDefault="0018335C" w:rsidP="00A701C2">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Хэрэгжүүлэхээр ажиллаж байна.</w:t>
            </w:r>
          </w:p>
          <w:p w14:paraId="26B6872B" w14:textId="5C182D37" w:rsidR="0018335C" w:rsidRPr="00316AE1" w:rsidRDefault="0018335C" w:rsidP="00A701C2">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1 оноо</w:t>
            </w:r>
          </w:p>
        </w:tc>
        <w:tc>
          <w:tcPr>
            <w:tcW w:w="6218" w:type="dxa"/>
            <w:tcBorders>
              <w:top w:val="nil"/>
              <w:left w:val="nil"/>
              <w:bottom w:val="single" w:sz="8" w:space="0" w:color="auto"/>
              <w:right w:val="single" w:sz="8" w:space="0" w:color="auto"/>
            </w:tcBorders>
            <w:shd w:val="clear" w:color="auto" w:fill="auto"/>
            <w:vAlign w:val="center"/>
            <w:hideMark/>
          </w:tcPr>
          <w:p w14:paraId="436C3B7C" w14:textId="057D0245" w:rsidR="00FF1596" w:rsidRPr="00316AE1" w:rsidRDefault="0018335C" w:rsidP="00A701C2">
            <w:pPr>
              <w:spacing w:after="0" w:line="240" w:lineRule="auto"/>
              <w:jc w:val="center"/>
              <w:rPr>
                <w:rFonts w:ascii="Arial"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2024 оны Хувьцаа эзэмшигчдийн ээлжит хуралд хөндлөнгийн аудитыг оролцуулах</w:t>
            </w:r>
            <w:r w:rsidR="00A701C2" w:rsidRPr="00316AE1">
              <w:rPr>
                <w:rFonts w:ascii="Arial" w:eastAsia="Times New Roman" w:hAnsi="Arial" w:cs="Arial"/>
                <w:color w:val="000000"/>
                <w:kern w:val="0"/>
                <w:sz w:val="24"/>
                <w:szCs w:val="24"/>
                <w:lang w:val="mn-MN"/>
                <w14:ligatures w14:val="none"/>
              </w:rPr>
              <w:t>аар ажиллаж байна.</w:t>
            </w:r>
          </w:p>
        </w:tc>
        <w:tc>
          <w:tcPr>
            <w:tcW w:w="236" w:type="dxa"/>
            <w:vAlign w:val="center"/>
            <w:hideMark/>
          </w:tcPr>
          <w:p w14:paraId="2A32ED19" w14:textId="77777777" w:rsidR="00FF1596" w:rsidRPr="00316AE1" w:rsidRDefault="00FF1596" w:rsidP="00FF1596">
            <w:pPr>
              <w:spacing w:after="0" w:line="240" w:lineRule="auto"/>
              <w:rPr>
                <w:rFonts w:ascii="Times New Roman" w:eastAsia="Times New Roman" w:hAnsi="Times New Roman" w:cs="Times New Roman"/>
                <w:kern w:val="0"/>
                <w:sz w:val="20"/>
                <w:szCs w:val="20"/>
                <w:lang w:val="mn-MN"/>
                <w14:ligatures w14:val="none"/>
              </w:rPr>
            </w:pPr>
          </w:p>
        </w:tc>
      </w:tr>
      <w:tr w:rsidR="00FF1596" w:rsidRPr="00316AE1" w14:paraId="57CFDD9E" w14:textId="77777777" w:rsidTr="000603CA">
        <w:trPr>
          <w:trHeight w:val="2010"/>
        </w:trPr>
        <w:tc>
          <w:tcPr>
            <w:tcW w:w="483" w:type="dxa"/>
            <w:tcBorders>
              <w:top w:val="nil"/>
              <w:left w:val="single" w:sz="8" w:space="0" w:color="auto"/>
              <w:bottom w:val="single" w:sz="8" w:space="0" w:color="auto"/>
              <w:right w:val="single" w:sz="8" w:space="0" w:color="auto"/>
            </w:tcBorders>
            <w:shd w:val="clear" w:color="auto" w:fill="auto"/>
            <w:vAlign w:val="center"/>
            <w:hideMark/>
          </w:tcPr>
          <w:p w14:paraId="72C852E8" w14:textId="77777777" w:rsidR="00FF1596" w:rsidRPr="00316AE1" w:rsidRDefault="00FF1596"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17</w:t>
            </w:r>
          </w:p>
        </w:tc>
        <w:tc>
          <w:tcPr>
            <w:tcW w:w="5177" w:type="dxa"/>
            <w:tcBorders>
              <w:top w:val="nil"/>
              <w:left w:val="nil"/>
              <w:bottom w:val="single" w:sz="8" w:space="0" w:color="auto"/>
              <w:right w:val="single" w:sz="8" w:space="0" w:color="auto"/>
            </w:tcBorders>
            <w:shd w:val="clear" w:color="auto" w:fill="auto"/>
            <w:noWrap/>
            <w:vAlign w:val="center"/>
            <w:hideMark/>
          </w:tcPr>
          <w:p w14:paraId="0A218233" w14:textId="77777777" w:rsidR="00FF1596" w:rsidRPr="00316AE1" w:rsidRDefault="00FF1596" w:rsidP="00FF159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 xml:space="preserve">4.3. Дотоод аудитын тогтолцоо, түүний бүтэц, зохион байгуулалт, чиг үүргийн талаарх мэдээллийг компанийн үйл ажиллагааны тайлан болон цахим хуудсаар дамжуулан олон нийтэд мэдээлж тэдгээрт орсон өөрчлөлтийг тухай бүр мэдэгдэнэ.  </w:t>
            </w:r>
          </w:p>
        </w:tc>
        <w:tc>
          <w:tcPr>
            <w:tcW w:w="2004" w:type="dxa"/>
            <w:tcBorders>
              <w:top w:val="nil"/>
              <w:left w:val="nil"/>
              <w:bottom w:val="single" w:sz="8" w:space="0" w:color="auto"/>
              <w:right w:val="single" w:sz="8" w:space="0" w:color="auto"/>
            </w:tcBorders>
            <w:shd w:val="clear" w:color="auto" w:fill="auto"/>
            <w:vAlign w:val="center"/>
            <w:hideMark/>
          </w:tcPr>
          <w:p w14:paraId="4895756F" w14:textId="77777777" w:rsidR="00FF1596" w:rsidRPr="00316AE1" w:rsidRDefault="0018335C" w:rsidP="00A701C2">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Хэрэгжсэн</w:t>
            </w:r>
          </w:p>
          <w:p w14:paraId="428C9201" w14:textId="7B01D302" w:rsidR="0018335C" w:rsidRPr="00316AE1" w:rsidRDefault="0018335C" w:rsidP="00A701C2">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2 оноо</w:t>
            </w:r>
          </w:p>
        </w:tc>
        <w:tc>
          <w:tcPr>
            <w:tcW w:w="6218" w:type="dxa"/>
            <w:tcBorders>
              <w:top w:val="nil"/>
              <w:left w:val="nil"/>
              <w:bottom w:val="single" w:sz="8" w:space="0" w:color="auto"/>
              <w:right w:val="single" w:sz="8" w:space="0" w:color="auto"/>
            </w:tcBorders>
            <w:shd w:val="clear" w:color="auto" w:fill="auto"/>
            <w:vAlign w:val="center"/>
            <w:hideMark/>
          </w:tcPr>
          <w:p w14:paraId="25CA0209" w14:textId="62F51883" w:rsidR="00FF1596" w:rsidRPr="00316AE1" w:rsidRDefault="0018335C" w:rsidP="00A701C2">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 xml:space="preserve">Жилийн үйл ажиллагааны тайланд тус мэдээллийг тусгаж компанийн </w:t>
            </w:r>
            <w:r w:rsidR="00197516" w:rsidRPr="00316AE1">
              <w:rPr>
                <w:rFonts w:ascii="Arial" w:eastAsia="Times New Roman" w:hAnsi="Arial" w:cs="Arial"/>
                <w:color w:val="000000"/>
                <w:kern w:val="0"/>
                <w:sz w:val="24"/>
                <w:szCs w:val="24"/>
                <w:lang w:val="mn-MN"/>
                <w14:ligatures w14:val="none"/>
              </w:rPr>
              <w:t>сайтад нийтлэн ажиллаж байна.</w:t>
            </w:r>
          </w:p>
        </w:tc>
        <w:tc>
          <w:tcPr>
            <w:tcW w:w="236" w:type="dxa"/>
            <w:vAlign w:val="center"/>
            <w:hideMark/>
          </w:tcPr>
          <w:p w14:paraId="51BCECA9" w14:textId="77777777" w:rsidR="00FF1596" w:rsidRPr="00316AE1" w:rsidRDefault="00FF1596" w:rsidP="00FF1596">
            <w:pPr>
              <w:spacing w:after="0" w:line="240" w:lineRule="auto"/>
              <w:rPr>
                <w:rFonts w:ascii="Times New Roman" w:eastAsia="Times New Roman" w:hAnsi="Times New Roman" w:cs="Times New Roman"/>
                <w:kern w:val="0"/>
                <w:sz w:val="20"/>
                <w:szCs w:val="20"/>
                <w:lang w:val="mn-MN"/>
                <w14:ligatures w14:val="none"/>
              </w:rPr>
            </w:pPr>
          </w:p>
        </w:tc>
      </w:tr>
      <w:tr w:rsidR="00FF1596" w:rsidRPr="00316AE1" w14:paraId="08B31A59" w14:textId="77777777" w:rsidTr="00A15B46">
        <w:trPr>
          <w:trHeight w:val="600"/>
        </w:trPr>
        <w:tc>
          <w:tcPr>
            <w:tcW w:w="13882" w:type="dxa"/>
            <w:gridSpan w:val="4"/>
            <w:tcBorders>
              <w:top w:val="single" w:sz="8" w:space="0" w:color="auto"/>
              <w:left w:val="single" w:sz="8" w:space="0" w:color="auto"/>
              <w:bottom w:val="nil"/>
              <w:right w:val="single" w:sz="8" w:space="0" w:color="000000"/>
            </w:tcBorders>
            <w:shd w:val="clear" w:color="auto" w:fill="auto"/>
            <w:vAlign w:val="center"/>
            <w:hideMark/>
          </w:tcPr>
          <w:p w14:paraId="5C75E883" w14:textId="77777777" w:rsidR="00FF1596" w:rsidRPr="00316AE1" w:rsidRDefault="00FF1596" w:rsidP="00A701C2">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ТАВДУГААР ЗАРЧИМ. ЭРСДЭЛИЙН УДИРДЛАГА</w:t>
            </w:r>
          </w:p>
        </w:tc>
        <w:tc>
          <w:tcPr>
            <w:tcW w:w="236" w:type="dxa"/>
            <w:vAlign w:val="center"/>
            <w:hideMark/>
          </w:tcPr>
          <w:p w14:paraId="3265DBEE" w14:textId="77777777" w:rsidR="00FF1596" w:rsidRPr="00316AE1" w:rsidRDefault="00FF1596" w:rsidP="00FF1596">
            <w:pPr>
              <w:spacing w:after="0" w:line="240" w:lineRule="auto"/>
              <w:rPr>
                <w:rFonts w:ascii="Times New Roman" w:eastAsia="Times New Roman" w:hAnsi="Times New Roman" w:cs="Times New Roman"/>
                <w:kern w:val="0"/>
                <w:sz w:val="20"/>
                <w:szCs w:val="20"/>
                <w:lang w:val="mn-MN"/>
                <w14:ligatures w14:val="none"/>
              </w:rPr>
            </w:pPr>
          </w:p>
        </w:tc>
      </w:tr>
      <w:tr w:rsidR="00FF1596" w:rsidRPr="00316AE1" w14:paraId="233D372B" w14:textId="77777777" w:rsidTr="00A15B46">
        <w:trPr>
          <w:trHeight w:val="780"/>
        </w:trPr>
        <w:tc>
          <w:tcPr>
            <w:tcW w:w="13882" w:type="dxa"/>
            <w:gridSpan w:val="4"/>
            <w:tcBorders>
              <w:top w:val="nil"/>
              <w:left w:val="single" w:sz="8" w:space="0" w:color="auto"/>
              <w:bottom w:val="single" w:sz="8" w:space="0" w:color="auto"/>
              <w:right w:val="single" w:sz="8" w:space="0" w:color="000000"/>
            </w:tcBorders>
            <w:shd w:val="clear" w:color="auto" w:fill="auto"/>
            <w:noWrap/>
            <w:vAlign w:val="center"/>
            <w:hideMark/>
          </w:tcPr>
          <w:p w14:paraId="5A06767D" w14:textId="77777777" w:rsidR="00FF1596" w:rsidRPr="00316AE1" w:rsidRDefault="00FF1596" w:rsidP="00A701C2">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Төлөөлөн удирдах зөвлөл нь эрсдэлийн удирдлага болон комплайнсын хяналтыг зохистой байдлаар, хараат бусаар зохион байгуулж, тэдгээрийн үр дүнтэй байдалд тогтмол хяналт тавина</w:t>
            </w:r>
          </w:p>
        </w:tc>
        <w:tc>
          <w:tcPr>
            <w:tcW w:w="236" w:type="dxa"/>
            <w:vAlign w:val="center"/>
            <w:hideMark/>
          </w:tcPr>
          <w:p w14:paraId="44FC6F0E" w14:textId="77777777" w:rsidR="00FF1596" w:rsidRPr="00316AE1" w:rsidRDefault="00FF1596" w:rsidP="00FF1596">
            <w:pPr>
              <w:spacing w:after="0" w:line="240" w:lineRule="auto"/>
              <w:rPr>
                <w:rFonts w:ascii="Times New Roman" w:eastAsia="Times New Roman" w:hAnsi="Times New Roman" w:cs="Times New Roman"/>
                <w:kern w:val="0"/>
                <w:sz w:val="20"/>
                <w:szCs w:val="20"/>
                <w:lang w:val="mn-MN"/>
                <w14:ligatures w14:val="none"/>
              </w:rPr>
            </w:pPr>
          </w:p>
        </w:tc>
      </w:tr>
      <w:tr w:rsidR="00FF1596" w:rsidRPr="00316AE1" w14:paraId="5EC88DF6" w14:textId="77777777" w:rsidTr="000603CA">
        <w:trPr>
          <w:trHeight w:val="2250"/>
        </w:trPr>
        <w:tc>
          <w:tcPr>
            <w:tcW w:w="483" w:type="dxa"/>
            <w:tcBorders>
              <w:top w:val="nil"/>
              <w:left w:val="single" w:sz="8" w:space="0" w:color="auto"/>
              <w:bottom w:val="single" w:sz="8" w:space="0" w:color="auto"/>
              <w:right w:val="single" w:sz="8" w:space="0" w:color="auto"/>
            </w:tcBorders>
            <w:shd w:val="clear" w:color="auto" w:fill="auto"/>
            <w:vAlign w:val="center"/>
            <w:hideMark/>
          </w:tcPr>
          <w:p w14:paraId="7E7A203E" w14:textId="77777777" w:rsidR="00FF1596" w:rsidRPr="00316AE1" w:rsidRDefault="00FF1596"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18</w:t>
            </w:r>
          </w:p>
        </w:tc>
        <w:tc>
          <w:tcPr>
            <w:tcW w:w="5177" w:type="dxa"/>
            <w:tcBorders>
              <w:top w:val="nil"/>
              <w:left w:val="nil"/>
              <w:bottom w:val="single" w:sz="8" w:space="0" w:color="auto"/>
              <w:right w:val="single" w:sz="8" w:space="0" w:color="auto"/>
            </w:tcBorders>
            <w:shd w:val="clear" w:color="auto" w:fill="auto"/>
            <w:noWrap/>
            <w:vAlign w:val="center"/>
            <w:hideMark/>
          </w:tcPr>
          <w:p w14:paraId="2E33F07F" w14:textId="77777777" w:rsidR="00FF1596" w:rsidRPr="00316AE1" w:rsidRDefault="00FF1596" w:rsidP="00FF159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5.1. Компани нь эрсдэлийн удирдлагын заавар болон бүтэцтэй байх ба эрсдэлийн удирдлагын үйл ажиллагааны үр дүн, хараат бус байдалд төлөөлөн удирдах зөвлөл хяналт тавина.</w:t>
            </w:r>
          </w:p>
        </w:tc>
        <w:tc>
          <w:tcPr>
            <w:tcW w:w="2004" w:type="dxa"/>
            <w:tcBorders>
              <w:top w:val="nil"/>
              <w:left w:val="nil"/>
              <w:bottom w:val="single" w:sz="8" w:space="0" w:color="auto"/>
              <w:right w:val="single" w:sz="8" w:space="0" w:color="auto"/>
            </w:tcBorders>
            <w:shd w:val="clear" w:color="auto" w:fill="auto"/>
            <w:vAlign w:val="center"/>
            <w:hideMark/>
          </w:tcPr>
          <w:p w14:paraId="71E27858" w14:textId="557932F3" w:rsidR="00FF1596" w:rsidRPr="00316AE1" w:rsidRDefault="000603CA" w:rsidP="00A701C2">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Хэрэгжүүлэхээр ажиллаж байна.</w:t>
            </w:r>
          </w:p>
          <w:p w14:paraId="199E0949" w14:textId="25A484E6" w:rsidR="000603CA" w:rsidRPr="00316AE1" w:rsidRDefault="000603CA" w:rsidP="00A701C2">
            <w:pPr>
              <w:spacing w:after="0" w:line="240" w:lineRule="auto"/>
              <w:jc w:val="center"/>
              <w:rPr>
                <w:rFonts w:ascii="Arial" w:hAnsi="Arial" w:cs="Arial"/>
                <w:color w:val="000000"/>
                <w:kern w:val="0"/>
                <w:sz w:val="24"/>
                <w:szCs w:val="24"/>
                <w:lang w:val="mn-MN"/>
                <w14:ligatures w14:val="none"/>
              </w:rPr>
            </w:pPr>
            <w:r w:rsidRPr="00316AE1">
              <w:rPr>
                <w:rFonts w:ascii="Arial" w:hAnsi="Arial" w:cs="Arial"/>
                <w:color w:val="000000"/>
                <w:kern w:val="0"/>
                <w:sz w:val="24"/>
                <w:szCs w:val="24"/>
                <w:lang w:val="mn-MN"/>
                <w14:ligatures w14:val="none"/>
              </w:rPr>
              <w:t>Оноо 1</w:t>
            </w:r>
          </w:p>
        </w:tc>
        <w:tc>
          <w:tcPr>
            <w:tcW w:w="6218" w:type="dxa"/>
            <w:tcBorders>
              <w:top w:val="nil"/>
              <w:left w:val="nil"/>
              <w:bottom w:val="single" w:sz="8" w:space="0" w:color="auto"/>
              <w:right w:val="single" w:sz="8" w:space="0" w:color="auto"/>
            </w:tcBorders>
            <w:shd w:val="clear" w:color="auto" w:fill="auto"/>
            <w:vAlign w:val="center"/>
            <w:hideMark/>
          </w:tcPr>
          <w:p w14:paraId="5ED7047E" w14:textId="338B1F42" w:rsidR="00FF1596" w:rsidRPr="00316AE1" w:rsidRDefault="000603CA" w:rsidP="00A701C2">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Тус эрсдэлийн удирдлагын бүтцийг бий болгоход шаардлагатай судалгаа шинжилгээний ажлын хэсэг ажиллаж байгаа.</w:t>
            </w:r>
          </w:p>
        </w:tc>
        <w:tc>
          <w:tcPr>
            <w:tcW w:w="236" w:type="dxa"/>
            <w:vAlign w:val="center"/>
            <w:hideMark/>
          </w:tcPr>
          <w:p w14:paraId="79D440D8" w14:textId="77777777" w:rsidR="00FF1596" w:rsidRPr="00316AE1" w:rsidRDefault="00FF1596" w:rsidP="00FF1596">
            <w:pPr>
              <w:spacing w:after="0" w:line="240" w:lineRule="auto"/>
              <w:rPr>
                <w:rFonts w:ascii="Times New Roman" w:eastAsia="Times New Roman" w:hAnsi="Times New Roman" w:cs="Times New Roman"/>
                <w:kern w:val="0"/>
                <w:sz w:val="20"/>
                <w:szCs w:val="20"/>
                <w:lang w:val="mn-MN"/>
                <w14:ligatures w14:val="none"/>
              </w:rPr>
            </w:pPr>
          </w:p>
        </w:tc>
      </w:tr>
      <w:tr w:rsidR="000603CA" w:rsidRPr="00316AE1" w14:paraId="369EE499" w14:textId="77777777" w:rsidTr="000603CA">
        <w:trPr>
          <w:trHeight w:val="3600"/>
        </w:trPr>
        <w:tc>
          <w:tcPr>
            <w:tcW w:w="483" w:type="dxa"/>
            <w:tcBorders>
              <w:top w:val="nil"/>
              <w:left w:val="single" w:sz="8" w:space="0" w:color="auto"/>
              <w:bottom w:val="single" w:sz="8" w:space="0" w:color="auto"/>
              <w:right w:val="single" w:sz="8" w:space="0" w:color="auto"/>
            </w:tcBorders>
            <w:shd w:val="clear" w:color="auto" w:fill="auto"/>
            <w:vAlign w:val="center"/>
            <w:hideMark/>
          </w:tcPr>
          <w:p w14:paraId="4EFAFAFF" w14:textId="77777777" w:rsidR="000603CA" w:rsidRPr="00316AE1" w:rsidRDefault="000603CA" w:rsidP="000603CA">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lastRenderedPageBreak/>
              <w:t>19</w:t>
            </w:r>
          </w:p>
        </w:tc>
        <w:tc>
          <w:tcPr>
            <w:tcW w:w="5177" w:type="dxa"/>
            <w:tcBorders>
              <w:top w:val="nil"/>
              <w:left w:val="nil"/>
              <w:bottom w:val="single" w:sz="8" w:space="0" w:color="auto"/>
              <w:right w:val="single" w:sz="8" w:space="0" w:color="auto"/>
            </w:tcBorders>
            <w:shd w:val="clear" w:color="auto" w:fill="auto"/>
            <w:noWrap/>
            <w:vAlign w:val="center"/>
            <w:hideMark/>
          </w:tcPr>
          <w:p w14:paraId="0D7BE04E" w14:textId="77777777" w:rsidR="000603CA" w:rsidRPr="00316AE1" w:rsidRDefault="000603CA" w:rsidP="000603CA">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5.2. Төлөөлөн удирдах зөвлөл нь дэргэдээ эрсдэлийн удирдлага хариуцсан хороотой байхыг зорих ба уг хороо нь гурваас доошгүй тооны гишүүнтэй, дарга болон гишүүдийн олонх нь хараат бус гишүүн байна. Эрсдэлийн хорооны үйл ажиллагааны журам, бүтэц, бүрэлдэхүүнийг компанийн жилийн үйл ажиллагааны тайлан болон цахим хуудсаар дамжуулан нийтэд мэдээлж, тус хорооны хурлын ирц, хуралдсан асуудал, давтамжийн талаар тогтмол тайлагнана.</w:t>
            </w:r>
          </w:p>
        </w:tc>
        <w:tc>
          <w:tcPr>
            <w:tcW w:w="2004" w:type="dxa"/>
            <w:tcBorders>
              <w:top w:val="nil"/>
              <w:left w:val="nil"/>
              <w:bottom w:val="single" w:sz="8" w:space="0" w:color="auto"/>
              <w:right w:val="single" w:sz="8" w:space="0" w:color="auto"/>
            </w:tcBorders>
            <w:shd w:val="clear" w:color="auto" w:fill="auto"/>
            <w:vAlign w:val="center"/>
            <w:hideMark/>
          </w:tcPr>
          <w:p w14:paraId="44E66E60" w14:textId="1DC40FD4" w:rsidR="000603CA" w:rsidRPr="00316AE1" w:rsidRDefault="000603CA" w:rsidP="00A701C2">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Хэрэгжүүлэхээр ажиллаж байна.</w:t>
            </w:r>
          </w:p>
          <w:p w14:paraId="6458D7BE" w14:textId="05A0075E" w:rsidR="000603CA" w:rsidRPr="00316AE1" w:rsidRDefault="000603CA" w:rsidP="00A701C2">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hAnsi="Arial" w:cs="Arial"/>
                <w:color w:val="000000"/>
                <w:kern w:val="0"/>
                <w:sz w:val="24"/>
                <w:szCs w:val="24"/>
                <w:lang w:val="mn-MN"/>
                <w14:ligatures w14:val="none"/>
              </w:rPr>
              <w:t>Оноо 1</w:t>
            </w:r>
          </w:p>
        </w:tc>
        <w:tc>
          <w:tcPr>
            <w:tcW w:w="6218" w:type="dxa"/>
            <w:tcBorders>
              <w:top w:val="nil"/>
              <w:left w:val="nil"/>
              <w:bottom w:val="single" w:sz="8" w:space="0" w:color="auto"/>
              <w:right w:val="single" w:sz="8" w:space="0" w:color="auto"/>
            </w:tcBorders>
            <w:shd w:val="clear" w:color="auto" w:fill="auto"/>
            <w:vAlign w:val="center"/>
            <w:hideMark/>
          </w:tcPr>
          <w:p w14:paraId="3F5971D6" w14:textId="67476255" w:rsidR="000603CA" w:rsidRPr="00316AE1" w:rsidRDefault="000603CA" w:rsidP="00A701C2">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Тус эрсдэлийн удирдлагын бүтцийг бий болгоход шаардлагатай судалгаа шинжилгээний ажлын хэсэг ажиллаж байгаа.</w:t>
            </w:r>
          </w:p>
        </w:tc>
        <w:tc>
          <w:tcPr>
            <w:tcW w:w="236" w:type="dxa"/>
            <w:vAlign w:val="center"/>
            <w:hideMark/>
          </w:tcPr>
          <w:p w14:paraId="6570E21A" w14:textId="77777777" w:rsidR="000603CA" w:rsidRPr="00316AE1" w:rsidRDefault="000603CA" w:rsidP="000603CA">
            <w:pPr>
              <w:spacing w:after="0" w:line="240" w:lineRule="auto"/>
              <w:rPr>
                <w:rFonts w:ascii="Times New Roman" w:eastAsia="Times New Roman" w:hAnsi="Times New Roman" w:cs="Times New Roman"/>
                <w:kern w:val="0"/>
                <w:sz w:val="20"/>
                <w:szCs w:val="20"/>
                <w:lang w:val="mn-MN"/>
                <w14:ligatures w14:val="none"/>
              </w:rPr>
            </w:pPr>
          </w:p>
        </w:tc>
      </w:tr>
      <w:tr w:rsidR="00FF1596" w:rsidRPr="00316AE1" w14:paraId="3A11A771" w14:textId="77777777" w:rsidTr="000603CA">
        <w:trPr>
          <w:trHeight w:val="1560"/>
        </w:trPr>
        <w:tc>
          <w:tcPr>
            <w:tcW w:w="483" w:type="dxa"/>
            <w:tcBorders>
              <w:top w:val="nil"/>
              <w:left w:val="single" w:sz="8" w:space="0" w:color="auto"/>
              <w:bottom w:val="single" w:sz="8" w:space="0" w:color="auto"/>
              <w:right w:val="single" w:sz="8" w:space="0" w:color="auto"/>
            </w:tcBorders>
            <w:shd w:val="clear" w:color="auto" w:fill="auto"/>
            <w:vAlign w:val="center"/>
            <w:hideMark/>
          </w:tcPr>
          <w:p w14:paraId="08B4A3AB" w14:textId="77777777" w:rsidR="00FF1596" w:rsidRPr="00316AE1" w:rsidRDefault="00FF1596"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20</w:t>
            </w:r>
          </w:p>
        </w:tc>
        <w:tc>
          <w:tcPr>
            <w:tcW w:w="5177" w:type="dxa"/>
            <w:tcBorders>
              <w:top w:val="nil"/>
              <w:left w:val="nil"/>
              <w:bottom w:val="single" w:sz="8" w:space="0" w:color="auto"/>
              <w:right w:val="single" w:sz="8" w:space="0" w:color="auto"/>
            </w:tcBorders>
            <w:shd w:val="clear" w:color="auto" w:fill="auto"/>
            <w:noWrap/>
            <w:vAlign w:val="center"/>
            <w:hideMark/>
          </w:tcPr>
          <w:p w14:paraId="14F781AF" w14:textId="77777777" w:rsidR="00FF1596" w:rsidRPr="00316AE1" w:rsidRDefault="00FF1596" w:rsidP="00FF159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5.3. Компанийн үйл ажиллагаанд байгаль орчин, нийгмийн хариуцлага, эрүүл мэнд, аюулгүй байдлын эрсдэл байгаа эсэхийг үнэлэн нийтэд мэдээлж, тэдгээр эрсдэлийг хэрхэн удирдаж буйгаа тайлбарлана.</w:t>
            </w:r>
          </w:p>
        </w:tc>
        <w:tc>
          <w:tcPr>
            <w:tcW w:w="2004" w:type="dxa"/>
            <w:tcBorders>
              <w:top w:val="nil"/>
              <w:left w:val="nil"/>
              <w:bottom w:val="single" w:sz="8" w:space="0" w:color="auto"/>
              <w:right w:val="single" w:sz="8" w:space="0" w:color="auto"/>
            </w:tcBorders>
            <w:shd w:val="clear" w:color="auto" w:fill="auto"/>
            <w:vAlign w:val="center"/>
            <w:hideMark/>
          </w:tcPr>
          <w:p w14:paraId="250F3ACC" w14:textId="27CCB9AE" w:rsidR="00FF1596" w:rsidRPr="00316AE1" w:rsidRDefault="000603CA" w:rsidP="00A701C2">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Хэрэгжүүлэхээр ажиллаж байна.</w:t>
            </w:r>
          </w:p>
          <w:p w14:paraId="7636D0A4" w14:textId="4DD7D533" w:rsidR="000603CA" w:rsidRPr="00316AE1" w:rsidRDefault="000603CA" w:rsidP="00A701C2">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1 оноо</w:t>
            </w:r>
          </w:p>
        </w:tc>
        <w:tc>
          <w:tcPr>
            <w:tcW w:w="6218" w:type="dxa"/>
            <w:tcBorders>
              <w:top w:val="nil"/>
              <w:left w:val="nil"/>
              <w:bottom w:val="single" w:sz="8" w:space="0" w:color="auto"/>
              <w:right w:val="single" w:sz="8" w:space="0" w:color="auto"/>
            </w:tcBorders>
            <w:shd w:val="clear" w:color="auto" w:fill="auto"/>
            <w:vAlign w:val="center"/>
            <w:hideMark/>
          </w:tcPr>
          <w:p w14:paraId="2FEF1B04" w14:textId="3FBC4422" w:rsidR="00FF1596" w:rsidRPr="00316AE1" w:rsidRDefault="00FF1596"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 </w:t>
            </w:r>
            <w:r w:rsidR="000603CA" w:rsidRPr="00316AE1">
              <w:rPr>
                <w:rFonts w:ascii="Arial" w:eastAsia="Times New Roman" w:hAnsi="Arial" w:cs="Arial"/>
                <w:color w:val="000000"/>
                <w:kern w:val="0"/>
                <w:sz w:val="24"/>
                <w:szCs w:val="24"/>
                <w:lang w:val="mn-MN"/>
                <w14:ligatures w14:val="none"/>
              </w:rPr>
              <w:t>“Үнэт цаасны бүртгэлийн журам</w:t>
            </w:r>
            <w:r w:rsidR="009D21A6" w:rsidRPr="00316AE1">
              <w:rPr>
                <w:rFonts w:ascii="Arial" w:eastAsia="Times New Roman" w:hAnsi="Arial" w:cs="Arial"/>
                <w:color w:val="000000"/>
                <w:kern w:val="0"/>
                <w:sz w:val="24"/>
                <w:szCs w:val="24"/>
                <w:lang w:val="mn-MN"/>
                <w14:ligatures w14:val="none"/>
              </w:rPr>
              <w:t>”-</w:t>
            </w:r>
            <w:r w:rsidR="000603CA" w:rsidRPr="00316AE1">
              <w:rPr>
                <w:rFonts w:ascii="Arial" w:eastAsia="Times New Roman" w:hAnsi="Arial" w:cs="Arial"/>
                <w:color w:val="000000"/>
                <w:kern w:val="0"/>
                <w:sz w:val="24"/>
                <w:szCs w:val="24"/>
                <w:lang w:val="mn-MN"/>
                <w14:ligatures w14:val="none"/>
              </w:rPr>
              <w:t xml:space="preserve">д заасны дагуу </w:t>
            </w:r>
            <w:r w:rsidR="009D21A6" w:rsidRPr="00316AE1">
              <w:rPr>
                <w:rFonts w:ascii="Arial" w:eastAsia="Times New Roman" w:hAnsi="Arial" w:cs="Arial"/>
                <w:color w:val="000000"/>
                <w:kern w:val="0"/>
                <w:sz w:val="24"/>
                <w:szCs w:val="24"/>
                <w:lang w:val="mn-MN"/>
                <w14:ligatures w14:val="none"/>
              </w:rPr>
              <w:t>2023 оны тайланг журмын хугацаанд тайлагнахаар ажиллаж байна.</w:t>
            </w:r>
          </w:p>
        </w:tc>
        <w:tc>
          <w:tcPr>
            <w:tcW w:w="236" w:type="dxa"/>
            <w:vAlign w:val="center"/>
            <w:hideMark/>
          </w:tcPr>
          <w:p w14:paraId="02EC309D" w14:textId="77777777" w:rsidR="00FF1596" w:rsidRPr="00316AE1" w:rsidRDefault="00FF1596" w:rsidP="00FF1596">
            <w:pPr>
              <w:spacing w:after="0" w:line="240" w:lineRule="auto"/>
              <w:rPr>
                <w:rFonts w:ascii="Times New Roman" w:eastAsia="Times New Roman" w:hAnsi="Times New Roman" w:cs="Times New Roman"/>
                <w:kern w:val="0"/>
                <w:sz w:val="20"/>
                <w:szCs w:val="20"/>
                <w:lang w:val="mn-MN"/>
                <w14:ligatures w14:val="none"/>
              </w:rPr>
            </w:pPr>
          </w:p>
        </w:tc>
      </w:tr>
      <w:tr w:rsidR="00FF1596" w:rsidRPr="00316AE1" w14:paraId="68B87EDB" w14:textId="77777777" w:rsidTr="000603CA">
        <w:trPr>
          <w:trHeight w:val="1560"/>
        </w:trPr>
        <w:tc>
          <w:tcPr>
            <w:tcW w:w="483" w:type="dxa"/>
            <w:tcBorders>
              <w:top w:val="nil"/>
              <w:left w:val="single" w:sz="8" w:space="0" w:color="auto"/>
              <w:bottom w:val="single" w:sz="8" w:space="0" w:color="auto"/>
              <w:right w:val="single" w:sz="8" w:space="0" w:color="auto"/>
            </w:tcBorders>
            <w:shd w:val="clear" w:color="auto" w:fill="auto"/>
            <w:vAlign w:val="center"/>
            <w:hideMark/>
          </w:tcPr>
          <w:p w14:paraId="52515A91" w14:textId="77777777" w:rsidR="00FF1596" w:rsidRPr="00316AE1" w:rsidRDefault="00FF1596"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21</w:t>
            </w:r>
          </w:p>
        </w:tc>
        <w:tc>
          <w:tcPr>
            <w:tcW w:w="5177" w:type="dxa"/>
            <w:tcBorders>
              <w:top w:val="nil"/>
              <w:left w:val="nil"/>
              <w:bottom w:val="single" w:sz="8" w:space="0" w:color="auto"/>
              <w:right w:val="single" w:sz="8" w:space="0" w:color="auto"/>
            </w:tcBorders>
            <w:shd w:val="clear" w:color="auto" w:fill="auto"/>
            <w:noWrap/>
            <w:vAlign w:val="center"/>
            <w:hideMark/>
          </w:tcPr>
          <w:p w14:paraId="160C4638" w14:textId="77777777" w:rsidR="00FF1596" w:rsidRPr="00316AE1" w:rsidRDefault="00FF1596" w:rsidP="00FF159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5.4. Компани нь комплайнсын хяналтын заавар болон бүтэцтэй байх ба комплайнсын хяналтын хэрэгжилтийн үр дүн, хараат бус байдалд төлөөлөн удирдах зөвлөл хяналт тавина.</w:t>
            </w:r>
          </w:p>
        </w:tc>
        <w:tc>
          <w:tcPr>
            <w:tcW w:w="2004" w:type="dxa"/>
            <w:tcBorders>
              <w:top w:val="nil"/>
              <w:left w:val="nil"/>
              <w:bottom w:val="single" w:sz="8" w:space="0" w:color="auto"/>
              <w:right w:val="single" w:sz="8" w:space="0" w:color="auto"/>
            </w:tcBorders>
            <w:shd w:val="clear" w:color="auto" w:fill="auto"/>
            <w:vAlign w:val="center"/>
            <w:hideMark/>
          </w:tcPr>
          <w:p w14:paraId="072F27E8" w14:textId="73FC0CEB" w:rsidR="009D21A6" w:rsidRPr="00316AE1" w:rsidRDefault="009D21A6" w:rsidP="00A701C2">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Хэрэгжүүлэхээр ажиллаж байна.</w:t>
            </w:r>
          </w:p>
          <w:p w14:paraId="6FEE8824" w14:textId="371AA049" w:rsidR="00FF1596" w:rsidRPr="00316AE1" w:rsidRDefault="009D21A6" w:rsidP="00A701C2">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1 оноо</w:t>
            </w:r>
          </w:p>
        </w:tc>
        <w:tc>
          <w:tcPr>
            <w:tcW w:w="6218" w:type="dxa"/>
            <w:tcBorders>
              <w:top w:val="nil"/>
              <w:left w:val="nil"/>
              <w:bottom w:val="single" w:sz="8" w:space="0" w:color="auto"/>
              <w:right w:val="single" w:sz="8" w:space="0" w:color="auto"/>
            </w:tcBorders>
            <w:shd w:val="clear" w:color="auto" w:fill="auto"/>
            <w:vAlign w:val="center"/>
            <w:hideMark/>
          </w:tcPr>
          <w:p w14:paraId="2CE9B6F4" w14:textId="734C12FC" w:rsidR="00FF1596" w:rsidRPr="00316AE1" w:rsidRDefault="009D21A6"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hAnsi="Arial" w:cs="Arial"/>
                <w:color w:val="000000"/>
                <w:kern w:val="0"/>
                <w:sz w:val="24"/>
                <w:szCs w:val="24"/>
                <w:lang w:val="mn-MN"/>
                <w14:ligatures w14:val="none"/>
              </w:rPr>
              <w:t>Төлөөлөн удирдах зөвлөлийн хяналт тавих процессийг тодорхой болгох</w:t>
            </w:r>
            <w:r w:rsidR="00176CD8" w:rsidRPr="00316AE1">
              <w:rPr>
                <w:rFonts w:ascii="Arial" w:hAnsi="Arial" w:cs="Arial"/>
                <w:color w:val="000000"/>
                <w:kern w:val="0"/>
                <w:sz w:val="24"/>
                <w:szCs w:val="24"/>
                <w:lang w:val="mn-MN"/>
                <w14:ligatures w14:val="none"/>
              </w:rPr>
              <w:t>оор ажиллаж байна.</w:t>
            </w:r>
            <w:r w:rsidR="00FF1596" w:rsidRPr="00316AE1">
              <w:rPr>
                <w:rFonts w:ascii="Arial" w:eastAsia="Times New Roman" w:hAnsi="Arial" w:cs="Arial"/>
                <w:color w:val="000000"/>
                <w:kern w:val="0"/>
                <w:sz w:val="24"/>
                <w:szCs w:val="24"/>
                <w:lang w:val="mn-MN"/>
                <w14:ligatures w14:val="none"/>
              </w:rPr>
              <w:t> </w:t>
            </w:r>
          </w:p>
        </w:tc>
        <w:tc>
          <w:tcPr>
            <w:tcW w:w="236" w:type="dxa"/>
            <w:vAlign w:val="center"/>
            <w:hideMark/>
          </w:tcPr>
          <w:p w14:paraId="1D1C7B72" w14:textId="77777777" w:rsidR="00FF1596" w:rsidRPr="00316AE1" w:rsidRDefault="00FF1596" w:rsidP="00FF1596">
            <w:pPr>
              <w:spacing w:after="0" w:line="240" w:lineRule="auto"/>
              <w:rPr>
                <w:rFonts w:ascii="Times New Roman" w:eastAsia="Times New Roman" w:hAnsi="Times New Roman" w:cs="Times New Roman"/>
                <w:kern w:val="0"/>
                <w:sz w:val="20"/>
                <w:szCs w:val="20"/>
                <w:lang w:val="mn-MN"/>
                <w14:ligatures w14:val="none"/>
              </w:rPr>
            </w:pPr>
          </w:p>
        </w:tc>
      </w:tr>
      <w:tr w:rsidR="00FF1596" w:rsidRPr="00316AE1" w14:paraId="3316D5E9" w14:textId="77777777" w:rsidTr="00A15B46">
        <w:trPr>
          <w:trHeight w:val="630"/>
        </w:trPr>
        <w:tc>
          <w:tcPr>
            <w:tcW w:w="13882" w:type="dxa"/>
            <w:gridSpan w:val="4"/>
            <w:tcBorders>
              <w:top w:val="single" w:sz="8" w:space="0" w:color="auto"/>
              <w:left w:val="single" w:sz="8" w:space="0" w:color="auto"/>
              <w:bottom w:val="nil"/>
              <w:right w:val="single" w:sz="8" w:space="0" w:color="000000"/>
            </w:tcBorders>
            <w:shd w:val="clear" w:color="auto" w:fill="auto"/>
            <w:vAlign w:val="center"/>
            <w:hideMark/>
          </w:tcPr>
          <w:p w14:paraId="08E78B7A" w14:textId="77777777" w:rsidR="00FF1596" w:rsidRPr="00316AE1" w:rsidRDefault="00FF1596"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ЗУРГААДУГААР ЗАРЧИМ. ЭРХ БҮХИЙ АЛБАН ТУШААЛТНЫ ЦАЛИН УРАМШУУЛАЛ</w:t>
            </w:r>
          </w:p>
        </w:tc>
        <w:tc>
          <w:tcPr>
            <w:tcW w:w="236" w:type="dxa"/>
            <w:vAlign w:val="center"/>
            <w:hideMark/>
          </w:tcPr>
          <w:p w14:paraId="35DE7AB9" w14:textId="77777777" w:rsidR="00FF1596" w:rsidRPr="00316AE1" w:rsidRDefault="00FF1596" w:rsidP="00FF1596">
            <w:pPr>
              <w:spacing w:after="0" w:line="240" w:lineRule="auto"/>
              <w:rPr>
                <w:rFonts w:ascii="Times New Roman" w:eastAsia="Times New Roman" w:hAnsi="Times New Roman" w:cs="Times New Roman"/>
                <w:kern w:val="0"/>
                <w:sz w:val="20"/>
                <w:szCs w:val="20"/>
                <w:lang w:val="mn-MN"/>
                <w14:ligatures w14:val="none"/>
              </w:rPr>
            </w:pPr>
          </w:p>
        </w:tc>
      </w:tr>
      <w:tr w:rsidR="00FF1596" w:rsidRPr="00316AE1" w14:paraId="773DCBDF" w14:textId="77777777" w:rsidTr="00A15B46">
        <w:trPr>
          <w:trHeight w:val="840"/>
        </w:trPr>
        <w:tc>
          <w:tcPr>
            <w:tcW w:w="13882" w:type="dxa"/>
            <w:gridSpan w:val="4"/>
            <w:tcBorders>
              <w:top w:val="nil"/>
              <w:left w:val="single" w:sz="8" w:space="0" w:color="auto"/>
              <w:bottom w:val="single" w:sz="8" w:space="0" w:color="auto"/>
              <w:right w:val="single" w:sz="8" w:space="0" w:color="000000"/>
            </w:tcBorders>
            <w:shd w:val="clear" w:color="auto" w:fill="auto"/>
            <w:vAlign w:val="center"/>
            <w:hideMark/>
          </w:tcPr>
          <w:p w14:paraId="0E192929" w14:textId="77777777" w:rsidR="00FF1596" w:rsidRPr="00316AE1" w:rsidRDefault="00FF1596" w:rsidP="00FF159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Эрх бүхий албан тушаалтны цалин, урамшууллын хэмжээ нь компанийн алсын хараа, онцлогт тохирсон, шударга, ил тод байна</w:t>
            </w:r>
          </w:p>
        </w:tc>
        <w:tc>
          <w:tcPr>
            <w:tcW w:w="236" w:type="dxa"/>
            <w:vAlign w:val="center"/>
            <w:hideMark/>
          </w:tcPr>
          <w:p w14:paraId="764CB161" w14:textId="77777777" w:rsidR="00FF1596" w:rsidRPr="00316AE1" w:rsidRDefault="00FF1596" w:rsidP="00FF1596">
            <w:pPr>
              <w:spacing w:after="0" w:line="240" w:lineRule="auto"/>
              <w:rPr>
                <w:rFonts w:ascii="Times New Roman" w:eastAsia="Times New Roman" w:hAnsi="Times New Roman" w:cs="Times New Roman"/>
                <w:kern w:val="0"/>
                <w:sz w:val="20"/>
                <w:szCs w:val="20"/>
                <w:lang w:val="mn-MN"/>
                <w14:ligatures w14:val="none"/>
              </w:rPr>
            </w:pPr>
          </w:p>
        </w:tc>
      </w:tr>
      <w:tr w:rsidR="00FF1596" w:rsidRPr="00316AE1" w14:paraId="50CD50AF" w14:textId="77777777" w:rsidTr="000603CA">
        <w:trPr>
          <w:trHeight w:val="1250"/>
        </w:trPr>
        <w:tc>
          <w:tcPr>
            <w:tcW w:w="483" w:type="dxa"/>
            <w:tcBorders>
              <w:top w:val="nil"/>
              <w:left w:val="single" w:sz="8" w:space="0" w:color="auto"/>
              <w:bottom w:val="single" w:sz="8" w:space="0" w:color="auto"/>
              <w:right w:val="single" w:sz="8" w:space="0" w:color="auto"/>
            </w:tcBorders>
            <w:shd w:val="clear" w:color="auto" w:fill="auto"/>
            <w:vAlign w:val="center"/>
            <w:hideMark/>
          </w:tcPr>
          <w:p w14:paraId="18C3311C" w14:textId="77777777" w:rsidR="00FF1596" w:rsidRPr="00316AE1" w:rsidRDefault="00FF1596"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lastRenderedPageBreak/>
              <w:t>22</w:t>
            </w:r>
          </w:p>
        </w:tc>
        <w:tc>
          <w:tcPr>
            <w:tcW w:w="5177" w:type="dxa"/>
            <w:tcBorders>
              <w:top w:val="nil"/>
              <w:left w:val="nil"/>
              <w:bottom w:val="single" w:sz="8" w:space="0" w:color="auto"/>
              <w:right w:val="single" w:sz="8" w:space="0" w:color="auto"/>
            </w:tcBorders>
            <w:shd w:val="clear" w:color="auto" w:fill="auto"/>
            <w:noWrap/>
            <w:vAlign w:val="center"/>
            <w:hideMark/>
          </w:tcPr>
          <w:p w14:paraId="133FC5D5" w14:textId="77777777" w:rsidR="00FF1596" w:rsidRPr="00316AE1" w:rsidRDefault="00FF1596" w:rsidP="00FF159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6.1. Төлөөлөн удирдах зөвлөлийн гишүүний цалин, урамшууллын хэмжээ, олгох хэлбэр, давтамжийг хувьцаа эзэмшигчийн хурлаар ил тод хэлэлцэж батална.</w:t>
            </w:r>
          </w:p>
        </w:tc>
        <w:tc>
          <w:tcPr>
            <w:tcW w:w="2004" w:type="dxa"/>
            <w:tcBorders>
              <w:top w:val="nil"/>
              <w:left w:val="nil"/>
              <w:bottom w:val="single" w:sz="8" w:space="0" w:color="auto"/>
              <w:right w:val="single" w:sz="8" w:space="0" w:color="auto"/>
            </w:tcBorders>
            <w:shd w:val="clear" w:color="auto" w:fill="auto"/>
            <w:vAlign w:val="center"/>
            <w:hideMark/>
          </w:tcPr>
          <w:p w14:paraId="7EDDF2A7" w14:textId="77777777" w:rsidR="00FF1596" w:rsidRPr="00316AE1" w:rsidRDefault="00176CD8"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Хэрэгжсэн</w:t>
            </w:r>
          </w:p>
          <w:p w14:paraId="10953ADF" w14:textId="55BE4BCA" w:rsidR="00176CD8" w:rsidRPr="00316AE1" w:rsidRDefault="00176CD8"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 xml:space="preserve">2 оноо </w:t>
            </w:r>
          </w:p>
        </w:tc>
        <w:tc>
          <w:tcPr>
            <w:tcW w:w="6218" w:type="dxa"/>
            <w:tcBorders>
              <w:top w:val="nil"/>
              <w:left w:val="nil"/>
              <w:bottom w:val="single" w:sz="8" w:space="0" w:color="auto"/>
              <w:right w:val="single" w:sz="8" w:space="0" w:color="auto"/>
            </w:tcBorders>
            <w:shd w:val="clear" w:color="auto" w:fill="auto"/>
            <w:vAlign w:val="center"/>
            <w:hideMark/>
          </w:tcPr>
          <w:p w14:paraId="48004338" w14:textId="6315E2E1" w:rsidR="00FF1596" w:rsidRPr="00316AE1" w:rsidRDefault="00FF1596"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Хувьцаа эзэмшигч</w:t>
            </w:r>
            <w:r w:rsidR="00176CD8" w:rsidRPr="00316AE1">
              <w:rPr>
                <w:rFonts w:ascii="Arial" w:eastAsia="Times New Roman" w:hAnsi="Arial" w:cs="Arial"/>
                <w:color w:val="000000"/>
                <w:kern w:val="0"/>
                <w:sz w:val="24"/>
                <w:szCs w:val="24"/>
                <w:lang w:val="mn-MN"/>
                <w14:ligatures w14:val="none"/>
              </w:rPr>
              <w:t xml:space="preserve"> Эрдэнэс Монгол ХК-иас цалин урамшууллын хэмжээг баталсан.  </w:t>
            </w:r>
          </w:p>
        </w:tc>
        <w:tc>
          <w:tcPr>
            <w:tcW w:w="236" w:type="dxa"/>
            <w:vAlign w:val="center"/>
            <w:hideMark/>
          </w:tcPr>
          <w:p w14:paraId="4D1F9CC0" w14:textId="77777777" w:rsidR="00FF1596" w:rsidRPr="00316AE1" w:rsidRDefault="00FF1596" w:rsidP="00FF1596">
            <w:pPr>
              <w:spacing w:after="0" w:line="240" w:lineRule="auto"/>
              <w:rPr>
                <w:rFonts w:ascii="Times New Roman" w:eastAsia="Times New Roman" w:hAnsi="Times New Roman" w:cs="Times New Roman"/>
                <w:kern w:val="0"/>
                <w:sz w:val="20"/>
                <w:szCs w:val="20"/>
                <w:lang w:val="mn-MN"/>
                <w14:ligatures w14:val="none"/>
              </w:rPr>
            </w:pPr>
          </w:p>
        </w:tc>
      </w:tr>
      <w:tr w:rsidR="00FF1596" w:rsidRPr="00316AE1" w14:paraId="19D2DE97" w14:textId="77777777" w:rsidTr="000603CA">
        <w:trPr>
          <w:trHeight w:val="1905"/>
        </w:trPr>
        <w:tc>
          <w:tcPr>
            <w:tcW w:w="483" w:type="dxa"/>
            <w:tcBorders>
              <w:top w:val="nil"/>
              <w:left w:val="single" w:sz="8" w:space="0" w:color="auto"/>
              <w:bottom w:val="single" w:sz="8" w:space="0" w:color="auto"/>
              <w:right w:val="single" w:sz="8" w:space="0" w:color="auto"/>
            </w:tcBorders>
            <w:shd w:val="clear" w:color="auto" w:fill="auto"/>
            <w:vAlign w:val="center"/>
            <w:hideMark/>
          </w:tcPr>
          <w:p w14:paraId="6F9D28BB" w14:textId="77777777" w:rsidR="00FF1596" w:rsidRPr="00316AE1" w:rsidRDefault="00FF1596"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23</w:t>
            </w:r>
          </w:p>
        </w:tc>
        <w:tc>
          <w:tcPr>
            <w:tcW w:w="5177" w:type="dxa"/>
            <w:tcBorders>
              <w:top w:val="nil"/>
              <w:left w:val="nil"/>
              <w:bottom w:val="single" w:sz="8" w:space="0" w:color="auto"/>
              <w:right w:val="single" w:sz="8" w:space="0" w:color="auto"/>
            </w:tcBorders>
            <w:shd w:val="clear" w:color="auto" w:fill="auto"/>
            <w:noWrap/>
            <w:vAlign w:val="center"/>
            <w:hideMark/>
          </w:tcPr>
          <w:p w14:paraId="7B3081FF" w14:textId="77777777" w:rsidR="00FF1596" w:rsidRPr="00316AE1" w:rsidRDefault="00FF1596" w:rsidP="00FF159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6.2. Компани цалин, урамшууллын хэмжээг тогтоох үндэслэл болсон ажил үүргийн бүрдэл хэсгүүд, ажлын гүйцэтгэлийг үнэлэх шалгуурыг цалин, урамшууллын бодлогын баримт бичигт тусгана.</w:t>
            </w:r>
          </w:p>
        </w:tc>
        <w:tc>
          <w:tcPr>
            <w:tcW w:w="2004" w:type="dxa"/>
            <w:tcBorders>
              <w:top w:val="nil"/>
              <w:left w:val="nil"/>
              <w:bottom w:val="single" w:sz="8" w:space="0" w:color="auto"/>
              <w:right w:val="single" w:sz="8" w:space="0" w:color="auto"/>
            </w:tcBorders>
            <w:shd w:val="clear" w:color="auto" w:fill="auto"/>
            <w:vAlign w:val="center"/>
            <w:hideMark/>
          </w:tcPr>
          <w:p w14:paraId="281EBDEF" w14:textId="384DF627" w:rsidR="00FF1596" w:rsidRPr="00316AE1" w:rsidRDefault="00E3328C" w:rsidP="00A701C2">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Хэрэгжүүлэхээр ажиллаж байна.</w:t>
            </w:r>
          </w:p>
          <w:p w14:paraId="0EF7FB6A" w14:textId="278882DE" w:rsidR="00E3328C" w:rsidRPr="00316AE1" w:rsidRDefault="00E3328C" w:rsidP="00A701C2">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1 оноо</w:t>
            </w:r>
          </w:p>
        </w:tc>
        <w:tc>
          <w:tcPr>
            <w:tcW w:w="6218" w:type="dxa"/>
            <w:tcBorders>
              <w:top w:val="nil"/>
              <w:left w:val="nil"/>
              <w:bottom w:val="single" w:sz="8" w:space="0" w:color="auto"/>
              <w:right w:val="single" w:sz="8" w:space="0" w:color="auto"/>
            </w:tcBorders>
            <w:shd w:val="clear" w:color="auto" w:fill="auto"/>
            <w:vAlign w:val="center"/>
            <w:hideMark/>
          </w:tcPr>
          <w:p w14:paraId="5A74DB03" w14:textId="74152688" w:rsidR="00FF1596" w:rsidRPr="00316AE1" w:rsidRDefault="00E3328C" w:rsidP="00FF159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 xml:space="preserve">Ажил үүргийн бүрдэл хэсгүүд, ажлын гүйцэтгэлийг үнэлэх шалгуур үзүүлэлтийг нэгтгэж нэг цалин урамшууллын бодлогын баримт бичиг болгох нэгтгэхээр ажиллаж байна. </w:t>
            </w:r>
          </w:p>
        </w:tc>
        <w:tc>
          <w:tcPr>
            <w:tcW w:w="236" w:type="dxa"/>
            <w:vAlign w:val="center"/>
            <w:hideMark/>
          </w:tcPr>
          <w:p w14:paraId="5002E332" w14:textId="77777777" w:rsidR="00FF1596" w:rsidRPr="00316AE1" w:rsidRDefault="00FF1596" w:rsidP="00FF1596">
            <w:pPr>
              <w:spacing w:after="0" w:line="240" w:lineRule="auto"/>
              <w:rPr>
                <w:rFonts w:ascii="Times New Roman" w:eastAsia="Times New Roman" w:hAnsi="Times New Roman" w:cs="Times New Roman"/>
                <w:kern w:val="0"/>
                <w:sz w:val="20"/>
                <w:szCs w:val="20"/>
                <w:lang w:val="mn-MN"/>
                <w14:ligatures w14:val="none"/>
              </w:rPr>
            </w:pPr>
          </w:p>
        </w:tc>
      </w:tr>
      <w:tr w:rsidR="00FF1596" w:rsidRPr="00316AE1" w14:paraId="51FB2F78" w14:textId="77777777" w:rsidTr="000603CA">
        <w:trPr>
          <w:trHeight w:val="1250"/>
        </w:trPr>
        <w:tc>
          <w:tcPr>
            <w:tcW w:w="483" w:type="dxa"/>
            <w:tcBorders>
              <w:top w:val="nil"/>
              <w:left w:val="single" w:sz="8" w:space="0" w:color="auto"/>
              <w:bottom w:val="single" w:sz="8" w:space="0" w:color="auto"/>
              <w:right w:val="single" w:sz="8" w:space="0" w:color="auto"/>
            </w:tcBorders>
            <w:shd w:val="clear" w:color="auto" w:fill="auto"/>
            <w:vAlign w:val="center"/>
            <w:hideMark/>
          </w:tcPr>
          <w:p w14:paraId="49B21023" w14:textId="77777777" w:rsidR="00FF1596" w:rsidRPr="00316AE1" w:rsidRDefault="00FF1596"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24</w:t>
            </w:r>
          </w:p>
        </w:tc>
        <w:tc>
          <w:tcPr>
            <w:tcW w:w="5177" w:type="dxa"/>
            <w:tcBorders>
              <w:top w:val="nil"/>
              <w:left w:val="nil"/>
              <w:bottom w:val="single" w:sz="8" w:space="0" w:color="auto"/>
              <w:right w:val="single" w:sz="8" w:space="0" w:color="auto"/>
            </w:tcBorders>
            <w:shd w:val="clear" w:color="auto" w:fill="auto"/>
            <w:noWrap/>
            <w:vAlign w:val="center"/>
            <w:hideMark/>
          </w:tcPr>
          <w:p w14:paraId="4F21DAEB" w14:textId="77777777" w:rsidR="00FF1596" w:rsidRPr="00316AE1" w:rsidRDefault="00FF1596" w:rsidP="00FF159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6.3. Компанийн жилийн үйл ажиллагааны тайланд гүйцэтгэх удирдлагын үндсэн цалин, шагнал бусад урамшууллыг олгох гүйцэтгэлийн шалгуурыг тусгана.</w:t>
            </w:r>
          </w:p>
        </w:tc>
        <w:tc>
          <w:tcPr>
            <w:tcW w:w="2004" w:type="dxa"/>
            <w:tcBorders>
              <w:top w:val="nil"/>
              <w:left w:val="nil"/>
              <w:bottom w:val="single" w:sz="8" w:space="0" w:color="auto"/>
              <w:right w:val="single" w:sz="8" w:space="0" w:color="auto"/>
            </w:tcBorders>
            <w:shd w:val="clear" w:color="auto" w:fill="auto"/>
            <w:vAlign w:val="center"/>
            <w:hideMark/>
          </w:tcPr>
          <w:p w14:paraId="1F5AB4AD" w14:textId="77777777" w:rsidR="00FF1596" w:rsidRPr="00316AE1" w:rsidRDefault="00E3328C"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 xml:space="preserve">Хэрэгжсэн. </w:t>
            </w:r>
          </w:p>
          <w:p w14:paraId="60D838CB" w14:textId="69A26EF5" w:rsidR="00A701C2" w:rsidRPr="00316AE1" w:rsidRDefault="00A701C2"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2 оноо</w:t>
            </w:r>
          </w:p>
        </w:tc>
        <w:tc>
          <w:tcPr>
            <w:tcW w:w="6218" w:type="dxa"/>
            <w:tcBorders>
              <w:top w:val="nil"/>
              <w:left w:val="nil"/>
              <w:bottom w:val="single" w:sz="8" w:space="0" w:color="auto"/>
              <w:right w:val="single" w:sz="8" w:space="0" w:color="auto"/>
            </w:tcBorders>
            <w:shd w:val="clear" w:color="auto" w:fill="auto"/>
            <w:vAlign w:val="center"/>
            <w:hideMark/>
          </w:tcPr>
          <w:p w14:paraId="6207B243" w14:textId="797374FA" w:rsidR="00FF1596" w:rsidRPr="00316AE1" w:rsidRDefault="00E3328C"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 xml:space="preserve">Тухайн жилийн санхүүгийн тайланд тус мэдээлэл болон тодорхой шаардлагуудыг тусгасан. </w:t>
            </w:r>
          </w:p>
        </w:tc>
        <w:tc>
          <w:tcPr>
            <w:tcW w:w="236" w:type="dxa"/>
            <w:vAlign w:val="center"/>
            <w:hideMark/>
          </w:tcPr>
          <w:p w14:paraId="5C4EB178" w14:textId="77777777" w:rsidR="00FF1596" w:rsidRPr="00316AE1" w:rsidRDefault="00FF1596" w:rsidP="00FF1596">
            <w:pPr>
              <w:spacing w:after="0" w:line="240" w:lineRule="auto"/>
              <w:rPr>
                <w:rFonts w:ascii="Times New Roman" w:eastAsia="Times New Roman" w:hAnsi="Times New Roman" w:cs="Times New Roman"/>
                <w:kern w:val="0"/>
                <w:sz w:val="20"/>
                <w:szCs w:val="20"/>
                <w:lang w:val="mn-MN"/>
                <w14:ligatures w14:val="none"/>
              </w:rPr>
            </w:pPr>
          </w:p>
        </w:tc>
      </w:tr>
      <w:tr w:rsidR="00FF1596" w:rsidRPr="00316AE1" w14:paraId="7657230C" w14:textId="77777777" w:rsidTr="00A15B46">
        <w:trPr>
          <w:trHeight w:val="900"/>
        </w:trPr>
        <w:tc>
          <w:tcPr>
            <w:tcW w:w="13882" w:type="dxa"/>
            <w:gridSpan w:val="4"/>
            <w:tcBorders>
              <w:top w:val="single" w:sz="8" w:space="0" w:color="auto"/>
              <w:left w:val="single" w:sz="8" w:space="0" w:color="auto"/>
              <w:bottom w:val="nil"/>
              <w:right w:val="single" w:sz="8" w:space="0" w:color="000000"/>
            </w:tcBorders>
            <w:shd w:val="clear" w:color="auto" w:fill="auto"/>
            <w:vAlign w:val="center"/>
            <w:hideMark/>
          </w:tcPr>
          <w:p w14:paraId="2C58F77F" w14:textId="77777777" w:rsidR="00FF1596" w:rsidRPr="00316AE1" w:rsidRDefault="00FF1596"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ДОЛООДУГААР ЗАРЧИМ. ОРОЛЦОГЧ ТАЛУУДЫН ЭРХ АШИГ</w:t>
            </w:r>
          </w:p>
        </w:tc>
        <w:tc>
          <w:tcPr>
            <w:tcW w:w="236" w:type="dxa"/>
            <w:vAlign w:val="center"/>
            <w:hideMark/>
          </w:tcPr>
          <w:p w14:paraId="6C1B8200" w14:textId="77777777" w:rsidR="00FF1596" w:rsidRPr="00316AE1" w:rsidRDefault="00FF1596" w:rsidP="00FF1596">
            <w:pPr>
              <w:spacing w:after="0" w:line="240" w:lineRule="auto"/>
              <w:rPr>
                <w:rFonts w:ascii="Times New Roman" w:eastAsia="Times New Roman" w:hAnsi="Times New Roman" w:cs="Times New Roman"/>
                <w:kern w:val="0"/>
                <w:sz w:val="20"/>
                <w:szCs w:val="20"/>
                <w:lang w:val="mn-MN"/>
                <w14:ligatures w14:val="none"/>
              </w:rPr>
            </w:pPr>
          </w:p>
        </w:tc>
      </w:tr>
      <w:tr w:rsidR="00FF1596" w:rsidRPr="00316AE1" w14:paraId="15A8E39E" w14:textId="77777777" w:rsidTr="00A15B46">
        <w:trPr>
          <w:trHeight w:val="900"/>
        </w:trPr>
        <w:tc>
          <w:tcPr>
            <w:tcW w:w="13882" w:type="dxa"/>
            <w:gridSpan w:val="4"/>
            <w:tcBorders>
              <w:top w:val="nil"/>
              <w:left w:val="single" w:sz="8" w:space="0" w:color="auto"/>
              <w:bottom w:val="single" w:sz="8" w:space="0" w:color="auto"/>
              <w:right w:val="single" w:sz="8" w:space="0" w:color="000000"/>
            </w:tcBorders>
            <w:shd w:val="clear" w:color="auto" w:fill="auto"/>
            <w:vAlign w:val="center"/>
            <w:hideMark/>
          </w:tcPr>
          <w:p w14:paraId="07E876AE" w14:textId="77777777" w:rsidR="00FF1596" w:rsidRPr="00316AE1" w:rsidRDefault="00FF1596" w:rsidP="00FF159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Компанийн үйл ажиллагаанд оролцогч талуудын эрх ашгийг хүндэлнэ</w:t>
            </w:r>
          </w:p>
        </w:tc>
        <w:tc>
          <w:tcPr>
            <w:tcW w:w="236" w:type="dxa"/>
            <w:vAlign w:val="center"/>
            <w:hideMark/>
          </w:tcPr>
          <w:p w14:paraId="7C1D934D" w14:textId="77777777" w:rsidR="00FF1596" w:rsidRPr="00316AE1" w:rsidRDefault="00FF1596" w:rsidP="00FF1596">
            <w:pPr>
              <w:spacing w:after="0" w:line="240" w:lineRule="auto"/>
              <w:rPr>
                <w:rFonts w:ascii="Times New Roman" w:eastAsia="Times New Roman" w:hAnsi="Times New Roman" w:cs="Times New Roman"/>
                <w:kern w:val="0"/>
                <w:sz w:val="20"/>
                <w:szCs w:val="20"/>
                <w:lang w:val="mn-MN"/>
                <w14:ligatures w14:val="none"/>
              </w:rPr>
            </w:pPr>
          </w:p>
        </w:tc>
      </w:tr>
      <w:tr w:rsidR="00FF1596" w:rsidRPr="00316AE1" w14:paraId="2F0F3963" w14:textId="77777777" w:rsidTr="000603CA">
        <w:trPr>
          <w:trHeight w:val="2415"/>
        </w:trPr>
        <w:tc>
          <w:tcPr>
            <w:tcW w:w="483" w:type="dxa"/>
            <w:tcBorders>
              <w:top w:val="nil"/>
              <w:left w:val="single" w:sz="8" w:space="0" w:color="auto"/>
              <w:bottom w:val="single" w:sz="8" w:space="0" w:color="auto"/>
              <w:right w:val="single" w:sz="8" w:space="0" w:color="auto"/>
            </w:tcBorders>
            <w:shd w:val="clear" w:color="auto" w:fill="auto"/>
            <w:vAlign w:val="center"/>
            <w:hideMark/>
          </w:tcPr>
          <w:p w14:paraId="0B30D495" w14:textId="77777777" w:rsidR="00FF1596" w:rsidRPr="00316AE1" w:rsidRDefault="00FF1596"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25</w:t>
            </w:r>
          </w:p>
        </w:tc>
        <w:tc>
          <w:tcPr>
            <w:tcW w:w="5177" w:type="dxa"/>
            <w:tcBorders>
              <w:top w:val="nil"/>
              <w:left w:val="nil"/>
              <w:bottom w:val="single" w:sz="8" w:space="0" w:color="auto"/>
              <w:right w:val="single" w:sz="8" w:space="0" w:color="auto"/>
            </w:tcBorders>
            <w:shd w:val="clear" w:color="auto" w:fill="auto"/>
            <w:noWrap/>
            <w:vAlign w:val="center"/>
            <w:hideMark/>
          </w:tcPr>
          <w:p w14:paraId="6B5803BC" w14:textId="77777777" w:rsidR="00FF1596" w:rsidRPr="00316AE1" w:rsidRDefault="00FF1596" w:rsidP="00FF159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7.1. Компани нь төлөөлөн удирдах зөвлөлөөс баталсан бусад оролцогч талуудтай харилцах, хамтран ажиллах талаар бодлогын баримт бичигтэй байна. Төлөөлөн удирдах зөвлөл болон гүйцэтгэх удирдлага нь оролцогч талуудын эрх ашгийг хүндэтгэн, тэдэнтэй хамтран ажиллах байгууллагын соёлыг төлөвшүүлнэ.</w:t>
            </w:r>
          </w:p>
        </w:tc>
        <w:tc>
          <w:tcPr>
            <w:tcW w:w="2004" w:type="dxa"/>
            <w:tcBorders>
              <w:top w:val="nil"/>
              <w:left w:val="nil"/>
              <w:bottom w:val="single" w:sz="8" w:space="0" w:color="auto"/>
              <w:right w:val="single" w:sz="8" w:space="0" w:color="auto"/>
            </w:tcBorders>
            <w:shd w:val="clear" w:color="auto" w:fill="auto"/>
            <w:vAlign w:val="center"/>
            <w:hideMark/>
          </w:tcPr>
          <w:p w14:paraId="20A2FECE" w14:textId="474198DE" w:rsidR="00FF1596" w:rsidRPr="00316AE1" w:rsidRDefault="00E3328C"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Хэрэгж</w:t>
            </w:r>
            <w:r w:rsidR="007215C4" w:rsidRPr="00316AE1">
              <w:rPr>
                <w:rFonts w:ascii="Arial" w:eastAsia="Times New Roman" w:hAnsi="Arial" w:cs="Arial"/>
                <w:color w:val="000000"/>
                <w:kern w:val="0"/>
                <w:sz w:val="24"/>
                <w:szCs w:val="24"/>
                <w:lang w:val="mn-MN"/>
                <w14:ligatures w14:val="none"/>
              </w:rPr>
              <w:t xml:space="preserve">үүлэхээр ажиллаж байна. </w:t>
            </w:r>
            <w:r w:rsidRPr="00316AE1">
              <w:rPr>
                <w:rFonts w:ascii="Arial" w:eastAsia="Times New Roman" w:hAnsi="Arial" w:cs="Arial"/>
                <w:color w:val="000000"/>
                <w:kern w:val="0"/>
                <w:sz w:val="24"/>
                <w:szCs w:val="24"/>
                <w:lang w:val="mn-MN"/>
                <w14:ligatures w14:val="none"/>
              </w:rPr>
              <w:t xml:space="preserve"> </w:t>
            </w:r>
          </w:p>
          <w:p w14:paraId="2A943890" w14:textId="1E7067B7" w:rsidR="008878C8" w:rsidRPr="00316AE1" w:rsidRDefault="007215C4"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1</w:t>
            </w:r>
            <w:r w:rsidR="008878C8" w:rsidRPr="00316AE1">
              <w:rPr>
                <w:rFonts w:ascii="Arial" w:eastAsia="Times New Roman" w:hAnsi="Arial" w:cs="Arial"/>
                <w:color w:val="000000"/>
                <w:kern w:val="0"/>
                <w:sz w:val="24"/>
                <w:szCs w:val="24"/>
                <w:lang w:val="mn-MN"/>
                <w14:ligatures w14:val="none"/>
              </w:rPr>
              <w:t xml:space="preserve"> оноо </w:t>
            </w:r>
          </w:p>
        </w:tc>
        <w:tc>
          <w:tcPr>
            <w:tcW w:w="6218" w:type="dxa"/>
            <w:tcBorders>
              <w:top w:val="nil"/>
              <w:left w:val="nil"/>
              <w:bottom w:val="single" w:sz="8" w:space="0" w:color="auto"/>
              <w:right w:val="single" w:sz="8" w:space="0" w:color="auto"/>
            </w:tcBorders>
            <w:shd w:val="clear" w:color="auto" w:fill="auto"/>
            <w:vAlign w:val="center"/>
            <w:hideMark/>
          </w:tcPr>
          <w:p w14:paraId="134AAA22" w14:textId="78E4E7DF" w:rsidR="00FF1596" w:rsidRPr="00316AE1" w:rsidRDefault="00E3328C" w:rsidP="00E3328C">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Компани нь оролцогч талуудын эрх ашгийг ханган ажиллах тал дээр анхааран ажиллаж байна.</w:t>
            </w:r>
            <w:r w:rsidR="00FF1596" w:rsidRPr="00316AE1">
              <w:rPr>
                <w:rFonts w:ascii="Arial" w:eastAsia="Times New Roman" w:hAnsi="Arial" w:cs="Arial"/>
                <w:color w:val="000000"/>
                <w:kern w:val="0"/>
                <w:sz w:val="24"/>
                <w:szCs w:val="24"/>
                <w:lang w:val="mn-MN"/>
                <w14:ligatures w14:val="none"/>
              </w:rPr>
              <w:t> </w:t>
            </w:r>
            <w:r w:rsidR="007215C4" w:rsidRPr="00316AE1">
              <w:rPr>
                <w:rFonts w:ascii="Arial" w:eastAsia="Times New Roman" w:hAnsi="Arial" w:cs="Arial"/>
                <w:color w:val="000000"/>
                <w:kern w:val="0"/>
                <w:sz w:val="24"/>
                <w:szCs w:val="24"/>
                <w:lang w:val="mn-MN"/>
                <w14:ligatures w14:val="none"/>
              </w:rPr>
              <w:t>Тусдаа бодлогын баримт бичиг боловсруулах ажил эхэлсэн болно.</w:t>
            </w:r>
          </w:p>
        </w:tc>
        <w:tc>
          <w:tcPr>
            <w:tcW w:w="236" w:type="dxa"/>
            <w:vAlign w:val="center"/>
            <w:hideMark/>
          </w:tcPr>
          <w:p w14:paraId="326D8835" w14:textId="77777777" w:rsidR="00FF1596" w:rsidRPr="00316AE1" w:rsidRDefault="00FF1596" w:rsidP="00FF1596">
            <w:pPr>
              <w:spacing w:after="0" w:line="240" w:lineRule="auto"/>
              <w:rPr>
                <w:rFonts w:ascii="Times New Roman" w:eastAsia="Times New Roman" w:hAnsi="Times New Roman" w:cs="Times New Roman"/>
                <w:kern w:val="0"/>
                <w:sz w:val="20"/>
                <w:szCs w:val="20"/>
                <w:lang w:val="mn-MN"/>
                <w14:ligatures w14:val="none"/>
              </w:rPr>
            </w:pPr>
          </w:p>
        </w:tc>
      </w:tr>
      <w:tr w:rsidR="00FF1596" w:rsidRPr="00316AE1" w14:paraId="2F65E2C5" w14:textId="77777777" w:rsidTr="000603CA">
        <w:trPr>
          <w:trHeight w:val="1560"/>
        </w:trPr>
        <w:tc>
          <w:tcPr>
            <w:tcW w:w="483" w:type="dxa"/>
            <w:tcBorders>
              <w:top w:val="nil"/>
              <w:left w:val="single" w:sz="8" w:space="0" w:color="auto"/>
              <w:bottom w:val="single" w:sz="8" w:space="0" w:color="auto"/>
              <w:right w:val="single" w:sz="8" w:space="0" w:color="auto"/>
            </w:tcBorders>
            <w:shd w:val="clear" w:color="auto" w:fill="auto"/>
            <w:vAlign w:val="center"/>
            <w:hideMark/>
          </w:tcPr>
          <w:p w14:paraId="76196686" w14:textId="77777777" w:rsidR="00FF1596" w:rsidRPr="00316AE1" w:rsidRDefault="00FF1596"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lastRenderedPageBreak/>
              <w:t>26</w:t>
            </w:r>
          </w:p>
        </w:tc>
        <w:tc>
          <w:tcPr>
            <w:tcW w:w="5177" w:type="dxa"/>
            <w:tcBorders>
              <w:top w:val="nil"/>
              <w:left w:val="nil"/>
              <w:bottom w:val="single" w:sz="8" w:space="0" w:color="auto"/>
              <w:right w:val="single" w:sz="8" w:space="0" w:color="auto"/>
            </w:tcBorders>
            <w:shd w:val="clear" w:color="auto" w:fill="auto"/>
            <w:noWrap/>
            <w:vAlign w:val="center"/>
            <w:hideMark/>
          </w:tcPr>
          <w:p w14:paraId="477F2188" w14:textId="77777777" w:rsidR="00FF1596" w:rsidRPr="00316AE1" w:rsidRDefault="00FF1596" w:rsidP="00FF159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7.2. Компанийн жилийн үйл ажиллагааны тайланд оролцогч талуудтай хамтран ажиллахдаа ямар асуудалд голчлон анхаарч, ямар стратеги баримтлан хэрхэн хэрэгжүүлж ажилласан талаар тусгана.</w:t>
            </w:r>
          </w:p>
        </w:tc>
        <w:tc>
          <w:tcPr>
            <w:tcW w:w="2004" w:type="dxa"/>
            <w:tcBorders>
              <w:top w:val="nil"/>
              <w:left w:val="nil"/>
              <w:bottom w:val="single" w:sz="8" w:space="0" w:color="auto"/>
              <w:right w:val="single" w:sz="8" w:space="0" w:color="auto"/>
            </w:tcBorders>
            <w:shd w:val="clear" w:color="auto" w:fill="auto"/>
            <w:vAlign w:val="center"/>
            <w:hideMark/>
          </w:tcPr>
          <w:p w14:paraId="5AAC5D27" w14:textId="77777777" w:rsidR="00FF1596" w:rsidRPr="00316AE1" w:rsidRDefault="00B14E63" w:rsidP="00FF1596">
            <w:pPr>
              <w:spacing w:after="0" w:line="240" w:lineRule="auto"/>
              <w:jc w:val="center"/>
              <w:rPr>
                <w:rFonts w:ascii="Arial" w:hAnsi="Arial" w:cs="Arial"/>
                <w:color w:val="000000"/>
                <w:kern w:val="0"/>
                <w:sz w:val="24"/>
                <w:szCs w:val="24"/>
                <w:lang w:val="mn-MN"/>
                <w14:ligatures w14:val="none"/>
              </w:rPr>
            </w:pPr>
            <w:r w:rsidRPr="00316AE1">
              <w:rPr>
                <w:rFonts w:ascii="Arial" w:hAnsi="Arial" w:cs="Arial"/>
                <w:color w:val="000000"/>
                <w:kern w:val="0"/>
                <w:sz w:val="24"/>
                <w:szCs w:val="24"/>
                <w:lang w:val="mn-MN"/>
                <w14:ligatures w14:val="none"/>
              </w:rPr>
              <w:t xml:space="preserve">Хэрэгжсэн. </w:t>
            </w:r>
          </w:p>
          <w:p w14:paraId="73364C2C" w14:textId="3C2FE172" w:rsidR="001D03E8" w:rsidRPr="00316AE1" w:rsidRDefault="001D03E8" w:rsidP="00FF1596">
            <w:pPr>
              <w:spacing w:after="0" w:line="240" w:lineRule="auto"/>
              <w:jc w:val="center"/>
              <w:rPr>
                <w:rFonts w:ascii="Arial" w:hAnsi="Arial" w:cs="Arial"/>
                <w:color w:val="000000"/>
                <w:kern w:val="0"/>
                <w:sz w:val="24"/>
                <w:szCs w:val="24"/>
                <w:lang w:val="mn-MN"/>
                <w14:ligatures w14:val="none"/>
              </w:rPr>
            </w:pPr>
            <w:r w:rsidRPr="00316AE1">
              <w:rPr>
                <w:rFonts w:ascii="Arial" w:hAnsi="Arial" w:cs="Arial"/>
                <w:color w:val="000000"/>
                <w:kern w:val="0"/>
                <w:sz w:val="24"/>
                <w:szCs w:val="24"/>
                <w:lang w:val="mn-MN"/>
                <w14:ligatures w14:val="none"/>
              </w:rPr>
              <w:t>2 оноо</w:t>
            </w:r>
          </w:p>
        </w:tc>
        <w:tc>
          <w:tcPr>
            <w:tcW w:w="6218" w:type="dxa"/>
            <w:tcBorders>
              <w:top w:val="nil"/>
              <w:left w:val="nil"/>
              <w:bottom w:val="single" w:sz="8" w:space="0" w:color="auto"/>
              <w:right w:val="single" w:sz="8" w:space="0" w:color="auto"/>
            </w:tcBorders>
            <w:shd w:val="clear" w:color="auto" w:fill="auto"/>
            <w:vAlign w:val="center"/>
            <w:hideMark/>
          </w:tcPr>
          <w:p w14:paraId="05153829" w14:textId="6C29B023" w:rsidR="00FF1596" w:rsidRPr="00316AE1" w:rsidRDefault="001D03E8"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hAnsi="Arial" w:cs="Arial"/>
                <w:color w:val="000000"/>
                <w:kern w:val="0"/>
                <w:sz w:val="24"/>
                <w:szCs w:val="24"/>
                <w:lang w:val="mn-MN"/>
                <w14:ligatures w14:val="none"/>
              </w:rPr>
              <w:t xml:space="preserve">Компанийн дүрэм болон ес зүйн дүрэмд тусгасан болно. </w:t>
            </w:r>
            <w:r w:rsidR="00FF1596" w:rsidRPr="00316AE1">
              <w:rPr>
                <w:rFonts w:ascii="Arial" w:eastAsia="Times New Roman" w:hAnsi="Arial" w:cs="Arial"/>
                <w:color w:val="000000"/>
                <w:kern w:val="0"/>
                <w:sz w:val="24"/>
                <w:szCs w:val="24"/>
                <w:lang w:val="mn-MN"/>
                <w14:ligatures w14:val="none"/>
              </w:rPr>
              <w:t> </w:t>
            </w:r>
          </w:p>
        </w:tc>
        <w:tc>
          <w:tcPr>
            <w:tcW w:w="236" w:type="dxa"/>
            <w:vAlign w:val="center"/>
            <w:hideMark/>
          </w:tcPr>
          <w:p w14:paraId="1A184042" w14:textId="77777777" w:rsidR="00FF1596" w:rsidRPr="00316AE1" w:rsidRDefault="00FF1596" w:rsidP="00FF1596">
            <w:pPr>
              <w:spacing w:after="0" w:line="240" w:lineRule="auto"/>
              <w:rPr>
                <w:rFonts w:ascii="Times New Roman" w:eastAsia="Times New Roman" w:hAnsi="Times New Roman" w:cs="Times New Roman"/>
                <w:kern w:val="0"/>
                <w:sz w:val="20"/>
                <w:szCs w:val="20"/>
                <w:lang w:val="mn-MN"/>
                <w14:ligatures w14:val="none"/>
              </w:rPr>
            </w:pPr>
          </w:p>
        </w:tc>
      </w:tr>
      <w:tr w:rsidR="00FF1596" w:rsidRPr="00316AE1" w14:paraId="0454A9E7" w14:textId="77777777" w:rsidTr="000603CA">
        <w:trPr>
          <w:trHeight w:val="940"/>
        </w:trPr>
        <w:tc>
          <w:tcPr>
            <w:tcW w:w="483" w:type="dxa"/>
            <w:tcBorders>
              <w:top w:val="nil"/>
              <w:left w:val="single" w:sz="8" w:space="0" w:color="auto"/>
              <w:bottom w:val="single" w:sz="8" w:space="0" w:color="auto"/>
              <w:right w:val="single" w:sz="8" w:space="0" w:color="auto"/>
            </w:tcBorders>
            <w:shd w:val="clear" w:color="auto" w:fill="auto"/>
            <w:vAlign w:val="center"/>
            <w:hideMark/>
          </w:tcPr>
          <w:p w14:paraId="72B95B48" w14:textId="77777777" w:rsidR="00FF1596" w:rsidRPr="00316AE1" w:rsidRDefault="00FF1596"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27</w:t>
            </w:r>
          </w:p>
        </w:tc>
        <w:tc>
          <w:tcPr>
            <w:tcW w:w="5177" w:type="dxa"/>
            <w:tcBorders>
              <w:top w:val="nil"/>
              <w:left w:val="nil"/>
              <w:bottom w:val="single" w:sz="8" w:space="0" w:color="auto"/>
              <w:right w:val="single" w:sz="8" w:space="0" w:color="auto"/>
            </w:tcBorders>
            <w:shd w:val="clear" w:color="auto" w:fill="auto"/>
            <w:noWrap/>
            <w:vAlign w:val="center"/>
            <w:hideMark/>
          </w:tcPr>
          <w:p w14:paraId="4BEFD071" w14:textId="77777777" w:rsidR="00FF1596" w:rsidRPr="00316AE1" w:rsidRDefault="00FF1596" w:rsidP="00FF159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7.3. Оролцогч талуудтай хамтран ажиллах, мэдээлэл солилцох, харилцах зорилгоор компанийн цахим хуудсыг үр дүнтэйгээр ажиллуулна.</w:t>
            </w:r>
          </w:p>
        </w:tc>
        <w:tc>
          <w:tcPr>
            <w:tcW w:w="2004" w:type="dxa"/>
            <w:tcBorders>
              <w:top w:val="nil"/>
              <w:left w:val="nil"/>
              <w:bottom w:val="single" w:sz="8" w:space="0" w:color="auto"/>
              <w:right w:val="single" w:sz="8" w:space="0" w:color="auto"/>
            </w:tcBorders>
            <w:shd w:val="clear" w:color="auto" w:fill="auto"/>
            <w:vAlign w:val="center"/>
            <w:hideMark/>
          </w:tcPr>
          <w:p w14:paraId="5D36CD0A" w14:textId="77777777" w:rsidR="00FF1596" w:rsidRPr="00316AE1" w:rsidRDefault="00B14E63"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 xml:space="preserve">Хэрэгжсэн. </w:t>
            </w:r>
          </w:p>
          <w:p w14:paraId="4A1C5F7C" w14:textId="4BB5F0C1" w:rsidR="001D03E8" w:rsidRPr="00316AE1" w:rsidRDefault="001D03E8"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2 оноо</w:t>
            </w:r>
          </w:p>
        </w:tc>
        <w:tc>
          <w:tcPr>
            <w:tcW w:w="6218" w:type="dxa"/>
            <w:tcBorders>
              <w:top w:val="nil"/>
              <w:left w:val="nil"/>
              <w:bottom w:val="single" w:sz="8" w:space="0" w:color="auto"/>
              <w:right w:val="single" w:sz="8" w:space="0" w:color="auto"/>
            </w:tcBorders>
            <w:shd w:val="clear" w:color="auto" w:fill="auto"/>
            <w:vAlign w:val="center"/>
            <w:hideMark/>
          </w:tcPr>
          <w:p w14:paraId="3D87E91F" w14:textId="44707479" w:rsidR="00FF1596" w:rsidRPr="00316AE1" w:rsidRDefault="001D03E8"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 xml:space="preserve">Компанийн цахим хуудас нь ойлголмжтой бөгөөд хүртээмжтэй ажиллаж байна. </w:t>
            </w:r>
            <w:r w:rsidR="00FF1596" w:rsidRPr="00316AE1">
              <w:rPr>
                <w:rFonts w:ascii="Arial" w:eastAsia="Times New Roman" w:hAnsi="Arial" w:cs="Arial"/>
                <w:color w:val="000000"/>
                <w:kern w:val="0"/>
                <w:sz w:val="24"/>
                <w:szCs w:val="24"/>
                <w:lang w:val="mn-MN"/>
                <w14:ligatures w14:val="none"/>
              </w:rPr>
              <w:t> </w:t>
            </w:r>
          </w:p>
        </w:tc>
        <w:tc>
          <w:tcPr>
            <w:tcW w:w="236" w:type="dxa"/>
            <w:vAlign w:val="center"/>
            <w:hideMark/>
          </w:tcPr>
          <w:p w14:paraId="22071245" w14:textId="77777777" w:rsidR="00FF1596" w:rsidRPr="00316AE1" w:rsidRDefault="00FF1596" w:rsidP="00FF1596">
            <w:pPr>
              <w:spacing w:after="0" w:line="240" w:lineRule="auto"/>
              <w:rPr>
                <w:rFonts w:ascii="Times New Roman" w:eastAsia="Times New Roman" w:hAnsi="Times New Roman" w:cs="Times New Roman"/>
                <w:kern w:val="0"/>
                <w:sz w:val="20"/>
                <w:szCs w:val="20"/>
                <w:lang w:val="mn-MN"/>
                <w14:ligatures w14:val="none"/>
              </w:rPr>
            </w:pPr>
          </w:p>
        </w:tc>
      </w:tr>
      <w:tr w:rsidR="00FF1596" w:rsidRPr="00316AE1" w14:paraId="355DCFBB" w14:textId="77777777" w:rsidTr="000603CA">
        <w:trPr>
          <w:trHeight w:val="1560"/>
        </w:trPr>
        <w:tc>
          <w:tcPr>
            <w:tcW w:w="483" w:type="dxa"/>
            <w:tcBorders>
              <w:top w:val="nil"/>
              <w:left w:val="single" w:sz="8" w:space="0" w:color="auto"/>
              <w:bottom w:val="single" w:sz="8" w:space="0" w:color="auto"/>
              <w:right w:val="single" w:sz="8" w:space="0" w:color="auto"/>
            </w:tcBorders>
            <w:shd w:val="clear" w:color="auto" w:fill="auto"/>
            <w:vAlign w:val="center"/>
            <w:hideMark/>
          </w:tcPr>
          <w:p w14:paraId="3F06A54F" w14:textId="77777777" w:rsidR="00FF1596" w:rsidRPr="00316AE1" w:rsidRDefault="00FF1596"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28</w:t>
            </w:r>
          </w:p>
        </w:tc>
        <w:tc>
          <w:tcPr>
            <w:tcW w:w="5177" w:type="dxa"/>
            <w:tcBorders>
              <w:top w:val="nil"/>
              <w:left w:val="nil"/>
              <w:bottom w:val="single" w:sz="8" w:space="0" w:color="auto"/>
              <w:right w:val="single" w:sz="8" w:space="0" w:color="auto"/>
            </w:tcBorders>
            <w:shd w:val="clear" w:color="auto" w:fill="auto"/>
            <w:noWrap/>
            <w:vAlign w:val="center"/>
            <w:hideMark/>
          </w:tcPr>
          <w:p w14:paraId="7D00AFD9" w14:textId="77777777" w:rsidR="00FF1596" w:rsidRPr="00316AE1" w:rsidRDefault="00FF1596" w:rsidP="00FF159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7.4. Компанийн ажилтнуудын санал, хүсэлт, гомдлыг хүлээн авч шийдвэрлэх дотоод журам, нийгмийн асуудлыг шийдэх, мэргэжил дээшлүүлэх дотоод журам, ажлын төлөвлөгөөтэй байна.</w:t>
            </w:r>
          </w:p>
        </w:tc>
        <w:tc>
          <w:tcPr>
            <w:tcW w:w="2004" w:type="dxa"/>
            <w:tcBorders>
              <w:top w:val="nil"/>
              <w:left w:val="nil"/>
              <w:bottom w:val="single" w:sz="8" w:space="0" w:color="auto"/>
              <w:right w:val="single" w:sz="8" w:space="0" w:color="auto"/>
            </w:tcBorders>
            <w:shd w:val="clear" w:color="auto" w:fill="auto"/>
            <w:vAlign w:val="center"/>
            <w:hideMark/>
          </w:tcPr>
          <w:p w14:paraId="000A2A4D" w14:textId="77777777" w:rsidR="00FF1596" w:rsidRPr="00316AE1" w:rsidRDefault="00B14E63"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 xml:space="preserve">Хэрэгжсэн. </w:t>
            </w:r>
          </w:p>
          <w:p w14:paraId="1E67041B" w14:textId="1952317B" w:rsidR="001D03E8" w:rsidRPr="00316AE1" w:rsidRDefault="001D03E8"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2 оноо</w:t>
            </w:r>
          </w:p>
        </w:tc>
        <w:tc>
          <w:tcPr>
            <w:tcW w:w="6218" w:type="dxa"/>
            <w:tcBorders>
              <w:top w:val="nil"/>
              <w:left w:val="nil"/>
              <w:bottom w:val="single" w:sz="8" w:space="0" w:color="auto"/>
              <w:right w:val="single" w:sz="8" w:space="0" w:color="auto"/>
            </w:tcBorders>
            <w:shd w:val="clear" w:color="auto" w:fill="auto"/>
            <w:vAlign w:val="center"/>
            <w:hideMark/>
          </w:tcPr>
          <w:p w14:paraId="7115456A" w14:textId="02D8FD04" w:rsidR="00FF1596" w:rsidRPr="00316AE1" w:rsidRDefault="00B14E63"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 xml:space="preserve">Хөдөлмөрийн дотоод журамд тусгасан </w:t>
            </w:r>
            <w:r w:rsidR="00FF1596" w:rsidRPr="00316AE1">
              <w:rPr>
                <w:rFonts w:ascii="Arial" w:eastAsia="Times New Roman" w:hAnsi="Arial" w:cs="Arial"/>
                <w:color w:val="000000"/>
                <w:kern w:val="0"/>
                <w:sz w:val="24"/>
                <w:szCs w:val="24"/>
                <w:lang w:val="mn-MN"/>
                <w14:ligatures w14:val="none"/>
              </w:rPr>
              <w:t> </w:t>
            </w:r>
          </w:p>
        </w:tc>
        <w:tc>
          <w:tcPr>
            <w:tcW w:w="236" w:type="dxa"/>
            <w:vAlign w:val="center"/>
            <w:hideMark/>
          </w:tcPr>
          <w:p w14:paraId="5814E9E5" w14:textId="77777777" w:rsidR="00FF1596" w:rsidRPr="00316AE1" w:rsidRDefault="00FF1596" w:rsidP="00FF1596">
            <w:pPr>
              <w:spacing w:after="0" w:line="240" w:lineRule="auto"/>
              <w:rPr>
                <w:rFonts w:ascii="Times New Roman" w:eastAsia="Times New Roman" w:hAnsi="Times New Roman" w:cs="Times New Roman"/>
                <w:kern w:val="0"/>
                <w:sz w:val="20"/>
                <w:szCs w:val="20"/>
                <w:lang w:val="mn-MN"/>
                <w14:ligatures w14:val="none"/>
              </w:rPr>
            </w:pPr>
          </w:p>
        </w:tc>
      </w:tr>
      <w:tr w:rsidR="00FF1596" w:rsidRPr="00316AE1" w14:paraId="74EF4B04" w14:textId="77777777" w:rsidTr="00A15B46">
        <w:trPr>
          <w:trHeight w:val="600"/>
        </w:trPr>
        <w:tc>
          <w:tcPr>
            <w:tcW w:w="13882" w:type="dxa"/>
            <w:gridSpan w:val="4"/>
            <w:tcBorders>
              <w:top w:val="single" w:sz="8" w:space="0" w:color="auto"/>
              <w:left w:val="single" w:sz="8" w:space="0" w:color="auto"/>
              <w:bottom w:val="nil"/>
              <w:right w:val="single" w:sz="8" w:space="0" w:color="000000"/>
            </w:tcBorders>
            <w:shd w:val="clear" w:color="auto" w:fill="auto"/>
            <w:vAlign w:val="center"/>
            <w:hideMark/>
          </w:tcPr>
          <w:p w14:paraId="6AF71518" w14:textId="77777777" w:rsidR="00FF1596" w:rsidRPr="00316AE1" w:rsidRDefault="00FF1596"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НАЙМДУГААР ЗАРЧИМ. КОМПАНИЙН СОЁЛ</w:t>
            </w:r>
          </w:p>
        </w:tc>
        <w:tc>
          <w:tcPr>
            <w:tcW w:w="236" w:type="dxa"/>
            <w:vAlign w:val="center"/>
            <w:hideMark/>
          </w:tcPr>
          <w:p w14:paraId="23F12398" w14:textId="77777777" w:rsidR="00FF1596" w:rsidRPr="00316AE1" w:rsidRDefault="00FF1596" w:rsidP="00FF1596">
            <w:pPr>
              <w:spacing w:after="0" w:line="240" w:lineRule="auto"/>
              <w:rPr>
                <w:rFonts w:ascii="Times New Roman" w:eastAsia="Times New Roman" w:hAnsi="Times New Roman" w:cs="Times New Roman"/>
                <w:kern w:val="0"/>
                <w:sz w:val="20"/>
                <w:szCs w:val="20"/>
                <w:lang w:val="mn-MN"/>
                <w14:ligatures w14:val="none"/>
              </w:rPr>
            </w:pPr>
          </w:p>
        </w:tc>
      </w:tr>
      <w:tr w:rsidR="00FF1596" w:rsidRPr="00316AE1" w14:paraId="2624289D" w14:textId="77777777" w:rsidTr="00A15B46">
        <w:trPr>
          <w:trHeight w:val="960"/>
        </w:trPr>
        <w:tc>
          <w:tcPr>
            <w:tcW w:w="13882" w:type="dxa"/>
            <w:gridSpan w:val="4"/>
            <w:tcBorders>
              <w:top w:val="nil"/>
              <w:left w:val="single" w:sz="8" w:space="0" w:color="auto"/>
              <w:bottom w:val="single" w:sz="8" w:space="0" w:color="auto"/>
              <w:right w:val="single" w:sz="8" w:space="0" w:color="000000"/>
            </w:tcBorders>
            <w:shd w:val="clear" w:color="auto" w:fill="auto"/>
            <w:vAlign w:val="center"/>
            <w:hideMark/>
          </w:tcPr>
          <w:p w14:paraId="1B1DDFA0" w14:textId="77777777" w:rsidR="00FF1596" w:rsidRPr="00316AE1" w:rsidRDefault="00FF1596" w:rsidP="00FF159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Төлөөлөн удирдах зөвлөлийн гишүүд компанид бизнесийн ёс зүйн өндөр хэм хэмжээг тогтоож, өөрсдөө манлайлан гүйцэтгэх удирдлага, ажилтнуудад мөрдлөг болгоно</w:t>
            </w:r>
          </w:p>
        </w:tc>
        <w:tc>
          <w:tcPr>
            <w:tcW w:w="236" w:type="dxa"/>
            <w:vAlign w:val="center"/>
            <w:hideMark/>
          </w:tcPr>
          <w:p w14:paraId="6418CAAD" w14:textId="77777777" w:rsidR="00FF1596" w:rsidRPr="00316AE1" w:rsidRDefault="00FF1596" w:rsidP="00FF1596">
            <w:pPr>
              <w:spacing w:after="0" w:line="240" w:lineRule="auto"/>
              <w:rPr>
                <w:rFonts w:ascii="Times New Roman" w:eastAsia="Times New Roman" w:hAnsi="Times New Roman" w:cs="Times New Roman"/>
                <w:kern w:val="0"/>
                <w:sz w:val="20"/>
                <w:szCs w:val="20"/>
                <w:lang w:val="mn-MN"/>
                <w14:ligatures w14:val="none"/>
              </w:rPr>
            </w:pPr>
          </w:p>
        </w:tc>
      </w:tr>
      <w:tr w:rsidR="00FF1596" w:rsidRPr="00316AE1" w14:paraId="2EC54148" w14:textId="77777777" w:rsidTr="000603CA">
        <w:trPr>
          <w:trHeight w:val="1905"/>
        </w:trPr>
        <w:tc>
          <w:tcPr>
            <w:tcW w:w="483" w:type="dxa"/>
            <w:tcBorders>
              <w:top w:val="nil"/>
              <w:left w:val="single" w:sz="8" w:space="0" w:color="auto"/>
              <w:bottom w:val="single" w:sz="8" w:space="0" w:color="auto"/>
              <w:right w:val="single" w:sz="8" w:space="0" w:color="auto"/>
            </w:tcBorders>
            <w:shd w:val="clear" w:color="auto" w:fill="auto"/>
            <w:vAlign w:val="center"/>
            <w:hideMark/>
          </w:tcPr>
          <w:p w14:paraId="5436D9BD" w14:textId="77777777" w:rsidR="00FF1596" w:rsidRPr="00316AE1" w:rsidRDefault="00FF1596"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29</w:t>
            </w:r>
          </w:p>
        </w:tc>
        <w:tc>
          <w:tcPr>
            <w:tcW w:w="5177" w:type="dxa"/>
            <w:tcBorders>
              <w:top w:val="nil"/>
              <w:left w:val="nil"/>
              <w:bottom w:val="single" w:sz="8" w:space="0" w:color="auto"/>
              <w:right w:val="single" w:sz="8" w:space="0" w:color="auto"/>
            </w:tcBorders>
            <w:shd w:val="clear" w:color="auto" w:fill="auto"/>
            <w:noWrap/>
            <w:vAlign w:val="center"/>
            <w:hideMark/>
          </w:tcPr>
          <w:p w14:paraId="574C052B" w14:textId="77777777" w:rsidR="00FF1596" w:rsidRPr="00316AE1" w:rsidRDefault="00FF1596" w:rsidP="00FF159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8.1. Компанийн үнэт зүйлс, алсын харааг оновчтой тодорхойлж, хууль ёсны, ёс зүйтэй, хариуцлагатай үйл ажиллагаа явуулах зорилгоор төлөөлөн удирдах зөвлөл нь ёс зүйн дүрмийг батлан, нийтэд мэдээлж, хэрэгжилтэд нь хяналт тавина.</w:t>
            </w:r>
          </w:p>
        </w:tc>
        <w:tc>
          <w:tcPr>
            <w:tcW w:w="2004" w:type="dxa"/>
            <w:tcBorders>
              <w:top w:val="nil"/>
              <w:left w:val="nil"/>
              <w:bottom w:val="single" w:sz="8" w:space="0" w:color="auto"/>
              <w:right w:val="single" w:sz="8" w:space="0" w:color="auto"/>
            </w:tcBorders>
            <w:shd w:val="clear" w:color="auto" w:fill="auto"/>
            <w:vAlign w:val="center"/>
            <w:hideMark/>
          </w:tcPr>
          <w:p w14:paraId="1A6F36D6" w14:textId="2D43E840" w:rsidR="001D03E8" w:rsidRPr="00316AE1" w:rsidRDefault="001D03E8" w:rsidP="003C59EB">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Хэрэгжүү</w:t>
            </w:r>
            <w:r w:rsidR="003C59EB" w:rsidRPr="00316AE1">
              <w:rPr>
                <w:rFonts w:ascii="Arial" w:eastAsia="Times New Roman" w:hAnsi="Arial" w:cs="Arial"/>
                <w:color w:val="000000"/>
                <w:kern w:val="0"/>
                <w:sz w:val="24"/>
                <w:szCs w:val="24"/>
                <w:lang w:val="mn-MN"/>
                <w14:ligatures w14:val="none"/>
              </w:rPr>
              <w:t>лсэн</w:t>
            </w:r>
            <w:r w:rsidRPr="00316AE1">
              <w:rPr>
                <w:rFonts w:ascii="Arial" w:eastAsia="Times New Roman" w:hAnsi="Arial" w:cs="Arial"/>
                <w:color w:val="000000"/>
                <w:kern w:val="0"/>
                <w:sz w:val="24"/>
                <w:szCs w:val="24"/>
                <w:lang w:val="mn-MN"/>
                <w14:ligatures w14:val="none"/>
              </w:rPr>
              <w:t xml:space="preserve"> </w:t>
            </w:r>
            <w:r w:rsidR="003C59EB" w:rsidRPr="00316AE1">
              <w:rPr>
                <w:rFonts w:ascii="Arial" w:eastAsia="Times New Roman" w:hAnsi="Arial" w:cs="Arial"/>
                <w:color w:val="000000"/>
                <w:kern w:val="0"/>
                <w:sz w:val="24"/>
                <w:szCs w:val="24"/>
                <w:lang w:val="mn-MN"/>
                <w14:ligatures w14:val="none"/>
              </w:rPr>
              <w:br/>
              <w:t xml:space="preserve">2 </w:t>
            </w:r>
            <w:r w:rsidRPr="00316AE1">
              <w:rPr>
                <w:rFonts w:ascii="Arial" w:eastAsia="Times New Roman" w:hAnsi="Arial" w:cs="Arial"/>
                <w:color w:val="000000"/>
                <w:kern w:val="0"/>
                <w:sz w:val="24"/>
                <w:szCs w:val="24"/>
                <w:lang w:val="mn-MN"/>
                <w14:ligatures w14:val="none"/>
              </w:rPr>
              <w:t>оноо</w:t>
            </w:r>
          </w:p>
        </w:tc>
        <w:tc>
          <w:tcPr>
            <w:tcW w:w="6218" w:type="dxa"/>
            <w:tcBorders>
              <w:top w:val="nil"/>
              <w:left w:val="nil"/>
              <w:bottom w:val="single" w:sz="8" w:space="0" w:color="auto"/>
              <w:right w:val="single" w:sz="8" w:space="0" w:color="auto"/>
            </w:tcBorders>
            <w:shd w:val="clear" w:color="auto" w:fill="auto"/>
            <w:vAlign w:val="center"/>
            <w:hideMark/>
          </w:tcPr>
          <w:p w14:paraId="37977F04" w14:textId="2CC2B00F" w:rsidR="00FF1596" w:rsidRPr="00316AE1" w:rsidRDefault="001D03E8"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Компанийн</w:t>
            </w:r>
            <w:r w:rsidR="003C59EB" w:rsidRPr="00316AE1">
              <w:rPr>
                <w:rFonts w:ascii="Arial" w:eastAsia="Times New Roman" w:hAnsi="Arial" w:cs="Arial"/>
                <w:color w:val="000000"/>
                <w:kern w:val="0"/>
                <w:sz w:val="24"/>
                <w:szCs w:val="24"/>
                <w:lang w:val="mn-MN"/>
                <w14:ligatures w14:val="none"/>
              </w:rPr>
              <w:t xml:space="preserve"> дүрэм болон ТУЗ-ын үйл ажиллагааны дүрэм журманд тусгагдсан. Хяналтын механизмыг илүү нарийвчлан тусгах шаардлагатай</w:t>
            </w:r>
          </w:p>
        </w:tc>
        <w:tc>
          <w:tcPr>
            <w:tcW w:w="236" w:type="dxa"/>
            <w:vAlign w:val="center"/>
            <w:hideMark/>
          </w:tcPr>
          <w:p w14:paraId="49F09D09" w14:textId="77777777" w:rsidR="00FF1596" w:rsidRPr="00316AE1" w:rsidRDefault="00FF1596" w:rsidP="00FF1596">
            <w:pPr>
              <w:spacing w:after="0" w:line="240" w:lineRule="auto"/>
              <w:rPr>
                <w:rFonts w:ascii="Times New Roman" w:eastAsia="Times New Roman" w:hAnsi="Times New Roman" w:cs="Times New Roman"/>
                <w:kern w:val="0"/>
                <w:sz w:val="20"/>
                <w:szCs w:val="20"/>
                <w:lang w:val="mn-MN"/>
                <w14:ligatures w14:val="none"/>
              </w:rPr>
            </w:pPr>
          </w:p>
        </w:tc>
      </w:tr>
      <w:tr w:rsidR="00FF1596" w:rsidRPr="00316AE1" w14:paraId="351071A3" w14:textId="77777777" w:rsidTr="000603CA">
        <w:trPr>
          <w:trHeight w:val="1650"/>
        </w:trPr>
        <w:tc>
          <w:tcPr>
            <w:tcW w:w="483" w:type="dxa"/>
            <w:tcBorders>
              <w:top w:val="nil"/>
              <w:left w:val="single" w:sz="8" w:space="0" w:color="auto"/>
              <w:bottom w:val="single" w:sz="8" w:space="0" w:color="auto"/>
              <w:right w:val="single" w:sz="8" w:space="0" w:color="auto"/>
            </w:tcBorders>
            <w:shd w:val="clear" w:color="auto" w:fill="auto"/>
            <w:vAlign w:val="center"/>
            <w:hideMark/>
          </w:tcPr>
          <w:p w14:paraId="606626EB" w14:textId="77777777" w:rsidR="00FF1596" w:rsidRPr="00316AE1" w:rsidRDefault="00FF1596"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lastRenderedPageBreak/>
              <w:t>30</w:t>
            </w:r>
          </w:p>
        </w:tc>
        <w:tc>
          <w:tcPr>
            <w:tcW w:w="5177" w:type="dxa"/>
            <w:tcBorders>
              <w:top w:val="nil"/>
              <w:left w:val="nil"/>
              <w:bottom w:val="single" w:sz="8" w:space="0" w:color="auto"/>
              <w:right w:val="single" w:sz="8" w:space="0" w:color="auto"/>
            </w:tcBorders>
            <w:shd w:val="clear" w:color="auto" w:fill="auto"/>
            <w:noWrap/>
            <w:vAlign w:val="center"/>
            <w:hideMark/>
          </w:tcPr>
          <w:p w14:paraId="49EFF550" w14:textId="77777777" w:rsidR="00FF1596" w:rsidRPr="00316AE1" w:rsidRDefault="00FF1596" w:rsidP="00FF159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8.2. Аливаа хууль бус үйлдэл болон ёс зүйн зөрчлийг төлөөлөн удирдах зөвлөл, эсвэл түүний дэргэдэх холбогдох хороонд мэдээлэх "шүгэл үлээгчийн" тогтолцоотой байна.</w:t>
            </w:r>
          </w:p>
        </w:tc>
        <w:tc>
          <w:tcPr>
            <w:tcW w:w="2004" w:type="dxa"/>
            <w:tcBorders>
              <w:top w:val="nil"/>
              <w:left w:val="nil"/>
              <w:bottom w:val="single" w:sz="8" w:space="0" w:color="auto"/>
              <w:right w:val="single" w:sz="8" w:space="0" w:color="auto"/>
            </w:tcBorders>
            <w:shd w:val="clear" w:color="auto" w:fill="auto"/>
            <w:vAlign w:val="center"/>
            <w:hideMark/>
          </w:tcPr>
          <w:p w14:paraId="64CD9666" w14:textId="3C569BD6" w:rsidR="003C59EB" w:rsidRPr="00316AE1" w:rsidRDefault="003C59EB" w:rsidP="003C59EB">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 xml:space="preserve">Хэрэгжүүлсэн </w:t>
            </w:r>
          </w:p>
          <w:p w14:paraId="15A2E624" w14:textId="59F380C8" w:rsidR="00FF1596" w:rsidRPr="00316AE1" w:rsidRDefault="003C59EB" w:rsidP="003C59EB">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2 оноо</w:t>
            </w:r>
          </w:p>
        </w:tc>
        <w:tc>
          <w:tcPr>
            <w:tcW w:w="6218" w:type="dxa"/>
            <w:tcBorders>
              <w:top w:val="nil"/>
              <w:left w:val="nil"/>
              <w:bottom w:val="single" w:sz="8" w:space="0" w:color="auto"/>
              <w:right w:val="single" w:sz="8" w:space="0" w:color="auto"/>
            </w:tcBorders>
            <w:shd w:val="clear" w:color="auto" w:fill="auto"/>
            <w:vAlign w:val="center"/>
            <w:hideMark/>
          </w:tcPr>
          <w:p w14:paraId="2563B205" w14:textId="1144EBF3" w:rsidR="00FF1596" w:rsidRPr="00316AE1" w:rsidRDefault="003C59EB"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 xml:space="preserve">Энэ талаар тусгасан төстэй заалтууд зарим журамд бий. Холбогдох журамд нарийвчлан дэлгэрэнгүй тусгах шаардлагатай. </w:t>
            </w:r>
            <w:r w:rsidR="00FF1596" w:rsidRPr="00316AE1">
              <w:rPr>
                <w:rFonts w:ascii="Arial" w:eastAsia="Times New Roman" w:hAnsi="Arial" w:cs="Arial"/>
                <w:color w:val="000000"/>
                <w:kern w:val="0"/>
                <w:sz w:val="24"/>
                <w:szCs w:val="24"/>
                <w:lang w:val="mn-MN"/>
                <w14:ligatures w14:val="none"/>
              </w:rPr>
              <w:t> </w:t>
            </w:r>
          </w:p>
        </w:tc>
        <w:tc>
          <w:tcPr>
            <w:tcW w:w="236" w:type="dxa"/>
            <w:vAlign w:val="center"/>
            <w:hideMark/>
          </w:tcPr>
          <w:p w14:paraId="7CB13378" w14:textId="77777777" w:rsidR="00FF1596" w:rsidRPr="00316AE1" w:rsidRDefault="00FF1596" w:rsidP="00FF1596">
            <w:pPr>
              <w:spacing w:after="0" w:line="240" w:lineRule="auto"/>
              <w:rPr>
                <w:rFonts w:ascii="Times New Roman" w:eastAsia="Times New Roman" w:hAnsi="Times New Roman" w:cs="Times New Roman"/>
                <w:kern w:val="0"/>
                <w:sz w:val="20"/>
                <w:szCs w:val="20"/>
                <w:lang w:val="mn-MN"/>
                <w14:ligatures w14:val="none"/>
              </w:rPr>
            </w:pPr>
          </w:p>
        </w:tc>
      </w:tr>
      <w:tr w:rsidR="00FF1596" w:rsidRPr="00316AE1" w14:paraId="3FEE309C" w14:textId="77777777" w:rsidTr="000603CA">
        <w:trPr>
          <w:trHeight w:val="1240"/>
        </w:trPr>
        <w:tc>
          <w:tcPr>
            <w:tcW w:w="483" w:type="dxa"/>
            <w:tcBorders>
              <w:top w:val="nil"/>
              <w:left w:val="single" w:sz="8" w:space="0" w:color="auto"/>
              <w:bottom w:val="nil"/>
              <w:right w:val="single" w:sz="8" w:space="0" w:color="auto"/>
            </w:tcBorders>
            <w:shd w:val="clear" w:color="auto" w:fill="auto"/>
            <w:vAlign w:val="center"/>
            <w:hideMark/>
          </w:tcPr>
          <w:p w14:paraId="52E45B8C" w14:textId="77777777" w:rsidR="00FF1596" w:rsidRPr="00316AE1" w:rsidRDefault="00FF1596"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31</w:t>
            </w:r>
          </w:p>
        </w:tc>
        <w:tc>
          <w:tcPr>
            <w:tcW w:w="5177" w:type="dxa"/>
            <w:tcBorders>
              <w:top w:val="nil"/>
              <w:left w:val="nil"/>
              <w:bottom w:val="nil"/>
              <w:right w:val="single" w:sz="8" w:space="0" w:color="auto"/>
            </w:tcBorders>
            <w:shd w:val="clear" w:color="auto" w:fill="auto"/>
            <w:noWrap/>
            <w:vAlign w:val="center"/>
            <w:hideMark/>
          </w:tcPr>
          <w:p w14:paraId="1D98E1D4" w14:textId="77777777" w:rsidR="00FF1596" w:rsidRPr="00316AE1" w:rsidRDefault="00FF1596" w:rsidP="00FF159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8.3. Ёс зүйн дүрмээр авлига, албан тушаалын гэмт хэргээс ангид байх болон улс төрийн үйл ажиллагааг дэмжих, /дэмжихгүй байх/ хандив өргөх /өргөхгүй байх/ талаар зохицуулна.</w:t>
            </w:r>
          </w:p>
        </w:tc>
        <w:tc>
          <w:tcPr>
            <w:tcW w:w="2004" w:type="dxa"/>
            <w:tcBorders>
              <w:top w:val="nil"/>
              <w:left w:val="nil"/>
              <w:bottom w:val="nil"/>
              <w:right w:val="single" w:sz="8" w:space="0" w:color="auto"/>
            </w:tcBorders>
            <w:shd w:val="clear" w:color="auto" w:fill="auto"/>
            <w:vAlign w:val="center"/>
            <w:hideMark/>
          </w:tcPr>
          <w:p w14:paraId="60692FEB" w14:textId="6184DF10" w:rsidR="003C59EB" w:rsidRPr="00316AE1" w:rsidRDefault="003C59EB" w:rsidP="003C59EB">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Хэрэгжүүлсэн</w:t>
            </w:r>
          </w:p>
          <w:p w14:paraId="0D1C3EF0" w14:textId="39E00B71" w:rsidR="00FF1596" w:rsidRPr="00316AE1" w:rsidRDefault="003C59EB" w:rsidP="003C59EB">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2 оноо</w:t>
            </w:r>
          </w:p>
        </w:tc>
        <w:tc>
          <w:tcPr>
            <w:tcW w:w="6218" w:type="dxa"/>
            <w:tcBorders>
              <w:top w:val="nil"/>
              <w:left w:val="nil"/>
              <w:bottom w:val="nil"/>
              <w:right w:val="single" w:sz="8" w:space="0" w:color="auto"/>
            </w:tcBorders>
            <w:shd w:val="clear" w:color="auto" w:fill="auto"/>
            <w:vAlign w:val="center"/>
            <w:hideMark/>
          </w:tcPr>
          <w:p w14:paraId="0FA72427" w14:textId="3FF88BBC" w:rsidR="00FF1596" w:rsidRPr="00316AE1" w:rsidRDefault="003C59EB"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 xml:space="preserve">Ес зүйн дүрмээр тусгайлан зохицуулсан </w:t>
            </w:r>
          </w:p>
        </w:tc>
        <w:tc>
          <w:tcPr>
            <w:tcW w:w="236" w:type="dxa"/>
            <w:vAlign w:val="center"/>
            <w:hideMark/>
          </w:tcPr>
          <w:p w14:paraId="1A22B108" w14:textId="77777777" w:rsidR="00FF1596" w:rsidRPr="00316AE1" w:rsidRDefault="00FF1596" w:rsidP="00FF1596">
            <w:pPr>
              <w:spacing w:after="0" w:line="240" w:lineRule="auto"/>
              <w:rPr>
                <w:rFonts w:ascii="Times New Roman" w:eastAsia="Times New Roman" w:hAnsi="Times New Roman" w:cs="Times New Roman"/>
                <w:kern w:val="0"/>
                <w:sz w:val="20"/>
                <w:szCs w:val="20"/>
                <w:lang w:val="mn-MN"/>
                <w14:ligatures w14:val="none"/>
              </w:rPr>
            </w:pPr>
          </w:p>
        </w:tc>
      </w:tr>
      <w:tr w:rsidR="00FF1596" w:rsidRPr="00316AE1" w14:paraId="25B73504" w14:textId="77777777" w:rsidTr="00A15B46">
        <w:trPr>
          <w:trHeight w:val="600"/>
        </w:trPr>
        <w:tc>
          <w:tcPr>
            <w:tcW w:w="138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FCBAD0F" w14:textId="77777777" w:rsidR="00FF1596" w:rsidRPr="00316AE1" w:rsidRDefault="00FF1596"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ЕСДҮГЭЭР ЗАРЧИМ. ХУВЬЦАА ЭЗЭМШИГЧДИЙН ЭРХ</w:t>
            </w:r>
          </w:p>
        </w:tc>
        <w:tc>
          <w:tcPr>
            <w:tcW w:w="236" w:type="dxa"/>
            <w:vAlign w:val="center"/>
            <w:hideMark/>
          </w:tcPr>
          <w:p w14:paraId="33BAF0DE" w14:textId="77777777" w:rsidR="00FF1596" w:rsidRPr="00316AE1" w:rsidRDefault="00FF1596" w:rsidP="00FF1596">
            <w:pPr>
              <w:spacing w:after="0" w:line="240" w:lineRule="auto"/>
              <w:rPr>
                <w:rFonts w:ascii="Times New Roman" w:eastAsia="Times New Roman" w:hAnsi="Times New Roman" w:cs="Times New Roman"/>
                <w:kern w:val="0"/>
                <w:sz w:val="20"/>
                <w:szCs w:val="20"/>
                <w:lang w:val="mn-MN"/>
                <w14:ligatures w14:val="none"/>
              </w:rPr>
            </w:pPr>
          </w:p>
        </w:tc>
      </w:tr>
      <w:tr w:rsidR="00FF1596" w:rsidRPr="00316AE1" w14:paraId="73BFE719" w14:textId="77777777" w:rsidTr="00A15B46">
        <w:trPr>
          <w:trHeight w:val="810"/>
        </w:trPr>
        <w:tc>
          <w:tcPr>
            <w:tcW w:w="138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0798F0F" w14:textId="77777777" w:rsidR="00FF1596" w:rsidRPr="00316AE1" w:rsidRDefault="00FF1596" w:rsidP="00FF159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Компани болон төлөөлөн удирдах зөвлөл нь хувьцаа эзэмшигчдийн эрхийг хүндэтгэн тэгш хандаж, мэдээлэл авах болон эрхээ хэрэгжүүлэх бололцоогоор бүрэн хангана</w:t>
            </w:r>
          </w:p>
        </w:tc>
        <w:tc>
          <w:tcPr>
            <w:tcW w:w="236" w:type="dxa"/>
            <w:vAlign w:val="center"/>
            <w:hideMark/>
          </w:tcPr>
          <w:p w14:paraId="5271D331" w14:textId="77777777" w:rsidR="00FF1596" w:rsidRPr="00316AE1" w:rsidRDefault="00FF1596" w:rsidP="00FF1596">
            <w:pPr>
              <w:spacing w:after="0" w:line="240" w:lineRule="auto"/>
              <w:rPr>
                <w:rFonts w:ascii="Times New Roman" w:eastAsia="Times New Roman" w:hAnsi="Times New Roman" w:cs="Times New Roman"/>
                <w:kern w:val="0"/>
                <w:sz w:val="20"/>
                <w:szCs w:val="20"/>
                <w:lang w:val="mn-MN"/>
                <w14:ligatures w14:val="none"/>
              </w:rPr>
            </w:pPr>
          </w:p>
        </w:tc>
      </w:tr>
      <w:tr w:rsidR="00FF1596" w:rsidRPr="00316AE1" w14:paraId="268B4AC2" w14:textId="77777777" w:rsidTr="000603CA">
        <w:trPr>
          <w:trHeight w:val="1870"/>
        </w:trPr>
        <w:tc>
          <w:tcPr>
            <w:tcW w:w="483" w:type="dxa"/>
            <w:tcBorders>
              <w:top w:val="nil"/>
              <w:left w:val="single" w:sz="8" w:space="0" w:color="auto"/>
              <w:bottom w:val="single" w:sz="8" w:space="0" w:color="auto"/>
              <w:right w:val="single" w:sz="8" w:space="0" w:color="auto"/>
            </w:tcBorders>
            <w:shd w:val="clear" w:color="auto" w:fill="auto"/>
            <w:vAlign w:val="center"/>
            <w:hideMark/>
          </w:tcPr>
          <w:p w14:paraId="2411AFC2" w14:textId="77777777" w:rsidR="00FF1596" w:rsidRPr="00316AE1" w:rsidRDefault="00FF1596"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32</w:t>
            </w:r>
          </w:p>
        </w:tc>
        <w:tc>
          <w:tcPr>
            <w:tcW w:w="5177" w:type="dxa"/>
            <w:tcBorders>
              <w:top w:val="nil"/>
              <w:left w:val="nil"/>
              <w:bottom w:val="single" w:sz="8" w:space="0" w:color="auto"/>
              <w:right w:val="single" w:sz="8" w:space="0" w:color="auto"/>
            </w:tcBorders>
            <w:shd w:val="clear" w:color="auto" w:fill="auto"/>
            <w:noWrap/>
            <w:vAlign w:val="center"/>
            <w:hideMark/>
          </w:tcPr>
          <w:p w14:paraId="55905AC0" w14:textId="77777777" w:rsidR="00FF1596" w:rsidRPr="00316AE1" w:rsidRDefault="00FF1596" w:rsidP="00FF159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9.1. Компани хөрөнгө оруулагч болон бусад оролцогч талуудад зориулан өөрийн үйл ажиллагаа, санхүүгийн байдал, засаглалын зохион байгуулалт, гүйцэтгэлийн үр дүнгийн талаарх мэдээллийг цахим хуудсаараа дамжуулан тухай бүр хүргэнэ.</w:t>
            </w:r>
          </w:p>
        </w:tc>
        <w:tc>
          <w:tcPr>
            <w:tcW w:w="2004" w:type="dxa"/>
            <w:tcBorders>
              <w:top w:val="nil"/>
              <w:left w:val="nil"/>
              <w:bottom w:val="single" w:sz="8" w:space="0" w:color="auto"/>
              <w:right w:val="single" w:sz="8" w:space="0" w:color="auto"/>
            </w:tcBorders>
            <w:shd w:val="clear" w:color="auto" w:fill="auto"/>
            <w:vAlign w:val="center"/>
            <w:hideMark/>
          </w:tcPr>
          <w:p w14:paraId="2040E2F0" w14:textId="77777777" w:rsidR="00FF1596" w:rsidRPr="00316AE1" w:rsidRDefault="003C59EB"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 xml:space="preserve">Хэрэгжүүлж эхэлсэн </w:t>
            </w:r>
          </w:p>
          <w:p w14:paraId="1DF65736" w14:textId="608D3C6F" w:rsidR="007215C4" w:rsidRPr="00316AE1" w:rsidRDefault="007215C4"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 xml:space="preserve">1 оноо </w:t>
            </w:r>
          </w:p>
        </w:tc>
        <w:tc>
          <w:tcPr>
            <w:tcW w:w="6218" w:type="dxa"/>
            <w:tcBorders>
              <w:top w:val="nil"/>
              <w:left w:val="nil"/>
              <w:bottom w:val="single" w:sz="8" w:space="0" w:color="auto"/>
              <w:right w:val="single" w:sz="8" w:space="0" w:color="auto"/>
            </w:tcBorders>
            <w:shd w:val="clear" w:color="auto" w:fill="auto"/>
            <w:vAlign w:val="center"/>
            <w:hideMark/>
          </w:tcPr>
          <w:p w14:paraId="0E7C75D5" w14:textId="49715568" w:rsidR="00FF1596" w:rsidRPr="00316AE1" w:rsidRDefault="00FF1596"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 </w:t>
            </w:r>
            <w:r w:rsidR="003C59EB" w:rsidRPr="00316AE1">
              <w:rPr>
                <w:rFonts w:ascii="Arial" w:eastAsia="Times New Roman" w:hAnsi="Arial" w:cs="Arial"/>
                <w:color w:val="000000"/>
                <w:kern w:val="0"/>
                <w:sz w:val="24"/>
                <w:szCs w:val="24"/>
                <w:lang w:val="mn-MN"/>
                <w14:ligatures w14:val="none"/>
              </w:rPr>
              <w:t>Цахим хуудсанд жилийн санхүүгийн болон үйл ажиллагааны тайлан бусад төлөвлөгөө биелэлттэй холбоотой мэдээллүүд тогтмол байршдаг</w:t>
            </w:r>
          </w:p>
        </w:tc>
        <w:tc>
          <w:tcPr>
            <w:tcW w:w="236" w:type="dxa"/>
            <w:vAlign w:val="center"/>
            <w:hideMark/>
          </w:tcPr>
          <w:p w14:paraId="57C11D3B" w14:textId="77777777" w:rsidR="00FF1596" w:rsidRPr="00316AE1" w:rsidRDefault="00FF1596" w:rsidP="00FF1596">
            <w:pPr>
              <w:spacing w:after="0" w:line="240" w:lineRule="auto"/>
              <w:rPr>
                <w:rFonts w:ascii="Times New Roman" w:eastAsia="Times New Roman" w:hAnsi="Times New Roman" w:cs="Times New Roman"/>
                <w:kern w:val="0"/>
                <w:sz w:val="20"/>
                <w:szCs w:val="20"/>
                <w:lang w:val="mn-MN"/>
                <w14:ligatures w14:val="none"/>
              </w:rPr>
            </w:pPr>
          </w:p>
        </w:tc>
      </w:tr>
      <w:tr w:rsidR="00FF1596" w:rsidRPr="00316AE1" w14:paraId="62F7D210" w14:textId="77777777" w:rsidTr="000603CA">
        <w:trPr>
          <w:trHeight w:val="1250"/>
        </w:trPr>
        <w:tc>
          <w:tcPr>
            <w:tcW w:w="483" w:type="dxa"/>
            <w:tcBorders>
              <w:top w:val="nil"/>
              <w:left w:val="single" w:sz="8" w:space="0" w:color="auto"/>
              <w:bottom w:val="single" w:sz="8" w:space="0" w:color="auto"/>
              <w:right w:val="single" w:sz="8" w:space="0" w:color="auto"/>
            </w:tcBorders>
            <w:shd w:val="clear" w:color="auto" w:fill="auto"/>
            <w:vAlign w:val="center"/>
            <w:hideMark/>
          </w:tcPr>
          <w:p w14:paraId="48BFC4A6" w14:textId="77777777" w:rsidR="00FF1596" w:rsidRPr="00316AE1" w:rsidRDefault="00FF1596"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33</w:t>
            </w:r>
          </w:p>
        </w:tc>
        <w:tc>
          <w:tcPr>
            <w:tcW w:w="5177" w:type="dxa"/>
            <w:tcBorders>
              <w:top w:val="nil"/>
              <w:left w:val="nil"/>
              <w:bottom w:val="single" w:sz="8" w:space="0" w:color="auto"/>
              <w:right w:val="single" w:sz="8" w:space="0" w:color="auto"/>
            </w:tcBorders>
            <w:shd w:val="clear" w:color="auto" w:fill="auto"/>
            <w:noWrap/>
            <w:vAlign w:val="center"/>
            <w:hideMark/>
          </w:tcPr>
          <w:p w14:paraId="7FE7FBC7" w14:textId="77777777" w:rsidR="00FF1596" w:rsidRPr="00316AE1" w:rsidRDefault="00FF1596" w:rsidP="00FF159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9.2. Компани хөрөнгө оруулагчидтай харилцах хөтөлбөртэй байх ба хөрөнгө оруулагчидтай харилцах, мэдээлэл солилцох цахим сувгийг хөгжүүлнэ.</w:t>
            </w:r>
          </w:p>
        </w:tc>
        <w:tc>
          <w:tcPr>
            <w:tcW w:w="2004" w:type="dxa"/>
            <w:tcBorders>
              <w:top w:val="nil"/>
              <w:left w:val="nil"/>
              <w:bottom w:val="single" w:sz="8" w:space="0" w:color="auto"/>
              <w:right w:val="single" w:sz="8" w:space="0" w:color="auto"/>
            </w:tcBorders>
            <w:shd w:val="clear" w:color="auto" w:fill="auto"/>
            <w:vAlign w:val="center"/>
            <w:hideMark/>
          </w:tcPr>
          <w:p w14:paraId="10A06DA9" w14:textId="77777777" w:rsidR="007215C4" w:rsidRPr="00316AE1" w:rsidRDefault="007215C4"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 xml:space="preserve">Хэрэгжүүлж эхэлсэн. </w:t>
            </w:r>
          </w:p>
          <w:p w14:paraId="01B2FB94" w14:textId="72C43C7E" w:rsidR="00FF1596" w:rsidRPr="00316AE1" w:rsidRDefault="007215C4"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1 оноо</w:t>
            </w:r>
            <w:r w:rsidR="003C59EB" w:rsidRPr="00316AE1">
              <w:rPr>
                <w:rFonts w:ascii="Arial" w:eastAsia="Times New Roman" w:hAnsi="Arial" w:cs="Arial"/>
                <w:color w:val="000000"/>
                <w:kern w:val="0"/>
                <w:sz w:val="24"/>
                <w:szCs w:val="24"/>
                <w:lang w:val="mn-MN"/>
                <w14:ligatures w14:val="none"/>
              </w:rPr>
              <w:t xml:space="preserve"> </w:t>
            </w:r>
          </w:p>
        </w:tc>
        <w:tc>
          <w:tcPr>
            <w:tcW w:w="6218" w:type="dxa"/>
            <w:tcBorders>
              <w:top w:val="nil"/>
              <w:left w:val="nil"/>
              <w:bottom w:val="single" w:sz="8" w:space="0" w:color="auto"/>
              <w:right w:val="single" w:sz="8" w:space="0" w:color="auto"/>
            </w:tcBorders>
            <w:shd w:val="clear" w:color="auto" w:fill="auto"/>
            <w:vAlign w:val="center"/>
            <w:hideMark/>
          </w:tcPr>
          <w:p w14:paraId="4A6A2106" w14:textId="6A9D7B87" w:rsidR="00FF1596" w:rsidRPr="00316AE1" w:rsidRDefault="00EA353E"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Компанийн</w:t>
            </w:r>
            <w:r w:rsidR="003C59EB" w:rsidRPr="00316AE1">
              <w:rPr>
                <w:rFonts w:ascii="Arial" w:eastAsia="Times New Roman" w:hAnsi="Arial" w:cs="Arial"/>
                <w:color w:val="000000"/>
                <w:kern w:val="0"/>
                <w:sz w:val="24"/>
                <w:szCs w:val="24"/>
                <w:lang w:val="mn-MN"/>
                <w14:ligatures w14:val="none"/>
              </w:rPr>
              <w:t xml:space="preserve"> цахим хуудас болон Хөрөнгийн биржийн сайтад хөрөнгө оруулагч нарт зориулсан мэдээ мэдээллийг </w:t>
            </w:r>
            <w:r w:rsidRPr="00316AE1">
              <w:rPr>
                <w:rFonts w:ascii="Arial" w:eastAsia="Times New Roman" w:hAnsi="Arial" w:cs="Arial"/>
                <w:color w:val="000000"/>
                <w:kern w:val="0"/>
                <w:sz w:val="24"/>
                <w:szCs w:val="24"/>
                <w:lang w:val="mn-MN"/>
                <w14:ligatures w14:val="none"/>
              </w:rPr>
              <w:t>оруулдаг</w:t>
            </w:r>
            <w:r w:rsidR="00FF1596" w:rsidRPr="00316AE1">
              <w:rPr>
                <w:rFonts w:ascii="Arial" w:eastAsia="Times New Roman" w:hAnsi="Arial" w:cs="Arial"/>
                <w:color w:val="000000"/>
                <w:kern w:val="0"/>
                <w:sz w:val="24"/>
                <w:szCs w:val="24"/>
                <w:lang w:val="mn-MN"/>
                <w14:ligatures w14:val="none"/>
              </w:rPr>
              <w:t> </w:t>
            </w:r>
          </w:p>
        </w:tc>
        <w:tc>
          <w:tcPr>
            <w:tcW w:w="236" w:type="dxa"/>
            <w:vAlign w:val="center"/>
            <w:hideMark/>
          </w:tcPr>
          <w:p w14:paraId="6481CF3A" w14:textId="77777777" w:rsidR="00FF1596" w:rsidRPr="00316AE1" w:rsidRDefault="00FF1596" w:rsidP="00FF1596">
            <w:pPr>
              <w:spacing w:after="0" w:line="240" w:lineRule="auto"/>
              <w:rPr>
                <w:rFonts w:ascii="Times New Roman" w:eastAsia="Times New Roman" w:hAnsi="Times New Roman" w:cs="Times New Roman"/>
                <w:kern w:val="0"/>
                <w:sz w:val="20"/>
                <w:szCs w:val="20"/>
                <w:lang w:val="mn-MN"/>
                <w14:ligatures w14:val="none"/>
              </w:rPr>
            </w:pPr>
          </w:p>
        </w:tc>
      </w:tr>
      <w:tr w:rsidR="00FF1596" w:rsidRPr="00316AE1" w14:paraId="4B2CCD8C" w14:textId="77777777" w:rsidTr="000603CA">
        <w:trPr>
          <w:trHeight w:val="1815"/>
        </w:trPr>
        <w:tc>
          <w:tcPr>
            <w:tcW w:w="483" w:type="dxa"/>
            <w:tcBorders>
              <w:top w:val="nil"/>
              <w:left w:val="single" w:sz="8" w:space="0" w:color="auto"/>
              <w:bottom w:val="single" w:sz="8" w:space="0" w:color="auto"/>
              <w:right w:val="single" w:sz="8" w:space="0" w:color="auto"/>
            </w:tcBorders>
            <w:shd w:val="clear" w:color="auto" w:fill="auto"/>
            <w:vAlign w:val="center"/>
            <w:hideMark/>
          </w:tcPr>
          <w:p w14:paraId="5842A287" w14:textId="77777777" w:rsidR="00FF1596" w:rsidRPr="00316AE1" w:rsidRDefault="00FF1596"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lastRenderedPageBreak/>
              <w:t>34</w:t>
            </w:r>
          </w:p>
        </w:tc>
        <w:tc>
          <w:tcPr>
            <w:tcW w:w="5177" w:type="dxa"/>
            <w:tcBorders>
              <w:top w:val="nil"/>
              <w:left w:val="nil"/>
              <w:bottom w:val="single" w:sz="8" w:space="0" w:color="auto"/>
              <w:right w:val="single" w:sz="8" w:space="0" w:color="auto"/>
            </w:tcBorders>
            <w:shd w:val="clear" w:color="auto" w:fill="auto"/>
            <w:noWrap/>
            <w:vAlign w:val="center"/>
            <w:hideMark/>
          </w:tcPr>
          <w:p w14:paraId="0F61F268" w14:textId="77777777" w:rsidR="00FF1596" w:rsidRPr="00316AE1" w:rsidRDefault="00FF1596" w:rsidP="00FF159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9.3. Компани хувьцаа эзэмшигчийн хувьцаа эзэмшигчдийн хуралд оролцох, санал гаргах, санал өгөх,  мэдээлэл авах зэрэг хууль ёсны эрхээ хэрэгжүүлэх бололцоо, нөхцөлийг бүрдүүлнэ.</w:t>
            </w:r>
          </w:p>
        </w:tc>
        <w:tc>
          <w:tcPr>
            <w:tcW w:w="2004" w:type="dxa"/>
            <w:tcBorders>
              <w:top w:val="nil"/>
              <w:left w:val="nil"/>
              <w:bottom w:val="single" w:sz="8" w:space="0" w:color="auto"/>
              <w:right w:val="single" w:sz="8" w:space="0" w:color="auto"/>
            </w:tcBorders>
            <w:shd w:val="clear" w:color="auto" w:fill="auto"/>
            <w:vAlign w:val="center"/>
            <w:hideMark/>
          </w:tcPr>
          <w:p w14:paraId="612EA173" w14:textId="77777777" w:rsidR="007215C4" w:rsidRPr="00316AE1" w:rsidRDefault="00EA353E" w:rsidP="007215C4">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Хэрэгж</w:t>
            </w:r>
            <w:r w:rsidR="007215C4" w:rsidRPr="00316AE1">
              <w:rPr>
                <w:rFonts w:ascii="Arial" w:eastAsia="Times New Roman" w:hAnsi="Arial" w:cs="Arial"/>
                <w:color w:val="000000"/>
                <w:kern w:val="0"/>
                <w:sz w:val="24"/>
                <w:szCs w:val="24"/>
                <w:lang w:val="mn-MN"/>
                <w14:ligatures w14:val="none"/>
              </w:rPr>
              <w:t xml:space="preserve">сэн </w:t>
            </w:r>
          </w:p>
          <w:p w14:paraId="3B9D3FB2" w14:textId="19203137" w:rsidR="007215C4" w:rsidRPr="00316AE1" w:rsidRDefault="007215C4" w:rsidP="007215C4">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2 оноо</w:t>
            </w:r>
          </w:p>
        </w:tc>
        <w:tc>
          <w:tcPr>
            <w:tcW w:w="6218" w:type="dxa"/>
            <w:tcBorders>
              <w:top w:val="nil"/>
              <w:left w:val="nil"/>
              <w:bottom w:val="single" w:sz="8" w:space="0" w:color="auto"/>
              <w:right w:val="single" w:sz="8" w:space="0" w:color="auto"/>
            </w:tcBorders>
            <w:shd w:val="clear" w:color="auto" w:fill="auto"/>
            <w:vAlign w:val="center"/>
            <w:hideMark/>
          </w:tcPr>
          <w:p w14:paraId="1AA1672F" w14:textId="029DF74E" w:rsidR="00FF1596" w:rsidRPr="00316AE1" w:rsidRDefault="00EA353E"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 xml:space="preserve">Хуульд заасны дагуу хурлын саналыг авдаг хурлыг зохион байгуулдаг. </w:t>
            </w:r>
            <w:r w:rsidR="00FF1596" w:rsidRPr="00316AE1">
              <w:rPr>
                <w:rFonts w:ascii="Arial" w:eastAsia="Times New Roman" w:hAnsi="Arial" w:cs="Arial"/>
                <w:color w:val="000000"/>
                <w:kern w:val="0"/>
                <w:sz w:val="24"/>
                <w:szCs w:val="24"/>
                <w:lang w:val="mn-MN"/>
                <w14:ligatures w14:val="none"/>
              </w:rPr>
              <w:t> </w:t>
            </w:r>
          </w:p>
        </w:tc>
        <w:tc>
          <w:tcPr>
            <w:tcW w:w="236" w:type="dxa"/>
            <w:vAlign w:val="center"/>
            <w:hideMark/>
          </w:tcPr>
          <w:p w14:paraId="3D002F8B" w14:textId="77777777" w:rsidR="00FF1596" w:rsidRPr="00316AE1" w:rsidRDefault="00FF1596" w:rsidP="00FF1596">
            <w:pPr>
              <w:spacing w:after="0" w:line="240" w:lineRule="auto"/>
              <w:rPr>
                <w:rFonts w:ascii="Times New Roman" w:eastAsia="Times New Roman" w:hAnsi="Times New Roman" w:cs="Times New Roman"/>
                <w:kern w:val="0"/>
                <w:sz w:val="20"/>
                <w:szCs w:val="20"/>
                <w:lang w:val="mn-MN"/>
                <w14:ligatures w14:val="none"/>
              </w:rPr>
            </w:pPr>
          </w:p>
        </w:tc>
      </w:tr>
      <w:tr w:rsidR="00FF1596" w:rsidRPr="00316AE1" w14:paraId="382C22D2" w14:textId="77777777" w:rsidTr="000603CA">
        <w:trPr>
          <w:trHeight w:val="2115"/>
        </w:trPr>
        <w:tc>
          <w:tcPr>
            <w:tcW w:w="483" w:type="dxa"/>
            <w:tcBorders>
              <w:top w:val="nil"/>
              <w:left w:val="single" w:sz="8" w:space="0" w:color="auto"/>
              <w:bottom w:val="single" w:sz="8" w:space="0" w:color="auto"/>
              <w:right w:val="single" w:sz="8" w:space="0" w:color="auto"/>
            </w:tcBorders>
            <w:shd w:val="clear" w:color="auto" w:fill="auto"/>
            <w:vAlign w:val="center"/>
            <w:hideMark/>
          </w:tcPr>
          <w:p w14:paraId="10D65CD6" w14:textId="77777777" w:rsidR="00FF1596" w:rsidRPr="00316AE1" w:rsidRDefault="00FF1596"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35</w:t>
            </w:r>
          </w:p>
        </w:tc>
        <w:tc>
          <w:tcPr>
            <w:tcW w:w="5177" w:type="dxa"/>
            <w:tcBorders>
              <w:top w:val="nil"/>
              <w:left w:val="nil"/>
              <w:bottom w:val="single" w:sz="8" w:space="0" w:color="auto"/>
              <w:right w:val="single" w:sz="8" w:space="0" w:color="auto"/>
            </w:tcBorders>
            <w:shd w:val="clear" w:color="auto" w:fill="auto"/>
            <w:noWrap/>
            <w:vAlign w:val="center"/>
            <w:hideMark/>
          </w:tcPr>
          <w:p w14:paraId="0AB44394" w14:textId="77777777" w:rsidR="00FF1596" w:rsidRPr="00316AE1" w:rsidRDefault="00FF1596" w:rsidP="00FF159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9.4. Компанийн үйл ажиллагааны чиглэл, өмчлөлийн бүтэцтэй холбоотой асуудлаар хувьцаа эзэмшигчдийн санал өгөх эрхээ хэрэгжүүлэхэд нь онцгойлон анхаарна.</w:t>
            </w:r>
          </w:p>
        </w:tc>
        <w:tc>
          <w:tcPr>
            <w:tcW w:w="2004" w:type="dxa"/>
            <w:tcBorders>
              <w:top w:val="nil"/>
              <w:left w:val="nil"/>
              <w:bottom w:val="single" w:sz="8" w:space="0" w:color="auto"/>
              <w:right w:val="single" w:sz="8" w:space="0" w:color="auto"/>
            </w:tcBorders>
            <w:shd w:val="clear" w:color="auto" w:fill="auto"/>
            <w:vAlign w:val="center"/>
            <w:hideMark/>
          </w:tcPr>
          <w:p w14:paraId="5C555769" w14:textId="77777777" w:rsidR="00FF1596" w:rsidRPr="00316AE1" w:rsidRDefault="00EA353E"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Хэрэгж</w:t>
            </w:r>
            <w:r w:rsidR="007215C4" w:rsidRPr="00316AE1">
              <w:rPr>
                <w:rFonts w:ascii="Arial" w:eastAsia="Times New Roman" w:hAnsi="Arial" w:cs="Arial"/>
                <w:color w:val="000000"/>
                <w:kern w:val="0"/>
                <w:sz w:val="24"/>
                <w:szCs w:val="24"/>
                <w:lang w:val="mn-MN"/>
                <w14:ligatures w14:val="none"/>
              </w:rPr>
              <w:t xml:space="preserve">сэн </w:t>
            </w:r>
          </w:p>
          <w:p w14:paraId="40914355" w14:textId="08A61578" w:rsidR="007215C4" w:rsidRPr="00316AE1" w:rsidRDefault="007215C4"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2 оноо</w:t>
            </w:r>
          </w:p>
        </w:tc>
        <w:tc>
          <w:tcPr>
            <w:tcW w:w="6218" w:type="dxa"/>
            <w:tcBorders>
              <w:top w:val="nil"/>
              <w:left w:val="nil"/>
              <w:bottom w:val="single" w:sz="8" w:space="0" w:color="auto"/>
              <w:right w:val="single" w:sz="8" w:space="0" w:color="auto"/>
            </w:tcBorders>
            <w:shd w:val="clear" w:color="auto" w:fill="auto"/>
            <w:vAlign w:val="center"/>
            <w:hideMark/>
          </w:tcPr>
          <w:p w14:paraId="1FD0E10F" w14:textId="0BFD2085" w:rsidR="00FF1596" w:rsidRPr="00316AE1" w:rsidRDefault="00EA353E"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 xml:space="preserve">Хууль болон дүрэм журмыг дагаж мөрдөн ажиллаж байна. </w:t>
            </w:r>
            <w:r w:rsidR="00FF1596" w:rsidRPr="00316AE1">
              <w:rPr>
                <w:rFonts w:ascii="Arial" w:eastAsia="Times New Roman" w:hAnsi="Arial" w:cs="Arial"/>
                <w:color w:val="000000"/>
                <w:kern w:val="0"/>
                <w:sz w:val="24"/>
                <w:szCs w:val="24"/>
                <w:lang w:val="mn-MN"/>
                <w14:ligatures w14:val="none"/>
              </w:rPr>
              <w:t> </w:t>
            </w:r>
          </w:p>
        </w:tc>
        <w:tc>
          <w:tcPr>
            <w:tcW w:w="236" w:type="dxa"/>
            <w:vAlign w:val="center"/>
            <w:hideMark/>
          </w:tcPr>
          <w:p w14:paraId="2B56B360" w14:textId="77777777" w:rsidR="00FF1596" w:rsidRPr="00316AE1" w:rsidRDefault="00FF1596" w:rsidP="00FF1596">
            <w:pPr>
              <w:spacing w:after="0" w:line="240" w:lineRule="auto"/>
              <w:rPr>
                <w:rFonts w:ascii="Times New Roman" w:eastAsia="Times New Roman" w:hAnsi="Times New Roman" w:cs="Times New Roman"/>
                <w:kern w:val="0"/>
                <w:sz w:val="20"/>
                <w:szCs w:val="20"/>
                <w:lang w:val="mn-MN"/>
                <w14:ligatures w14:val="none"/>
              </w:rPr>
            </w:pPr>
          </w:p>
        </w:tc>
      </w:tr>
      <w:tr w:rsidR="00FF1596" w:rsidRPr="00316AE1" w14:paraId="10A7D150" w14:textId="77777777" w:rsidTr="000603CA">
        <w:trPr>
          <w:trHeight w:val="2430"/>
        </w:trPr>
        <w:tc>
          <w:tcPr>
            <w:tcW w:w="483" w:type="dxa"/>
            <w:tcBorders>
              <w:top w:val="nil"/>
              <w:left w:val="single" w:sz="8" w:space="0" w:color="auto"/>
              <w:bottom w:val="single" w:sz="8" w:space="0" w:color="auto"/>
              <w:right w:val="single" w:sz="8" w:space="0" w:color="auto"/>
            </w:tcBorders>
            <w:shd w:val="clear" w:color="auto" w:fill="auto"/>
            <w:vAlign w:val="center"/>
            <w:hideMark/>
          </w:tcPr>
          <w:p w14:paraId="1040ADEE" w14:textId="77777777" w:rsidR="00FF1596" w:rsidRPr="00316AE1" w:rsidRDefault="00FF1596"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36</w:t>
            </w:r>
          </w:p>
        </w:tc>
        <w:tc>
          <w:tcPr>
            <w:tcW w:w="5177" w:type="dxa"/>
            <w:tcBorders>
              <w:top w:val="nil"/>
              <w:left w:val="nil"/>
              <w:bottom w:val="single" w:sz="8" w:space="0" w:color="auto"/>
              <w:right w:val="single" w:sz="8" w:space="0" w:color="auto"/>
            </w:tcBorders>
            <w:shd w:val="clear" w:color="auto" w:fill="auto"/>
            <w:noWrap/>
            <w:vAlign w:val="center"/>
            <w:hideMark/>
          </w:tcPr>
          <w:p w14:paraId="1C5D3C8F" w14:textId="77777777" w:rsidR="00FF1596" w:rsidRPr="00316AE1" w:rsidRDefault="00FF1596" w:rsidP="00FF159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9.5. Компани болон хувьцаа эзэмшигчдийн нийтлэг ашиг сонирхол зөрчигдөхөөс сэргийлэх зорилгоор сонирхлын зөрчилтэй хэлцэл хийх журамтай байх ба түүний хэрэгжилтийг нийтэд мэдээлнэ.</w:t>
            </w:r>
          </w:p>
        </w:tc>
        <w:tc>
          <w:tcPr>
            <w:tcW w:w="2004" w:type="dxa"/>
            <w:tcBorders>
              <w:top w:val="nil"/>
              <w:left w:val="nil"/>
              <w:bottom w:val="single" w:sz="8" w:space="0" w:color="auto"/>
              <w:right w:val="single" w:sz="8" w:space="0" w:color="auto"/>
            </w:tcBorders>
            <w:shd w:val="clear" w:color="auto" w:fill="auto"/>
            <w:vAlign w:val="center"/>
            <w:hideMark/>
          </w:tcPr>
          <w:p w14:paraId="41528ECF" w14:textId="77777777" w:rsidR="00FF1596" w:rsidRPr="00316AE1" w:rsidRDefault="007215C4"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 xml:space="preserve">Хэрэгжүүлэхээр ажиллаж байна. </w:t>
            </w:r>
          </w:p>
          <w:p w14:paraId="3FE8FD29" w14:textId="435A422E" w:rsidR="007215C4" w:rsidRPr="00316AE1" w:rsidRDefault="007215C4"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1 оноо</w:t>
            </w:r>
          </w:p>
        </w:tc>
        <w:tc>
          <w:tcPr>
            <w:tcW w:w="6218" w:type="dxa"/>
            <w:tcBorders>
              <w:top w:val="nil"/>
              <w:left w:val="nil"/>
              <w:bottom w:val="single" w:sz="8" w:space="0" w:color="auto"/>
              <w:right w:val="single" w:sz="8" w:space="0" w:color="auto"/>
            </w:tcBorders>
            <w:shd w:val="clear" w:color="auto" w:fill="auto"/>
            <w:vAlign w:val="center"/>
            <w:hideMark/>
          </w:tcPr>
          <w:p w14:paraId="6844E51C" w14:textId="6C023985" w:rsidR="00FF1596" w:rsidRPr="00316AE1" w:rsidRDefault="00FF1596" w:rsidP="00FF1596">
            <w:pPr>
              <w:spacing w:after="0" w:line="240" w:lineRule="auto"/>
              <w:jc w:val="center"/>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 </w:t>
            </w:r>
            <w:r w:rsidR="00EA353E" w:rsidRPr="00316AE1">
              <w:rPr>
                <w:rFonts w:ascii="Arial" w:eastAsia="Times New Roman" w:hAnsi="Arial" w:cs="Arial"/>
                <w:color w:val="000000"/>
                <w:kern w:val="0"/>
                <w:sz w:val="24"/>
                <w:szCs w:val="24"/>
                <w:lang w:val="mn-MN"/>
                <w14:ligatures w14:val="none"/>
              </w:rPr>
              <w:t>Компанийн тухай хууль болон компанийн дүрэмд заасны дагуу сонирхлын зөрчилтэй хэлцэл хийгдэж холбогдох тогтоол шийдвэрийг гаргадаг.</w:t>
            </w:r>
          </w:p>
        </w:tc>
        <w:tc>
          <w:tcPr>
            <w:tcW w:w="236" w:type="dxa"/>
            <w:vAlign w:val="center"/>
            <w:hideMark/>
          </w:tcPr>
          <w:p w14:paraId="36164D7F" w14:textId="77777777" w:rsidR="00FF1596" w:rsidRPr="00316AE1" w:rsidRDefault="00FF1596" w:rsidP="00FF1596">
            <w:pPr>
              <w:spacing w:after="0" w:line="240" w:lineRule="auto"/>
              <w:rPr>
                <w:rFonts w:ascii="Times New Roman" w:eastAsia="Times New Roman" w:hAnsi="Times New Roman" w:cs="Times New Roman"/>
                <w:kern w:val="0"/>
                <w:sz w:val="20"/>
                <w:szCs w:val="20"/>
                <w:lang w:val="mn-MN"/>
                <w14:ligatures w14:val="none"/>
              </w:rPr>
            </w:pPr>
          </w:p>
        </w:tc>
      </w:tr>
      <w:tr w:rsidR="00FF1596" w:rsidRPr="00316AE1" w14:paraId="57216853" w14:textId="77777777" w:rsidTr="00A15B46">
        <w:trPr>
          <w:trHeight w:val="300"/>
        </w:trPr>
        <w:tc>
          <w:tcPr>
            <w:tcW w:w="13882" w:type="dxa"/>
            <w:gridSpan w:val="4"/>
            <w:tcBorders>
              <w:top w:val="single" w:sz="8" w:space="0" w:color="auto"/>
              <w:left w:val="single" w:sz="8" w:space="0" w:color="auto"/>
              <w:bottom w:val="nil"/>
              <w:right w:val="single" w:sz="8" w:space="0" w:color="000000"/>
            </w:tcBorders>
            <w:shd w:val="clear" w:color="auto" w:fill="auto"/>
            <w:vAlign w:val="center"/>
            <w:hideMark/>
          </w:tcPr>
          <w:p w14:paraId="1115AB2E" w14:textId="77777777" w:rsidR="00FF1596" w:rsidRPr="00316AE1" w:rsidRDefault="00FF1596" w:rsidP="00FF159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 xml:space="preserve">Санамж:  </w:t>
            </w:r>
          </w:p>
        </w:tc>
        <w:tc>
          <w:tcPr>
            <w:tcW w:w="236" w:type="dxa"/>
            <w:vAlign w:val="center"/>
            <w:hideMark/>
          </w:tcPr>
          <w:p w14:paraId="0754B145" w14:textId="77777777" w:rsidR="00FF1596" w:rsidRPr="00316AE1" w:rsidRDefault="00FF1596" w:rsidP="00FF1596">
            <w:pPr>
              <w:spacing w:after="0" w:line="240" w:lineRule="auto"/>
              <w:rPr>
                <w:rFonts w:ascii="Times New Roman" w:eastAsia="Times New Roman" w:hAnsi="Times New Roman" w:cs="Times New Roman"/>
                <w:kern w:val="0"/>
                <w:sz w:val="20"/>
                <w:szCs w:val="20"/>
                <w:lang w:val="mn-MN"/>
                <w14:ligatures w14:val="none"/>
              </w:rPr>
            </w:pPr>
          </w:p>
        </w:tc>
      </w:tr>
      <w:tr w:rsidR="00FF1596" w:rsidRPr="00316AE1" w14:paraId="248FB6BD" w14:textId="77777777" w:rsidTr="00A15B46">
        <w:trPr>
          <w:trHeight w:val="630"/>
        </w:trPr>
        <w:tc>
          <w:tcPr>
            <w:tcW w:w="13882" w:type="dxa"/>
            <w:gridSpan w:val="4"/>
            <w:tcBorders>
              <w:top w:val="nil"/>
              <w:left w:val="single" w:sz="8" w:space="0" w:color="auto"/>
              <w:bottom w:val="nil"/>
              <w:right w:val="single" w:sz="8" w:space="0" w:color="000000"/>
            </w:tcBorders>
            <w:shd w:val="clear" w:color="auto" w:fill="auto"/>
            <w:vAlign w:val="center"/>
            <w:hideMark/>
          </w:tcPr>
          <w:p w14:paraId="37AC2433" w14:textId="77777777" w:rsidR="00FF1596" w:rsidRPr="00316AE1" w:rsidRDefault="00FF1596" w:rsidP="00FF159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Компани нь засаглалын зарчмуудыг Монгол Улсын үнэт цаасны арилжаа эрхлэх байгууллагад үнэт цаасаа бүртгүүлсэн бүх хуулийн этгээд хэрэгжүүлнэ.</w:t>
            </w:r>
          </w:p>
        </w:tc>
        <w:tc>
          <w:tcPr>
            <w:tcW w:w="236" w:type="dxa"/>
            <w:vAlign w:val="center"/>
            <w:hideMark/>
          </w:tcPr>
          <w:p w14:paraId="61F58F84" w14:textId="77777777" w:rsidR="00FF1596" w:rsidRPr="00316AE1" w:rsidRDefault="00FF1596" w:rsidP="00FF1596">
            <w:pPr>
              <w:spacing w:after="0" w:line="240" w:lineRule="auto"/>
              <w:rPr>
                <w:rFonts w:ascii="Times New Roman" w:eastAsia="Times New Roman" w:hAnsi="Times New Roman" w:cs="Times New Roman"/>
                <w:kern w:val="0"/>
                <w:sz w:val="20"/>
                <w:szCs w:val="20"/>
                <w:lang w:val="mn-MN"/>
                <w14:ligatures w14:val="none"/>
              </w:rPr>
            </w:pPr>
          </w:p>
        </w:tc>
      </w:tr>
      <w:tr w:rsidR="00FF1596" w:rsidRPr="00316AE1" w14:paraId="3694A76B" w14:textId="77777777" w:rsidTr="00A15B46">
        <w:trPr>
          <w:trHeight w:val="1380"/>
        </w:trPr>
        <w:tc>
          <w:tcPr>
            <w:tcW w:w="13882" w:type="dxa"/>
            <w:gridSpan w:val="4"/>
            <w:tcBorders>
              <w:top w:val="nil"/>
              <w:left w:val="single" w:sz="8" w:space="0" w:color="auto"/>
              <w:bottom w:val="nil"/>
              <w:right w:val="single" w:sz="8" w:space="0" w:color="000000"/>
            </w:tcBorders>
            <w:shd w:val="clear" w:color="auto" w:fill="auto"/>
            <w:vAlign w:val="center"/>
            <w:hideMark/>
          </w:tcPr>
          <w:p w14:paraId="386226D6" w14:textId="77777777" w:rsidR="00FF1596" w:rsidRPr="00316AE1" w:rsidRDefault="00FF1596" w:rsidP="00FF159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t>Тухайлбал, "МХБ" ХК-ийн 1-р ангилалд бүртгэлтэй үнэт цаас гаргагч нь кодексийн зүйл тус бүрээр энэхүү маягтын дагуу хэрэгжилт, эсхүл тайлбарыг бүрэн, 2-р ангилалд бүртгэлтэй этгээд 95 хувийг хангасан байна.</w:t>
            </w:r>
          </w:p>
        </w:tc>
        <w:tc>
          <w:tcPr>
            <w:tcW w:w="236" w:type="dxa"/>
            <w:vAlign w:val="center"/>
            <w:hideMark/>
          </w:tcPr>
          <w:p w14:paraId="28789FBC" w14:textId="77777777" w:rsidR="00FF1596" w:rsidRPr="00316AE1" w:rsidRDefault="00FF1596" w:rsidP="00FF1596">
            <w:pPr>
              <w:spacing w:after="0" w:line="240" w:lineRule="auto"/>
              <w:rPr>
                <w:rFonts w:ascii="Times New Roman" w:eastAsia="Times New Roman" w:hAnsi="Times New Roman" w:cs="Times New Roman"/>
                <w:kern w:val="0"/>
                <w:sz w:val="20"/>
                <w:szCs w:val="20"/>
                <w:lang w:val="mn-MN"/>
                <w14:ligatures w14:val="none"/>
              </w:rPr>
            </w:pPr>
          </w:p>
        </w:tc>
      </w:tr>
      <w:tr w:rsidR="00FF1596" w:rsidRPr="00316AE1" w14:paraId="43EC861D" w14:textId="77777777" w:rsidTr="00A15B46">
        <w:trPr>
          <w:trHeight w:val="1350"/>
        </w:trPr>
        <w:tc>
          <w:tcPr>
            <w:tcW w:w="13882" w:type="dxa"/>
            <w:gridSpan w:val="4"/>
            <w:tcBorders>
              <w:top w:val="nil"/>
              <w:left w:val="single" w:sz="8" w:space="0" w:color="auto"/>
              <w:bottom w:val="single" w:sz="8" w:space="0" w:color="auto"/>
              <w:right w:val="single" w:sz="8" w:space="0" w:color="000000"/>
            </w:tcBorders>
            <w:shd w:val="clear" w:color="auto" w:fill="auto"/>
            <w:vAlign w:val="center"/>
            <w:hideMark/>
          </w:tcPr>
          <w:p w14:paraId="7FE78F94" w14:textId="77777777" w:rsidR="00FF1596" w:rsidRPr="00316AE1" w:rsidRDefault="00FF1596" w:rsidP="00FF1596">
            <w:pPr>
              <w:spacing w:after="0" w:line="240" w:lineRule="auto"/>
              <w:jc w:val="both"/>
              <w:rPr>
                <w:rFonts w:ascii="Arial" w:eastAsia="Times New Roman" w:hAnsi="Arial" w:cs="Arial"/>
                <w:color w:val="000000"/>
                <w:kern w:val="0"/>
                <w:sz w:val="24"/>
                <w:szCs w:val="24"/>
                <w:lang w:val="mn-MN"/>
                <w14:ligatures w14:val="none"/>
              </w:rPr>
            </w:pPr>
            <w:r w:rsidRPr="00316AE1">
              <w:rPr>
                <w:rFonts w:ascii="Arial" w:eastAsia="Times New Roman" w:hAnsi="Arial" w:cs="Arial"/>
                <w:color w:val="000000"/>
                <w:kern w:val="0"/>
                <w:sz w:val="24"/>
                <w:szCs w:val="24"/>
                <w:lang w:val="mn-MN"/>
                <w14:ligatures w14:val="none"/>
              </w:rPr>
              <w:lastRenderedPageBreak/>
              <w:t>Хэрэв дээр дурдсан шалгуурыг хангаагүй буюу хэрэгжүүлээгүй эсвэл тайлбарлаагүй тохиолдолд Тухайн ХК-ийн МХБ-ийн бүртгэлийн ангиллыг бууруулах үндэслэл болох ба нөгөө талаас хөрөнгө оруулагч шийдвэр гаргахад нөлөөлөх шалтгаан болно.</w:t>
            </w:r>
          </w:p>
        </w:tc>
        <w:tc>
          <w:tcPr>
            <w:tcW w:w="236" w:type="dxa"/>
            <w:vAlign w:val="center"/>
            <w:hideMark/>
          </w:tcPr>
          <w:p w14:paraId="717C2D8E" w14:textId="77777777" w:rsidR="00FF1596" w:rsidRPr="00316AE1" w:rsidRDefault="00FF1596" w:rsidP="00FF1596">
            <w:pPr>
              <w:spacing w:after="0" w:line="240" w:lineRule="auto"/>
              <w:rPr>
                <w:rFonts w:ascii="Times New Roman" w:eastAsia="Times New Roman" w:hAnsi="Times New Roman" w:cs="Times New Roman"/>
                <w:kern w:val="0"/>
                <w:sz w:val="20"/>
                <w:szCs w:val="20"/>
                <w:lang w:val="mn-MN"/>
                <w14:ligatures w14:val="none"/>
              </w:rPr>
            </w:pPr>
          </w:p>
        </w:tc>
      </w:tr>
    </w:tbl>
    <w:p w14:paraId="2771EF12" w14:textId="77777777" w:rsidR="003E7653" w:rsidRPr="00316AE1" w:rsidRDefault="003E7653">
      <w:pPr>
        <w:rPr>
          <w:lang w:val="mn-MN"/>
        </w:rPr>
      </w:pPr>
    </w:p>
    <w:sectPr w:rsidR="003E7653" w:rsidRPr="00316AE1" w:rsidSect="003E7653">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1CF50" w14:textId="77777777" w:rsidR="00DC289B" w:rsidRDefault="00DC289B" w:rsidP="003E7653">
      <w:pPr>
        <w:spacing w:after="0" w:line="240" w:lineRule="auto"/>
      </w:pPr>
      <w:r>
        <w:separator/>
      </w:r>
    </w:p>
  </w:endnote>
  <w:endnote w:type="continuationSeparator" w:id="0">
    <w:p w14:paraId="5EEEFE59" w14:textId="77777777" w:rsidR="00DC289B" w:rsidRDefault="00DC289B" w:rsidP="003E7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643E5" w14:textId="77777777" w:rsidR="00DC289B" w:rsidRDefault="00DC289B" w:rsidP="003E7653">
      <w:pPr>
        <w:spacing w:after="0" w:line="240" w:lineRule="auto"/>
      </w:pPr>
      <w:r>
        <w:separator/>
      </w:r>
    </w:p>
  </w:footnote>
  <w:footnote w:type="continuationSeparator" w:id="0">
    <w:p w14:paraId="663AD60B" w14:textId="77777777" w:rsidR="00DC289B" w:rsidRDefault="00DC289B" w:rsidP="003E76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A5"/>
    <w:rsid w:val="000603CA"/>
    <w:rsid w:val="00133FE4"/>
    <w:rsid w:val="00176CD8"/>
    <w:rsid w:val="0018335C"/>
    <w:rsid w:val="00197516"/>
    <w:rsid w:val="001D03E8"/>
    <w:rsid w:val="001F1E03"/>
    <w:rsid w:val="00266E7F"/>
    <w:rsid w:val="002E2A87"/>
    <w:rsid w:val="002F4CD8"/>
    <w:rsid w:val="00316AE1"/>
    <w:rsid w:val="003B7051"/>
    <w:rsid w:val="003C59EB"/>
    <w:rsid w:val="003E7653"/>
    <w:rsid w:val="00421AA5"/>
    <w:rsid w:val="005933BA"/>
    <w:rsid w:val="005C14DD"/>
    <w:rsid w:val="005E0A48"/>
    <w:rsid w:val="006954B3"/>
    <w:rsid w:val="006A5B31"/>
    <w:rsid w:val="0071012D"/>
    <w:rsid w:val="007159F3"/>
    <w:rsid w:val="0072018F"/>
    <w:rsid w:val="007215C4"/>
    <w:rsid w:val="00741A10"/>
    <w:rsid w:val="008878C8"/>
    <w:rsid w:val="008A4794"/>
    <w:rsid w:val="009D21A6"/>
    <w:rsid w:val="00A529C5"/>
    <w:rsid w:val="00A701C2"/>
    <w:rsid w:val="00A90682"/>
    <w:rsid w:val="00AC6B77"/>
    <w:rsid w:val="00B14E63"/>
    <w:rsid w:val="00DA0E18"/>
    <w:rsid w:val="00DC289B"/>
    <w:rsid w:val="00E007FC"/>
    <w:rsid w:val="00E3328C"/>
    <w:rsid w:val="00E54080"/>
    <w:rsid w:val="00EA353E"/>
    <w:rsid w:val="00EF07F5"/>
    <w:rsid w:val="00F50C65"/>
    <w:rsid w:val="00F82886"/>
    <w:rsid w:val="00F87D90"/>
    <w:rsid w:val="00FE4DB8"/>
    <w:rsid w:val="00FF1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CDA69"/>
  <w15:chartTrackingRefBased/>
  <w15:docId w15:val="{B74DDEC5-31CD-4256-9AFB-B0DC38A0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1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7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653"/>
  </w:style>
  <w:style w:type="paragraph" w:styleId="Footer">
    <w:name w:val="footer"/>
    <w:basedOn w:val="Normal"/>
    <w:link w:val="FooterChar"/>
    <w:uiPriority w:val="99"/>
    <w:unhideWhenUsed/>
    <w:rsid w:val="003E7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94468">
      <w:bodyDiv w:val="1"/>
      <w:marLeft w:val="0"/>
      <w:marRight w:val="0"/>
      <w:marTop w:val="0"/>
      <w:marBottom w:val="0"/>
      <w:divBdr>
        <w:top w:val="none" w:sz="0" w:space="0" w:color="auto"/>
        <w:left w:val="none" w:sz="0" w:space="0" w:color="auto"/>
        <w:bottom w:val="none" w:sz="0" w:space="0" w:color="auto"/>
        <w:right w:val="none" w:sz="0" w:space="0" w:color="auto"/>
      </w:divBdr>
    </w:div>
    <w:div w:id="688526034">
      <w:bodyDiv w:val="1"/>
      <w:marLeft w:val="0"/>
      <w:marRight w:val="0"/>
      <w:marTop w:val="0"/>
      <w:marBottom w:val="0"/>
      <w:divBdr>
        <w:top w:val="none" w:sz="0" w:space="0" w:color="auto"/>
        <w:left w:val="none" w:sz="0" w:space="0" w:color="auto"/>
        <w:bottom w:val="none" w:sz="0" w:space="0" w:color="auto"/>
        <w:right w:val="none" w:sz="0" w:space="0" w:color="auto"/>
      </w:divBdr>
    </w:div>
    <w:div w:id="931663916">
      <w:bodyDiv w:val="1"/>
      <w:marLeft w:val="0"/>
      <w:marRight w:val="0"/>
      <w:marTop w:val="0"/>
      <w:marBottom w:val="0"/>
      <w:divBdr>
        <w:top w:val="none" w:sz="0" w:space="0" w:color="auto"/>
        <w:left w:val="none" w:sz="0" w:space="0" w:color="auto"/>
        <w:bottom w:val="none" w:sz="0" w:space="0" w:color="auto"/>
        <w:right w:val="none" w:sz="0" w:space="0" w:color="auto"/>
      </w:divBdr>
    </w:div>
    <w:div w:id="94399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2601</Words>
  <Characters>14827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Жавхлан Баярбат</dc:creator>
  <cp:keywords/>
  <dc:description/>
  <cp:lastModifiedBy>Zaya</cp:lastModifiedBy>
  <cp:revision>2</cp:revision>
  <dcterms:created xsi:type="dcterms:W3CDTF">2023-08-04T03:59:00Z</dcterms:created>
  <dcterms:modified xsi:type="dcterms:W3CDTF">2023-08-04T03:59:00Z</dcterms:modified>
</cp:coreProperties>
</file>