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1F5" w:rsidRDefault="00C401F5" w:rsidP="005F4124">
      <w:pPr>
        <w:spacing w:after="120" w:line="240" w:lineRule="auto"/>
        <w:jc w:val="center"/>
        <w:rPr>
          <w:rFonts w:ascii="Arial" w:hAnsi="Arial" w:cs="Arial"/>
          <w:b/>
        </w:rPr>
      </w:pPr>
      <w:r w:rsidRPr="00C401F5">
        <w:rPr>
          <w:rFonts w:ascii="Arial" w:hAnsi="Arial" w:cs="Arial"/>
          <w:b/>
        </w:rPr>
        <mc:AlternateContent>
          <mc:Choice Requires="wps">
            <w:drawing>
              <wp:anchor distT="0" distB="0" distL="114300" distR="114300" simplePos="0" relativeHeight="251669504" behindDoc="0" locked="0" layoutInCell="1" allowOverlap="1" wp14:anchorId="5ABA5446" wp14:editId="393FD773">
                <wp:simplePos x="0" y="0"/>
                <wp:positionH relativeFrom="column">
                  <wp:posOffset>269875</wp:posOffset>
                </wp:positionH>
                <wp:positionV relativeFrom="paragraph">
                  <wp:posOffset>-78214</wp:posOffset>
                </wp:positionV>
                <wp:extent cx="5000625" cy="584200"/>
                <wp:effectExtent l="0" t="0" r="0" b="0"/>
                <wp:wrapNone/>
                <wp:docPr id="7" name="Rectangle 36"/>
                <wp:cNvGraphicFramePr/>
                <a:graphic xmlns:a="http://schemas.openxmlformats.org/drawingml/2006/main">
                  <a:graphicData uri="http://schemas.microsoft.com/office/word/2010/wordprocessingShape">
                    <wps:wsp>
                      <wps:cNvSpPr/>
                      <wps:spPr>
                        <a:xfrm>
                          <a:off x="0" y="0"/>
                          <a:ext cx="5000625" cy="584200"/>
                        </a:xfrm>
                        <a:prstGeom prst="rect">
                          <a:avLst/>
                        </a:prstGeom>
                        <a:noFill/>
                      </wps:spPr>
                      <wps:txbx>
                        <w:txbxContent>
                          <w:p w:rsidR="00C401F5" w:rsidRPr="00522629" w:rsidRDefault="00C401F5" w:rsidP="00C401F5">
                            <w:pPr>
                              <w:pStyle w:val="NormalWeb"/>
                              <w:spacing w:before="0" w:beforeAutospacing="0" w:after="0" w:afterAutospacing="0"/>
                              <w:jc w:val="center"/>
                              <w:textAlignment w:val="baseline"/>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01F5">
                              <w:rPr>
                                <w:rFonts w:ascii="Arial" w:hAnsi="Arial" w:cs="Arial"/>
                                <w:b/>
                                <w:bCs/>
                                <w:caps/>
                                <w:color w:val="0000FF"/>
                                <w:kern w:val="24"/>
                                <w:sz w:val="32"/>
                                <w:szCs w:val="32"/>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Дулааны Гуравдугаар цахилгаан Станц төрийн өмчит хувьцаат компани</w:t>
                            </w:r>
                          </w:p>
                        </w:txbxContent>
                      </wps:txbx>
                      <wps:bodyPr wrap="squar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rect id="Rectangle 36" o:spid="_x0000_s1026" style="position:absolute;left:0;text-align:left;margin-left:21.25pt;margin-top:-6.15pt;width:393.75pt;height:4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" filled="f" stroked="f">
                <v:textbox style="mso-fit-shape-to-text:t">
                  <w:txbxContent>
                    <w:p w:rsidR="00C401F5" w:rsidRPr="00522629" w:rsidRDefault="00C401F5" w:rsidP="00C401F5">
                      <w:pPr>
                        <w:pStyle w:val="NormalWeb"/>
                        <w:spacing w:before="0" w:beforeAutospacing="0" w:after="0" w:afterAutospacing="0"/>
                        <w:jc w:val="center"/>
                        <w:textAlignment w:val="baseline"/>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01F5">
                        <w:rPr>
                          <w:rFonts w:ascii="Arial" w:hAnsi="Arial" w:cs="Arial"/>
                          <w:b/>
                          <w:bCs/>
                          <w:caps/>
                          <w:color w:val="0000FF"/>
                          <w:kern w:val="24"/>
                          <w:sz w:val="32"/>
                          <w:szCs w:val="32"/>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Дулааны Гуравдугаар цахилгаан Станц төрийн өмчит хувьцаат компани</w:t>
                      </w:r>
                    </w:p>
                  </w:txbxContent>
                </v:textbox>
              </v:rect>
            </w:pict>
          </mc:Fallback>
        </mc:AlternateContent>
      </w:r>
      <w:r w:rsidRPr="00C401F5">
        <w:rPr>
          <w:rFonts w:ascii="Arial" w:hAnsi="Arial" w:cs="Arial"/>
          <w:b/>
        </w:rPr>
        <mc:AlternateContent>
          <mc:Choice Requires="wps">
            <w:drawing>
              <wp:anchor distT="0" distB="0" distL="114300" distR="114300" simplePos="0" relativeHeight="251671552" behindDoc="0" locked="0" layoutInCell="1" allowOverlap="1" wp14:anchorId="64477262" wp14:editId="23FC0AE5">
                <wp:simplePos x="0" y="0"/>
                <wp:positionH relativeFrom="column">
                  <wp:posOffset>13335</wp:posOffset>
                </wp:positionH>
                <wp:positionV relativeFrom="paragraph">
                  <wp:posOffset>8781415</wp:posOffset>
                </wp:positionV>
                <wp:extent cx="5723890" cy="307340"/>
                <wp:effectExtent l="0" t="0" r="0" b="0"/>
                <wp:wrapNone/>
                <wp:docPr id="8" name="Rectangle 39"/>
                <wp:cNvGraphicFramePr/>
                <a:graphic xmlns:a="http://schemas.openxmlformats.org/drawingml/2006/main">
                  <a:graphicData uri="http://schemas.microsoft.com/office/word/2010/wordprocessingShape">
                    <wps:wsp>
                      <wps:cNvSpPr/>
                      <wps:spPr>
                        <a:xfrm>
                          <a:off x="0" y="0"/>
                          <a:ext cx="5723890" cy="307340"/>
                        </a:xfrm>
                        <a:prstGeom prst="rect">
                          <a:avLst/>
                        </a:prstGeom>
                        <a:noFill/>
                      </wps:spPr>
                      <wps:txbx>
                        <w:txbxContent>
                          <w:p w:rsidR="00C401F5" w:rsidRPr="0058674F" w:rsidRDefault="00C401F5" w:rsidP="00C401F5">
                            <w:pPr>
                              <w:pStyle w:val="NormalWeb"/>
                              <w:spacing w:before="0" w:beforeAutospacing="0" w:after="0" w:afterAutospacing="0"/>
                              <w:jc w:val="center"/>
                              <w:textAlignment w:val="baseline"/>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01F5">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Улаанбаатар</w:t>
                            </w:r>
                            <w:r w:rsidRPr="00C401F5">
                              <w:rPr>
                                <w:rFonts w:ascii="Arial" w:hAnsi="Arial" w:cstheme="minorBidi"/>
                                <w:b/>
                                <w:bCs/>
                                <w:caps/>
                                <w:color w:val="0000FF"/>
                                <w:kern w:val="24"/>
                                <w:sz w:val="28"/>
                                <w:szCs w:val="28"/>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C401F5">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201</w:t>
                            </w:r>
                            <w:r>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6</w:t>
                            </w:r>
                            <w:r w:rsidRPr="00C401F5">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он</w:t>
                            </w:r>
                          </w:p>
                        </w:txbxContent>
                      </wps:txbx>
                      <wps:bodyPr wrap="squar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rect id="Rectangle 39" o:spid="_x0000_s1027" style="position:absolute;left:0;text-align:left;margin-left:1.05pt;margin-top:691.45pt;width:450.7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" filled="f" stroked="f">
                <v:textbox style="mso-fit-shape-to-text:t">
                  <w:txbxContent>
                    <w:p w:rsidR="00C401F5" w:rsidRPr="0058674F" w:rsidRDefault="00C401F5" w:rsidP="00C401F5">
                      <w:pPr>
                        <w:pStyle w:val="NormalWeb"/>
                        <w:spacing w:before="0" w:beforeAutospacing="0" w:after="0" w:afterAutospacing="0"/>
                        <w:jc w:val="center"/>
                        <w:textAlignment w:val="baseline"/>
                        <w:rPr>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01F5">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Улаанбаатар</w:t>
                      </w:r>
                      <w:r w:rsidRPr="00C401F5">
                        <w:rPr>
                          <w:rFonts w:ascii="Arial" w:hAnsi="Arial" w:cstheme="minorBidi"/>
                          <w:b/>
                          <w:bCs/>
                          <w:caps/>
                          <w:color w:val="0000FF"/>
                          <w:kern w:val="24"/>
                          <w:sz w:val="28"/>
                          <w:szCs w:val="28"/>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C401F5">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201</w:t>
                      </w:r>
                      <w:r>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6</w:t>
                      </w:r>
                      <w:r w:rsidRPr="00C401F5">
                        <w:rPr>
                          <w:rFonts w:ascii="Arial" w:hAnsi="Arial" w:cstheme="minorBidi"/>
                          <w:b/>
                          <w:bCs/>
                          <w:caps/>
                          <w:color w:val="0000FF"/>
                          <w:kern w:val="24"/>
                          <w:sz w:val="28"/>
                          <w:szCs w:val="28"/>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он</w:t>
                      </w:r>
                    </w:p>
                  </w:txbxContent>
                </v:textbox>
              </v:rect>
            </w:pict>
          </mc:Fallback>
        </mc:AlternateContent>
      </w:r>
      <w:r w:rsidRPr="00C401F5">
        <w:rPr>
          <w:rFonts w:ascii="Arial" w:hAnsi="Arial" w:cs="Arial"/>
          <w:b/>
        </w:rPr>
        <w:drawing>
          <wp:anchor distT="0" distB="0" distL="114300" distR="114300" simplePos="0" relativeHeight="251670528" behindDoc="0" locked="0" layoutInCell="1" allowOverlap="1" wp14:anchorId="173ABF3F" wp14:editId="43C79560">
            <wp:simplePos x="0" y="0"/>
            <wp:positionH relativeFrom="column">
              <wp:posOffset>3410585</wp:posOffset>
            </wp:positionH>
            <wp:positionV relativeFrom="paragraph">
              <wp:posOffset>4709795</wp:posOffset>
            </wp:positionV>
            <wp:extent cx="2635250" cy="1828800"/>
            <wp:effectExtent l="0" t="0" r="0" b="0"/>
            <wp:wrapNone/>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5250" cy="1828800"/>
                    </a:xfrm>
                    <a:prstGeom prst="rect">
                      <a:avLst/>
                    </a:prstGeom>
                    <a:ln>
                      <a:noFill/>
                    </a:ln>
                    <a:effectLst>
                      <a:softEdge rad="112500"/>
                    </a:effectLst>
                  </pic:spPr>
                </pic:pic>
              </a:graphicData>
            </a:graphic>
          </wp:anchor>
        </w:drawing>
      </w:r>
      <w:r w:rsidRPr="00C401F5">
        <w:rPr>
          <w:rFonts w:ascii="Arial" w:hAnsi="Arial" w:cs="Arial"/>
          <w:b/>
        </w:rPr>
        <w:drawing>
          <wp:anchor distT="0" distB="0" distL="114300" distR="114300" simplePos="0" relativeHeight="251666432" behindDoc="0" locked="0" layoutInCell="1" allowOverlap="1" wp14:anchorId="246AA120" wp14:editId="29B3FDD3">
            <wp:simplePos x="0" y="0"/>
            <wp:positionH relativeFrom="column">
              <wp:posOffset>1617980</wp:posOffset>
            </wp:positionH>
            <wp:positionV relativeFrom="paragraph">
              <wp:posOffset>6092825</wp:posOffset>
            </wp:positionV>
            <wp:extent cx="2510790" cy="1817370"/>
            <wp:effectExtent l="0" t="0" r="3810" b="0"/>
            <wp:wrapNone/>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10790" cy="1817370"/>
                    </a:xfrm>
                    <a:prstGeom prst="rect">
                      <a:avLst/>
                    </a:prstGeom>
                    <a:ln>
                      <a:noFill/>
                    </a:ln>
                    <a:effectLst>
                      <a:softEdge rad="112500"/>
                    </a:effectLst>
                  </pic:spPr>
                </pic:pic>
              </a:graphicData>
            </a:graphic>
          </wp:anchor>
        </w:drawing>
      </w:r>
      <w:r w:rsidRPr="00C401F5">
        <w:rPr>
          <w:rFonts w:ascii="Arial" w:hAnsi="Arial" w:cs="Arial"/>
          <w:b/>
        </w:rPr>
        <w:drawing>
          <wp:anchor distT="0" distB="0" distL="114300" distR="114300" simplePos="0" relativeHeight="251665408" behindDoc="0" locked="0" layoutInCell="1" allowOverlap="1" wp14:anchorId="791D6024" wp14:editId="76FE32C5">
            <wp:simplePos x="0" y="0"/>
            <wp:positionH relativeFrom="column">
              <wp:posOffset>-134620</wp:posOffset>
            </wp:positionH>
            <wp:positionV relativeFrom="paragraph">
              <wp:posOffset>6812915</wp:posOffset>
            </wp:positionV>
            <wp:extent cx="2512695" cy="1859280"/>
            <wp:effectExtent l="0" t="0" r="1905" b="7620"/>
            <wp:wrapNone/>
            <wp:docPr id="113" name="Picture 37" desc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4.bmp"/>
                    <pic:cNvPicPr>
                      <a:picLocks noChangeAspect="1"/>
                    </pic:cNvPicPr>
                  </pic:nvPicPr>
                  <pic:blipFill>
                    <a:blip r:embed="rId11" cstate="print"/>
                    <a:stretch>
                      <a:fillRect/>
                    </a:stretch>
                  </pic:blipFill>
                  <pic:spPr>
                    <a:xfrm>
                      <a:off x="0" y="0"/>
                      <a:ext cx="2512695" cy="1859280"/>
                    </a:xfrm>
                    <a:prstGeom prst="rect">
                      <a:avLst/>
                    </a:prstGeom>
                    <a:ln>
                      <a:noFill/>
                    </a:ln>
                    <a:effectLst>
                      <a:softEdge rad="112500"/>
                    </a:effectLst>
                  </pic:spPr>
                </pic:pic>
              </a:graphicData>
            </a:graphic>
          </wp:anchor>
        </w:drawing>
      </w:r>
    </w:p>
    <w:p w:rsidR="00C401F5" w:rsidRDefault="00C401F5">
      <w:pPr>
        <w:rPr>
          <w:rFonts w:ascii="Arial" w:hAnsi="Arial" w:cs="Arial"/>
          <w:b/>
        </w:rPr>
      </w:pPr>
      <w:r w:rsidRPr="00C401F5">
        <w:rPr>
          <w:rFonts w:ascii="Arial" w:hAnsi="Arial" w:cs="Arial"/>
          <w:b/>
        </w:rPr>
        <w:drawing>
          <wp:anchor distT="0" distB="0" distL="114300" distR="114300" simplePos="0" relativeHeight="251668480" behindDoc="0" locked="0" layoutInCell="1" allowOverlap="1" wp14:anchorId="06EE3A1C" wp14:editId="7C3801FC">
            <wp:simplePos x="0" y="0"/>
            <wp:positionH relativeFrom="column">
              <wp:posOffset>4451985</wp:posOffset>
            </wp:positionH>
            <wp:positionV relativeFrom="paragraph">
              <wp:posOffset>1110615</wp:posOffset>
            </wp:positionV>
            <wp:extent cx="1621155" cy="1471930"/>
            <wp:effectExtent l="0" t="0" r="0" b="0"/>
            <wp:wrapNone/>
            <wp:docPr id="115" name="Picture 35"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logo.jpg"/>
                    <pic:cNvPicPr>
                      <a:picLocks noChangeAspect="1"/>
                    </pic:cNvPicPr>
                  </pic:nvPicPr>
                  <pic:blipFill>
                    <a:blip r:embed="rId12" cstate="print"/>
                    <a:stretch>
                      <a:fillRect/>
                    </a:stretch>
                  </pic:blipFill>
                  <pic:spPr>
                    <a:xfrm>
                      <a:off x="0" y="0"/>
                      <a:ext cx="1621155" cy="1471930"/>
                    </a:xfrm>
                    <a:prstGeom prst="rect">
                      <a:avLst/>
                    </a:prstGeom>
                  </pic:spPr>
                </pic:pic>
              </a:graphicData>
            </a:graphic>
          </wp:anchor>
        </w:drawing>
      </w:r>
      <w:r w:rsidRPr="00C401F5">
        <w:rPr>
          <w:rFonts w:ascii="Arial" w:hAnsi="Arial" w:cs="Arial"/>
          <w:b/>
        </w:rPr>
        <mc:AlternateContent>
          <mc:Choice Requires="wps">
            <w:drawing>
              <wp:anchor distT="0" distB="0" distL="114300" distR="114300" simplePos="0" relativeHeight="251672576" behindDoc="0" locked="0" layoutInCell="1" allowOverlap="1" wp14:anchorId="10BF1DA0" wp14:editId="0EE031E2">
                <wp:simplePos x="0" y="0"/>
                <wp:positionH relativeFrom="column">
                  <wp:posOffset>-347980</wp:posOffset>
                </wp:positionH>
                <wp:positionV relativeFrom="paragraph">
                  <wp:posOffset>1002556</wp:posOffset>
                </wp:positionV>
                <wp:extent cx="3894455" cy="830580"/>
                <wp:effectExtent l="0" t="0" r="0" b="0"/>
                <wp:wrapNone/>
                <wp:docPr id="14" name="TextBox 29"/>
                <wp:cNvGraphicFramePr/>
                <a:graphic xmlns:a="http://schemas.openxmlformats.org/drawingml/2006/main">
                  <a:graphicData uri="http://schemas.microsoft.com/office/word/2010/wordprocessingShape">
                    <wps:wsp>
                      <wps:cNvSpPr txBox="1"/>
                      <wps:spPr>
                        <a:xfrm>
                          <a:off x="0" y="0"/>
                          <a:ext cx="3894455" cy="830580"/>
                        </a:xfrm>
                        <a:prstGeom prst="rect">
                          <a:avLst/>
                        </a:prstGeom>
                        <a:noFill/>
                      </wps:spPr>
                      <wps:txbx>
                        <w:txbxContent>
                          <w:p w:rsidR="00C401F5" w:rsidRPr="00C401F5" w:rsidRDefault="00C401F5" w:rsidP="00C401F5">
                            <w:pPr>
                              <w:pStyle w:val="NormalWeb"/>
                              <w:spacing w:before="0" w:beforeAutospacing="0" w:after="0" w:afterAutospacing="0"/>
                              <w:jc w:val="center"/>
                              <w:textAlignment w:val="baseline"/>
                              <w:rPr>
                                <w:i/>
                              </w:rPr>
                            </w:pPr>
                            <w:r w:rsidRPr="00C401F5">
                              <w:rPr>
                                <w:rFonts w:ascii="Boyarsky Mon" w:hAnsi="Boyarsky Mon" w:cstheme="minorBidi"/>
                                <w:i/>
                                <w:color w:val="FF0000"/>
                                <w:kern w:val="24"/>
                                <w:sz w:val="32"/>
                                <w:szCs w:val="32"/>
                                <w:lang w:val="mn-MN"/>
                              </w:rPr>
                              <w:t xml:space="preserve">Эрхэм зорилго: </w:t>
                            </w:r>
                            <w:r w:rsidRPr="00C401F5">
                              <w:rPr>
                                <w:rFonts w:ascii="Boyarsky Mon" w:hAnsi="Boyarsky Mon" w:cstheme="minorBidi"/>
                                <w:i/>
                                <w:color w:val="000000" w:themeColor="text1"/>
                                <w:kern w:val="24"/>
                                <w:sz w:val="32"/>
                                <w:szCs w:val="32"/>
                                <w:lang w:val="mn-MN"/>
                              </w:rPr>
                              <w:t>Эх орноо хөгжилд хөтлөх эрчим хүчийг бүтээнэ</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8" type="#_x0000_t202" style="position:absolute;margin-left:-27.4pt;margin-top:78.95pt;width:306.65pt;height:6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" filled="f" stroked="f">
                <v:textbox style="mso-fit-shape-to-text:t">
                  <w:txbxContent>
                    <w:p w:rsidR="00C401F5" w:rsidRPr="00C401F5" w:rsidRDefault="00C401F5" w:rsidP="00C401F5">
                      <w:pPr>
                        <w:pStyle w:val="NormalWeb"/>
                        <w:spacing w:before="0" w:beforeAutospacing="0" w:after="0" w:afterAutospacing="0"/>
                        <w:jc w:val="center"/>
                        <w:textAlignment w:val="baseline"/>
                        <w:rPr>
                          <w:i/>
                        </w:rPr>
                      </w:pPr>
                      <w:r w:rsidRPr="00C401F5">
                        <w:rPr>
                          <w:rFonts w:ascii="Boyarsky Mon" w:hAnsi="Boyarsky Mon" w:cstheme="minorBidi"/>
                          <w:i/>
                          <w:color w:val="FF0000"/>
                          <w:kern w:val="24"/>
                          <w:sz w:val="32"/>
                          <w:szCs w:val="32"/>
                          <w:lang w:val="mn-MN"/>
                        </w:rPr>
                        <w:t xml:space="preserve">Эрхэм зорилго: </w:t>
                      </w:r>
                      <w:r w:rsidRPr="00C401F5">
                        <w:rPr>
                          <w:rFonts w:ascii="Boyarsky Mon" w:hAnsi="Boyarsky Mon" w:cstheme="minorBidi"/>
                          <w:i/>
                          <w:color w:val="000000" w:themeColor="text1"/>
                          <w:kern w:val="24"/>
                          <w:sz w:val="32"/>
                          <w:szCs w:val="32"/>
                          <w:lang w:val="mn-MN"/>
                        </w:rPr>
                        <w:t>Эх орноо хөгжилд хөтлөх эрчим хүчийг бүтээнэ</w:t>
                      </w:r>
                    </w:p>
                  </w:txbxContent>
                </v:textbox>
              </v:shape>
            </w:pict>
          </mc:Fallback>
        </mc:AlternateContent>
      </w:r>
      <w:r w:rsidRPr="00C401F5">
        <w:rPr>
          <w:rFonts w:ascii="Arial" w:hAnsi="Arial" w:cs="Arial"/>
          <w:b/>
        </w:rPr>
        <mc:AlternateContent>
          <mc:Choice Requires="wps">
            <w:drawing>
              <wp:anchor distT="0" distB="0" distL="114300" distR="114300" simplePos="0" relativeHeight="251673600" behindDoc="0" locked="0" layoutInCell="1" allowOverlap="1" wp14:anchorId="23A9BFA1" wp14:editId="42293E88">
                <wp:simplePos x="0" y="0"/>
                <wp:positionH relativeFrom="column">
                  <wp:posOffset>-645160</wp:posOffset>
                </wp:positionH>
                <wp:positionV relativeFrom="paragraph">
                  <wp:posOffset>1786146</wp:posOffset>
                </wp:positionV>
                <wp:extent cx="4436110" cy="1076960"/>
                <wp:effectExtent l="0" t="0" r="0" b="0"/>
                <wp:wrapNone/>
                <wp:docPr id="17" name="TextBox 41"/>
                <wp:cNvGraphicFramePr/>
                <a:graphic xmlns:a="http://schemas.openxmlformats.org/drawingml/2006/main">
                  <a:graphicData uri="http://schemas.microsoft.com/office/word/2010/wordprocessingShape">
                    <wps:wsp>
                      <wps:cNvSpPr txBox="1"/>
                      <wps:spPr>
                        <a:xfrm>
                          <a:off x="0" y="0"/>
                          <a:ext cx="4436110" cy="1076960"/>
                        </a:xfrm>
                        <a:prstGeom prst="rect">
                          <a:avLst/>
                        </a:prstGeom>
                        <a:noFill/>
                      </wps:spPr>
                      <wps:txbx>
                        <w:txbxContent>
                          <w:p w:rsidR="00C401F5" w:rsidRPr="00C401F5" w:rsidRDefault="00C401F5" w:rsidP="00C401F5">
                            <w:pPr>
                              <w:pStyle w:val="NormalWeb"/>
                              <w:spacing w:before="0" w:beforeAutospacing="0" w:after="0" w:afterAutospacing="0"/>
                              <w:jc w:val="center"/>
                              <w:textAlignment w:val="baseline"/>
                              <w:rPr>
                                <w:i/>
                              </w:rPr>
                            </w:pPr>
                            <w:r w:rsidRPr="00C401F5">
                              <w:rPr>
                                <w:rFonts w:ascii="Boyarsky Mon" w:hAnsi="Boyarsky Mon" w:cstheme="minorBidi"/>
                                <w:i/>
                                <w:color w:val="FF0000"/>
                                <w:kern w:val="24"/>
                                <w:sz w:val="32"/>
                                <w:szCs w:val="32"/>
                                <w:lang w:val="mn-MN"/>
                              </w:rPr>
                              <w:t xml:space="preserve">Хэтийн зорилго: </w:t>
                            </w:r>
                            <w:r w:rsidRPr="00C401F5">
                              <w:rPr>
                                <w:rFonts w:ascii="Boyarsky Mon" w:hAnsi="Boyarsky Mon" w:cstheme="minorBidi"/>
                                <w:i/>
                                <w:color w:val="000000" w:themeColor="text1"/>
                                <w:kern w:val="24"/>
                                <w:sz w:val="32"/>
                                <w:szCs w:val="32"/>
                                <w:lang w:val="mn-MN"/>
                              </w:rPr>
                              <w:t>2021 онд хүний хөгжлийг дээдэлсэн, байгаль орчинд ээлтэй, дэлхийн жишигт хүрсэн компани болно.</w:t>
                            </w:r>
                          </w:p>
                        </w:txbxContent>
                      </wps:txbx>
                      <wps:bodyPr wrap="square" rtlCol="0">
                        <a:spAutoFit/>
                      </wps:bodyPr>
                    </wps:wsp>
                  </a:graphicData>
                </a:graphic>
              </wp:anchor>
            </w:drawing>
          </mc:Choice>
          <mc:Fallback>
            <w:pict>
              <v:shape id="TextBox 41" o:spid="_x0000_s1029" type="#_x0000_t202" style="position:absolute;margin-left:-50.8pt;margin-top:140.65pt;width:349.3pt;height:84.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" filled="f" stroked="f">
                <v:textbox style="mso-fit-shape-to-text:t">
                  <w:txbxContent>
                    <w:p w:rsidR="00C401F5" w:rsidRPr="00C401F5" w:rsidRDefault="00C401F5" w:rsidP="00C401F5">
                      <w:pPr>
                        <w:pStyle w:val="NormalWeb"/>
                        <w:spacing w:before="0" w:beforeAutospacing="0" w:after="0" w:afterAutospacing="0"/>
                        <w:jc w:val="center"/>
                        <w:textAlignment w:val="baseline"/>
                        <w:rPr>
                          <w:i/>
                        </w:rPr>
                      </w:pPr>
                      <w:r w:rsidRPr="00C401F5">
                        <w:rPr>
                          <w:rFonts w:ascii="Boyarsky Mon" w:hAnsi="Boyarsky Mon" w:cstheme="minorBidi"/>
                          <w:i/>
                          <w:color w:val="FF0000"/>
                          <w:kern w:val="24"/>
                          <w:sz w:val="32"/>
                          <w:szCs w:val="32"/>
                          <w:lang w:val="mn-MN"/>
                        </w:rPr>
                        <w:t xml:space="preserve">Хэтийн зорилго: </w:t>
                      </w:r>
                      <w:r w:rsidRPr="00C401F5">
                        <w:rPr>
                          <w:rFonts w:ascii="Boyarsky Mon" w:hAnsi="Boyarsky Mon" w:cstheme="minorBidi"/>
                          <w:i/>
                          <w:color w:val="000000" w:themeColor="text1"/>
                          <w:kern w:val="24"/>
                          <w:sz w:val="32"/>
                          <w:szCs w:val="32"/>
                          <w:lang w:val="mn-MN"/>
                        </w:rPr>
                        <w:t>2021 онд хүний хөгжлийг дээдэлсэн, байгаль орчинд ээлтэй, дэлхийн жишигт хүрсэн компани болно.</w:t>
                      </w:r>
                    </w:p>
                  </w:txbxContent>
                </v:textbox>
              </v:shape>
            </w:pict>
          </mc:Fallback>
        </mc:AlternateContent>
      </w:r>
      <w:r w:rsidRPr="00C401F5">
        <w:rPr>
          <w:rFonts w:ascii="Arial" w:hAnsi="Arial" w:cs="Arial"/>
          <w:b/>
        </w:rPr>
        <mc:AlternateContent>
          <mc:Choice Requires="wps">
            <w:drawing>
              <wp:anchor distT="0" distB="0" distL="114300" distR="114300" simplePos="0" relativeHeight="251667456" behindDoc="0" locked="0" layoutInCell="1" allowOverlap="1" wp14:anchorId="1E8CC323" wp14:editId="1926E238">
                <wp:simplePos x="0" y="0"/>
                <wp:positionH relativeFrom="column">
                  <wp:posOffset>-210185</wp:posOffset>
                </wp:positionH>
                <wp:positionV relativeFrom="paragraph">
                  <wp:posOffset>3169095</wp:posOffset>
                </wp:positionV>
                <wp:extent cx="5520690" cy="1015365"/>
                <wp:effectExtent l="0" t="0" r="0" b="0"/>
                <wp:wrapNone/>
                <wp:docPr id="1" name="Rectangle 32"/>
                <wp:cNvGraphicFramePr/>
                <a:graphic xmlns:a="http://schemas.openxmlformats.org/drawingml/2006/main">
                  <a:graphicData uri="http://schemas.microsoft.com/office/word/2010/wordprocessingShape">
                    <wps:wsp>
                      <wps:cNvSpPr/>
                      <wps:spPr>
                        <a:xfrm>
                          <a:off x="0" y="0"/>
                          <a:ext cx="5520690" cy="1015365"/>
                        </a:xfrm>
                        <a:prstGeom prst="rect">
                          <a:avLst/>
                        </a:prstGeom>
                        <a:noFill/>
                      </wps:spPr>
                      <wps:txbx>
                        <w:txbxContent>
                          <w:p w:rsidR="00C401F5" w:rsidRPr="00C401F5" w:rsidRDefault="00C401F5" w:rsidP="00C401F5">
                            <w:pPr>
                              <w:pStyle w:val="NormalWeb"/>
                              <w:spacing w:before="0" w:beforeAutospacing="0" w:after="0" w:afterAutospacing="0"/>
                              <w:jc w:val="center"/>
                              <w:textAlignment w:val="baseline"/>
                              <w:rPr>
                                <w:lang w:val="mn-MN"/>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01F5">
                              <w:rPr>
                                <w:rFonts w:ascii="Arial" w:hAnsi="Arial" w:cs="Arial"/>
                                <w:b/>
                                <w:bCs/>
                                <w:caps/>
                                <w:color w:val="0000FF"/>
                                <w:kern w:val="24"/>
                                <w:sz w:val="60"/>
                                <w:szCs w:val="60"/>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C401F5">
                              <w:rPr>
                                <w:rFonts w:ascii="Arial" w:hAnsi="Arial" w:cs="Arial"/>
                                <w:b/>
                                <w:bCs/>
                                <w:caps/>
                                <w:color w:val="0000FF"/>
                                <w:kern w:val="24"/>
                                <w:sz w:val="60"/>
                                <w:szCs w:val="60"/>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2015 оны </w:t>
                            </w:r>
                            <w:r>
                              <w:rPr>
                                <w:rFonts w:ascii="Arial" w:hAnsi="Arial" w:cs="Arial"/>
                                <w:b/>
                                <w:bCs/>
                                <w:caps/>
                                <w:color w:val="0000FF"/>
                                <w:kern w:val="24"/>
                                <w:sz w:val="60"/>
                                <w:szCs w:val="60"/>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үйл ажиллагааны тайлан</w:t>
                            </w:r>
                          </w:p>
                        </w:txbxContent>
                      </wps:txbx>
                      <wps:bodyPr wrap="square" lIns="91440" tIns="45720" rIns="91440" bIns="45720">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rect id="Rectangle 32" o:spid="_x0000_s1030" style="position:absolute;margin-left:-16.55pt;margin-top:249.55pt;width:434.7pt;height:7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" filled="f" stroked="f">
                <v:textbox style="mso-fit-shape-to-text:t">
                  <w:txbxContent>
                    <w:p w:rsidR="00C401F5" w:rsidRPr="00C401F5" w:rsidRDefault="00C401F5" w:rsidP="00C401F5">
                      <w:pPr>
                        <w:pStyle w:val="NormalWeb"/>
                        <w:spacing w:before="0" w:beforeAutospacing="0" w:after="0" w:afterAutospacing="0"/>
                        <w:jc w:val="center"/>
                        <w:textAlignment w:val="baseline"/>
                        <w:rPr>
                          <w:lang w:val="mn-MN"/>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01F5">
                        <w:rPr>
                          <w:rFonts w:ascii="Arial" w:hAnsi="Arial" w:cs="Arial"/>
                          <w:b/>
                          <w:bCs/>
                          <w:caps/>
                          <w:color w:val="0000FF"/>
                          <w:kern w:val="24"/>
                          <w:sz w:val="60"/>
                          <w:szCs w:val="60"/>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C401F5">
                        <w:rPr>
                          <w:rFonts w:ascii="Arial" w:hAnsi="Arial" w:cs="Arial"/>
                          <w:b/>
                          <w:bCs/>
                          <w:caps/>
                          <w:color w:val="0000FF"/>
                          <w:kern w:val="24"/>
                          <w:sz w:val="60"/>
                          <w:szCs w:val="60"/>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2015 оны </w:t>
                      </w:r>
                      <w:r>
                        <w:rPr>
                          <w:rFonts w:ascii="Arial" w:hAnsi="Arial" w:cs="Arial"/>
                          <w:b/>
                          <w:bCs/>
                          <w:caps/>
                          <w:color w:val="0000FF"/>
                          <w:kern w:val="24"/>
                          <w:sz w:val="60"/>
                          <w:szCs w:val="60"/>
                          <w:lang w:val="mn-MN"/>
                          <w14:shadow w14:blurRad="19685" w14:dist="12700" w14:dir="5400000" w14:sx="100000" w14:sy="100000" w14:kx="0" w14:ky="0" w14:algn="tl">
                            <w14:schemeClr w14:val="accent1">
                              <w14:alpha w14:val="40000"/>
                              <w14:satMod w14:val="130000"/>
                            </w14:schemeClr>
                          </w14:shadow>
                          <w14:reflection w14:blurRad="10033" w14:stA="55000" w14:stPos="0" w14:endA="0" w14:endPos="48000" w14:dist="508" w14:dir="5400000" w14:fadeDir="5400000" w14:sx="100000" w14:sy="-100000" w14:kx="0" w14:ky="0" w14:algn="bl"/>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үйл ажиллагааны тайлан</w:t>
                      </w:r>
                    </w:p>
                  </w:txbxContent>
                </v:textbox>
              </v:rect>
            </w:pict>
          </mc:Fallback>
        </mc:AlternateContent>
      </w:r>
      <w:r>
        <w:rPr>
          <w:rFonts w:ascii="Arial" w:hAnsi="Arial" w:cs="Arial"/>
          <w:b/>
        </w:rPr>
        <w:br w:type="page"/>
      </w:r>
      <w:bookmarkStart w:id="0" w:name="_GoBack"/>
      <w:bookmarkEnd w:id="0"/>
    </w:p>
    <w:p w:rsidR="005F4124" w:rsidRDefault="005F4124" w:rsidP="005F4124">
      <w:pPr>
        <w:spacing w:after="120" w:line="240" w:lineRule="auto"/>
        <w:jc w:val="center"/>
        <w:rPr>
          <w:rFonts w:ascii="Arial" w:hAnsi="Arial" w:cs="Arial"/>
          <w:b/>
          <w:lang w:val="mn-MN"/>
        </w:rPr>
      </w:pPr>
      <w:r w:rsidRPr="00083CF1">
        <w:rPr>
          <w:rFonts w:ascii="Arial" w:hAnsi="Arial" w:cs="Arial"/>
          <w:b/>
        </w:rPr>
        <w:lastRenderedPageBreak/>
        <w:t>“Д</w:t>
      </w:r>
      <w:r>
        <w:rPr>
          <w:rFonts w:ascii="Arial" w:hAnsi="Arial" w:cs="Arial"/>
          <w:b/>
          <w:lang w:val="mn-MN"/>
        </w:rPr>
        <w:t xml:space="preserve">УЛААНЫ </w:t>
      </w:r>
      <w:r w:rsidRPr="00083CF1">
        <w:rPr>
          <w:rFonts w:ascii="Arial" w:hAnsi="Arial" w:cs="Arial"/>
          <w:b/>
        </w:rPr>
        <w:t>Ц</w:t>
      </w:r>
      <w:r>
        <w:rPr>
          <w:rFonts w:ascii="Arial" w:hAnsi="Arial" w:cs="Arial"/>
          <w:b/>
          <w:lang w:val="mn-MN"/>
        </w:rPr>
        <w:t xml:space="preserve">АХИЛГААН </w:t>
      </w:r>
      <w:r w:rsidRPr="00083CF1">
        <w:rPr>
          <w:rFonts w:ascii="Arial" w:hAnsi="Arial" w:cs="Arial"/>
          <w:b/>
        </w:rPr>
        <w:t>С</w:t>
      </w:r>
      <w:r>
        <w:rPr>
          <w:rFonts w:ascii="Arial" w:hAnsi="Arial" w:cs="Arial"/>
          <w:b/>
          <w:lang w:val="mn-MN"/>
        </w:rPr>
        <w:t>ТАНЦ</w:t>
      </w:r>
      <w:r w:rsidRPr="00083CF1">
        <w:rPr>
          <w:rFonts w:ascii="Arial" w:hAnsi="Arial" w:cs="Arial"/>
          <w:b/>
        </w:rPr>
        <w:t xml:space="preserve">-3”ТӨХК-ИЙН  </w:t>
      </w:r>
    </w:p>
    <w:p w:rsidR="005F4124" w:rsidRPr="002372A5" w:rsidRDefault="005F4124" w:rsidP="005F4124">
      <w:pPr>
        <w:spacing w:after="120" w:line="240" w:lineRule="auto"/>
        <w:jc w:val="center"/>
        <w:rPr>
          <w:rFonts w:ascii="Arial" w:hAnsi="Arial" w:cs="Arial"/>
          <w:b/>
          <w:lang w:val="mn-MN"/>
        </w:rPr>
      </w:pPr>
      <w:r w:rsidRPr="00083CF1">
        <w:rPr>
          <w:rFonts w:ascii="Arial" w:hAnsi="Arial" w:cs="Arial"/>
          <w:b/>
        </w:rPr>
        <w:t>201</w:t>
      </w:r>
      <w:r>
        <w:rPr>
          <w:rFonts w:ascii="Arial" w:hAnsi="Arial" w:cs="Arial"/>
          <w:b/>
        </w:rPr>
        <w:t>5</w:t>
      </w:r>
      <w:r w:rsidRPr="00083CF1">
        <w:rPr>
          <w:rFonts w:ascii="Arial" w:hAnsi="Arial" w:cs="Arial"/>
          <w:b/>
        </w:rPr>
        <w:t xml:space="preserve"> ОНЫ </w:t>
      </w:r>
      <w:r>
        <w:rPr>
          <w:rFonts w:ascii="Arial" w:hAnsi="Arial" w:cs="Arial"/>
          <w:b/>
          <w:lang w:val="mn-MN"/>
        </w:rPr>
        <w:t>ҮЙЛ АЖИЛЛАГААНЫ ТАЙЛАН</w:t>
      </w:r>
    </w:p>
    <w:p w:rsidR="005F4124" w:rsidRDefault="005F4124" w:rsidP="005F4124">
      <w:pPr>
        <w:jc w:val="both"/>
        <w:rPr>
          <w:rFonts w:ascii="Arial" w:hAnsi="Arial" w:cs="Arial"/>
          <w:b/>
          <w:color w:val="000000" w:themeColor="text1"/>
          <w:lang w:val="mn-MN"/>
        </w:rPr>
      </w:pPr>
    </w:p>
    <w:p w:rsidR="005F4124" w:rsidRPr="00DA5E2D" w:rsidRDefault="00E12958" w:rsidP="005F4124">
      <w:pPr>
        <w:jc w:val="center"/>
        <w:rPr>
          <w:rFonts w:ascii="Arial" w:hAnsi="Arial" w:cs="Arial"/>
          <w:b/>
          <w:color w:val="000000" w:themeColor="text1"/>
          <w:lang w:val="mn-MN"/>
        </w:rPr>
      </w:pPr>
      <w:r>
        <w:rPr>
          <w:rFonts w:ascii="Arial" w:hAnsi="Arial" w:cs="Arial"/>
          <w:b/>
          <w:iCs/>
          <w:noProof/>
        </w:rPr>
        <mc:AlternateContent>
          <mc:Choice Requires="wpg">
            <w:drawing>
              <wp:anchor distT="0" distB="0" distL="114300" distR="114300" simplePos="0" relativeHeight="251661312" behindDoc="0" locked="0" layoutInCell="1" allowOverlap="1" wp14:anchorId="36411327" wp14:editId="79889AE1">
                <wp:simplePos x="0" y="0"/>
                <wp:positionH relativeFrom="column">
                  <wp:posOffset>-607695</wp:posOffset>
                </wp:positionH>
                <wp:positionV relativeFrom="paragraph">
                  <wp:posOffset>549910</wp:posOffset>
                </wp:positionV>
                <wp:extent cx="7143750" cy="4465955"/>
                <wp:effectExtent l="0" t="0" r="19050" b="10795"/>
                <wp:wrapSquare wrapText="bothSides"/>
                <wp:docPr id="2" name="Group 2"/>
                <wp:cNvGraphicFramePr/>
                <a:graphic xmlns:a="http://schemas.openxmlformats.org/drawingml/2006/main">
                  <a:graphicData uri="http://schemas.microsoft.com/office/word/2010/wordprocessingGroup">
                    <wpg:wgp>
                      <wpg:cNvGrpSpPr/>
                      <wpg:grpSpPr>
                        <a:xfrm>
                          <a:off x="0" y="0"/>
                          <a:ext cx="7143750" cy="4465955"/>
                          <a:chOff x="0" y="0"/>
                          <a:chExt cx="7143750" cy="4880610"/>
                        </a:xfrm>
                      </wpg:grpSpPr>
                      <wpg:grpSp>
                        <wpg:cNvPr id="3" name="Group 3"/>
                        <wpg:cNvGrpSpPr/>
                        <wpg:grpSpPr>
                          <a:xfrm>
                            <a:off x="0" y="0"/>
                            <a:ext cx="7129145" cy="4880610"/>
                            <a:chOff x="0" y="0"/>
                            <a:chExt cx="7129145" cy="4880610"/>
                          </a:xfrm>
                        </wpg:grpSpPr>
                        <wps:wsp>
                          <wps:cNvPr id="4" name="Text Box 794"/>
                          <wps:cNvSpPr txBox="1">
                            <a:spLocks noChangeArrowheads="1"/>
                          </wps:cNvSpPr>
                          <wps:spPr bwMode="auto">
                            <a:xfrm>
                              <a:off x="4991100" y="2809875"/>
                              <a:ext cx="885825" cy="34734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Pr>
                                    <w:rFonts w:ascii="Arial" w:hAnsi="Arial" w:cs="Arial"/>
                                    <w:color w:val="0000FF"/>
                                    <w:sz w:val="15"/>
                                    <w:szCs w:val="15"/>
                                    <w:lang w:val="mn-MN"/>
                                  </w:rPr>
                                  <w:t>АВТО АЖ АХУЙН ХЭСЭГ</w:t>
                                </w:r>
                              </w:p>
                            </w:txbxContent>
                          </wps:txbx>
                          <wps:bodyPr rot="0" vert="horz" wrap="square" lIns="91440" tIns="45720" rIns="91440" bIns="45720" anchor="t" anchorCtr="0" upright="1">
                            <a:noAutofit/>
                          </wps:bodyPr>
                        </wps:wsp>
                        <wpg:grpSp>
                          <wpg:cNvPr id="5" name="Group 5"/>
                          <wpg:cNvGrpSpPr/>
                          <wpg:grpSpPr>
                            <a:xfrm>
                              <a:off x="0" y="0"/>
                              <a:ext cx="7129145" cy="4880610"/>
                              <a:chOff x="0" y="0"/>
                              <a:chExt cx="7129145" cy="4880610"/>
                            </a:xfrm>
                          </wpg:grpSpPr>
                          <wps:wsp>
                            <wps:cNvPr id="6" name="Text Box 643"/>
                            <wps:cNvSpPr txBox="1">
                              <a:spLocks noChangeArrowheads="1"/>
                            </wps:cNvSpPr>
                            <wps:spPr bwMode="auto">
                              <a:xfrm>
                                <a:off x="1943100" y="3019425"/>
                                <a:ext cx="1345565" cy="26987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Pr>
                                      <w:rFonts w:ascii="Arial" w:hAnsi="Arial" w:cs="Arial"/>
                                      <w:color w:val="0000FF"/>
                                      <w:sz w:val="15"/>
                                      <w:szCs w:val="15"/>
                                      <w:lang w:val="mn-MN"/>
                                    </w:rPr>
                                    <w:t>МЕХАНИКИЙН</w:t>
                                  </w:r>
                                  <w:r w:rsidRPr="00434A9A">
                                    <w:rPr>
                                      <w:rFonts w:ascii="Arial" w:hAnsi="Arial" w:cs="Arial"/>
                                      <w:color w:val="0000FF"/>
                                      <w:sz w:val="15"/>
                                      <w:szCs w:val="15"/>
                                    </w:rPr>
                                    <w:t xml:space="preserve"> ЦЕХ</w:t>
                                  </w:r>
                                </w:p>
                                <w:p w:rsidR="00023AA3" w:rsidRPr="00434A9A" w:rsidRDefault="00023AA3" w:rsidP="00E12958">
                                  <w:pPr>
                                    <w:rPr>
                                      <w:rFonts w:ascii="Arial" w:hAnsi="Arial" w:cs="Arial"/>
                                      <w:color w:val="0000FF"/>
                                      <w:sz w:val="15"/>
                                      <w:szCs w:val="15"/>
                                    </w:rPr>
                                  </w:pPr>
                                </w:p>
                              </w:txbxContent>
                            </wps:txbx>
                            <wps:bodyPr rot="0" vert="horz" wrap="square" lIns="91440" tIns="45720" rIns="91440" bIns="45720" anchor="t" anchorCtr="0" upright="1">
                              <a:noAutofit/>
                            </wps:bodyPr>
                          </wps:wsp>
                          <wpg:grpSp>
                            <wpg:cNvPr id="9" name="Group 9"/>
                            <wpg:cNvGrpSpPr/>
                            <wpg:grpSpPr>
                              <a:xfrm>
                                <a:off x="0" y="0"/>
                                <a:ext cx="7129145" cy="4880610"/>
                                <a:chOff x="0" y="0"/>
                                <a:chExt cx="7129145" cy="4880610"/>
                              </a:xfrm>
                            </wpg:grpSpPr>
                            <wps:wsp>
                              <wps:cNvPr id="10" name="Text Box 657"/>
                              <wps:cNvSpPr txBox="1">
                                <a:spLocks noChangeArrowheads="1"/>
                              </wps:cNvSpPr>
                              <wps:spPr bwMode="auto">
                                <a:xfrm>
                                  <a:off x="5419725" y="3524250"/>
                                  <a:ext cx="1479550" cy="297815"/>
                                </a:xfrm>
                                <a:prstGeom prst="rect">
                                  <a:avLst/>
                                </a:prstGeom>
                                <a:solidFill>
                                  <a:srgbClr val="FFFFFF"/>
                                </a:solidFill>
                                <a:ln w="9525">
                                  <a:solidFill>
                                    <a:srgbClr val="000000"/>
                                  </a:solidFill>
                                  <a:miter lim="800000"/>
                                  <a:headEnd/>
                                  <a:tailEnd/>
                                </a:ln>
                              </wps:spPr>
                              <wps:txbx>
                                <w:txbxContent>
                                  <w:p w:rsidR="00023AA3" w:rsidRPr="00000442" w:rsidRDefault="00023AA3" w:rsidP="00E12958">
                                    <w:pPr>
                                      <w:jc w:val="center"/>
                                      <w:rPr>
                                        <w:rFonts w:ascii="Arial" w:hAnsi="Arial" w:cs="Arial"/>
                                        <w:color w:val="0000FF"/>
                                        <w:sz w:val="15"/>
                                        <w:szCs w:val="15"/>
                                        <w:lang w:val="mn-MN"/>
                                      </w:rPr>
                                    </w:pPr>
                                    <w:r>
                                      <w:rPr>
                                        <w:rFonts w:ascii="Arial" w:hAnsi="Arial" w:cs="Arial"/>
                                        <w:color w:val="0000FF"/>
                                        <w:sz w:val="15"/>
                                        <w:szCs w:val="15"/>
                                        <w:lang w:val="mn-MN"/>
                                      </w:rPr>
                                      <w:t>МЭДЭЭЛЭЛ, ТЕХНОЛОГИЙН ХЭСЭГ</w:t>
                                    </w:r>
                                  </w:p>
                                </w:txbxContent>
                              </wps:txbx>
                              <wps:bodyPr rot="0" vert="horz" wrap="square" lIns="91440" tIns="45720" rIns="91440" bIns="45720" anchor="ctr" anchorCtr="0" upright="1">
                                <a:noAutofit/>
                              </wps:bodyPr>
                            </wps:wsp>
                            <wpg:grpSp>
                              <wpg:cNvPr id="11" name="Group 11"/>
                              <wpg:cNvGrpSpPr/>
                              <wpg:grpSpPr>
                                <a:xfrm>
                                  <a:off x="0" y="0"/>
                                  <a:ext cx="7129145" cy="4880610"/>
                                  <a:chOff x="0" y="0"/>
                                  <a:chExt cx="7129145" cy="4880610"/>
                                </a:xfrm>
                              </wpg:grpSpPr>
                              <wpg:grpSp>
                                <wpg:cNvPr id="12" name="Group 12"/>
                                <wpg:cNvGrpSpPr/>
                                <wpg:grpSpPr>
                                  <a:xfrm>
                                    <a:off x="0" y="0"/>
                                    <a:ext cx="7129145" cy="4880610"/>
                                    <a:chOff x="0" y="0"/>
                                    <a:chExt cx="9399270" cy="6361430"/>
                                  </a:xfrm>
                                </wpg:grpSpPr>
                                <wps:wsp>
                                  <wps:cNvPr id="13" name="Text Box 637"/>
                                  <wps:cNvSpPr txBox="1">
                                    <a:spLocks noChangeArrowheads="1"/>
                                  </wps:cNvSpPr>
                                  <wps:spPr bwMode="auto">
                                    <a:xfrm>
                                      <a:off x="6553200" y="1600200"/>
                                      <a:ext cx="1195107" cy="27178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ДЭД ЗАХИРАЛ</w:t>
                                        </w:r>
                                      </w:p>
                                    </w:txbxContent>
                                  </wps:txbx>
                                  <wps:bodyPr rot="0" vert="horz" wrap="square" lIns="91440" tIns="45720" rIns="91440" bIns="45720" anchor="t" anchorCtr="0" upright="1">
                                    <a:noAutofit/>
                                  </wps:bodyPr>
                                </wps:wsp>
                                <wps:wsp>
                                  <wps:cNvPr id="29" name="Text Box 641"/>
                                  <wps:cNvSpPr txBox="1">
                                    <a:spLocks noChangeArrowheads="1"/>
                                  </wps:cNvSpPr>
                                  <wps:spPr bwMode="auto">
                                    <a:xfrm>
                                      <a:off x="2400300" y="2143125"/>
                                      <a:ext cx="2038985" cy="28638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spacing w:after="100" w:afterAutospacing="1" w:line="240" w:lineRule="auto"/>
                                          <w:jc w:val="center"/>
                                          <w:rPr>
                                            <w:rFonts w:ascii="Arial" w:hAnsi="Arial" w:cs="Arial"/>
                                            <w:color w:val="0000FF"/>
                                            <w:sz w:val="15"/>
                                            <w:szCs w:val="15"/>
                                          </w:rPr>
                                        </w:pPr>
                                        <w:r w:rsidRPr="00434A9A">
                                          <w:rPr>
                                            <w:rFonts w:ascii="Arial" w:hAnsi="Arial" w:cs="Arial"/>
                                            <w:color w:val="0000FF"/>
                                            <w:sz w:val="15"/>
                                            <w:szCs w:val="15"/>
                                          </w:rPr>
                                          <w:t xml:space="preserve">ЗАСВАР </w:t>
                                        </w:r>
                                        <w:proofErr w:type="gramStart"/>
                                        <w:r w:rsidRPr="00434A9A">
                                          <w:rPr>
                                            <w:rFonts w:ascii="Arial" w:hAnsi="Arial" w:cs="Arial"/>
                                            <w:color w:val="0000FF"/>
                                            <w:sz w:val="15"/>
                                            <w:szCs w:val="15"/>
                                          </w:rPr>
                                          <w:t>ХЯНАЛТЫН  АЛБА</w:t>
                                        </w:r>
                                        <w:proofErr w:type="gramEnd"/>
                                      </w:p>
                                    </w:txbxContent>
                                  </wps:txbx>
                                  <wps:bodyPr rot="0" vert="horz" wrap="square" lIns="91440" tIns="45720" rIns="91440" bIns="45720" anchor="t" anchorCtr="0" upright="1">
                                    <a:noAutofit/>
                                  </wps:bodyPr>
                                </wps:wsp>
                                <wpg:grpSp>
                                  <wpg:cNvPr id="30" name="Group 30"/>
                                  <wpg:cNvGrpSpPr/>
                                  <wpg:grpSpPr>
                                    <a:xfrm>
                                      <a:off x="0" y="0"/>
                                      <a:ext cx="9399270" cy="6361430"/>
                                      <a:chOff x="0" y="0"/>
                                      <a:chExt cx="9399270" cy="6361430"/>
                                    </a:xfrm>
                                  </wpg:grpSpPr>
                                  <wps:wsp>
                                    <wps:cNvPr id="33" name="Text Box 633"/>
                                    <wps:cNvSpPr txBox="1">
                                      <a:spLocks noChangeArrowheads="1"/>
                                    </wps:cNvSpPr>
                                    <wps:spPr bwMode="auto">
                                      <a:xfrm>
                                        <a:off x="3162300" y="0"/>
                                        <a:ext cx="2700020" cy="29210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ХУВЬЦАА ЭЗЭМШИГЧДИЙН ХУРАЛ</w:t>
                                          </w:r>
                                        </w:p>
                                      </w:txbxContent>
                                    </wps:txbx>
                                    <wps:bodyPr rot="0" vert="horz" wrap="square" lIns="91440" tIns="45720" rIns="91440" bIns="45720" anchor="t" anchorCtr="0" upright="1">
                                      <a:noAutofit/>
                                    </wps:bodyPr>
                                  </wps:wsp>
                                  <wps:wsp>
                                    <wps:cNvPr id="34" name="Text Box 634"/>
                                    <wps:cNvSpPr txBox="1">
                                      <a:spLocks noChangeArrowheads="1"/>
                                    </wps:cNvSpPr>
                                    <wps:spPr bwMode="auto">
                                      <a:xfrm>
                                        <a:off x="3162300" y="428625"/>
                                        <a:ext cx="2700020" cy="29210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ТӨЛӨӨЛӨН УДИРДАХ ЗӨВЛӨЛ</w:t>
                                          </w:r>
                                        </w:p>
                                      </w:txbxContent>
                                    </wps:txbx>
                                    <wps:bodyPr rot="0" vert="horz" wrap="square" lIns="91440" tIns="45720" rIns="91440" bIns="45720" anchor="t" anchorCtr="0" upright="1">
                                      <a:noAutofit/>
                                    </wps:bodyPr>
                                  </wps:wsp>
                                  <wps:wsp>
                                    <wps:cNvPr id="36" name="Text Box 635"/>
                                    <wps:cNvSpPr txBox="1">
                                      <a:spLocks noChangeArrowheads="1"/>
                                    </wps:cNvSpPr>
                                    <wps:spPr bwMode="auto">
                                      <a:xfrm>
                                        <a:off x="3162300" y="847725"/>
                                        <a:ext cx="2700020" cy="29210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ГҮЙЦЭТГЭХ ЗАХИРАЛ</w:t>
                                          </w:r>
                                        </w:p>
                                      </w:txbxContent>
                                    </wps:txbx>
                                    <wps:bodyPr rot="0" vert="horz" wrap="square" lIns="91440" tIns="45720" rIns="91440" bIns="45720" anchor="t" anchorCtr="0" upright="1">
                                      <a:noAutofit/>
                                    </wps:bodyPr>
                                  </wps:wsp>
                                  <wps:wsp>
                                    <wps:cNvPr id="37" name="Text Box 636"/>
                                    <wps:cNvSpPr txBox="1">
                                      <a:spLocks noChangeArrowheads="1"/>
                                    </wps:cNvSpPr>
                                    <wps:spPr bwMode="auto">
                                      <a:xfrm>
                                        <a:off x="285750" y="1514475"/>
                                        <a:ext cx="3368675" cy="33528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ТЭРГҮҮН ДЭД ЗАХИРАЛ, ЕРӨНХИЙ ИНЖЕНЕР</w:t>
                                          </w:r>
                                        </w:p>
                                      </w:txbxContent>
                                    </wps:txbx>
                                    <wps:bodyPr rot="0" vert="horz" wrap="square" lIns="91440" tIns="45720" rIns="91440" bIns="45720" anchor="t" anchorCtr="0" upright="1">
                                      <a:noAutofit/>
                                    </wps:bodyPr>
                                  </wps:wsp>
                                  <wps:wsp>
                                    <wps:cNvPr id="38" name="Text Box 638"/>
                                    <wps:cNvSpPr txBox="1">
                                      <a:spLocks noChangeArrowheads="1"/>
                                    </wps:cNvSpPr>
                                    <wps:spPr bwMode="auto">
                                      <a:xfrm>
                                        <a:off x="285750" y="2124075"/>
                                        <a:ext cx="2005330" cy="29210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ҮЙЛДВЭРЛЭЛИЙН АЛБА</w:t>
                                          </w:r>
                                        </w:p>
                                      </w:txbxContent>
                                    </wps:txbx>
                                    <wps:bodyPr rot="0" vert="horz" wrap="square" lIns="91440" tIns="45720" rIns="91440" bIns="45720" anchor="t" anchorCtr="0" upright="1">
                                      <a:noAutofit/>
                                    </wps:bodyPr>
                                  </wps:wsp>
                                  <wps:wsp>
                                    <wps:cNvPr id="39" name="Text Box 639"/>
                                    <wps:cNvSpPr txBox="1">
                                      <a:spLocks noChangeArrowheads="1"/>
                                    </wps:cNvSpPr>
                                    <wps:spPr bwMode="auto">
                                      <a:xfrm>
                                        <a:off x="285750" y="2571750"/>
                                        <a:ext cx="1663065" cy="43624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ТҮЛШ ДАМЖУУЛАХ ЦЕХ</w:t>
                                          </w:r>
                                        </w:p>
                                      </w:txbxContent>
                                    </wps:txbx>
                                    <wps:bodyPr rot="0" vert="horz" wrap="square" lIns="91440" tIns="45720" rIns="91440" bIns="45720" anchor="t" anchorCtr="0" upright="1">
                                      <a:noAutofit/>
                                    </wps:bodyPr>
                                  </wps:wsp>
                                  <wps:wsp>
                                    <wps:cNvPr id="40" name="Text Box 640"/>
                                    <wps:cNvSpPr txBox="1">
                                      <a:spLocks noChangeArrowheads="1"/>
                                    </wps:cNvSpPr>
                                    <wps:spPr bwMode="auto">
                                      <a:xfrm>
                                        <a:off x="285750" y="3105150"/>
                                        <a:ext cx="1663065" cy="26162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ДДЗУУХАН ЦЕХ</w:t>
                                          </w:r>
                                        </w:p>
                                      </w:txbxContent>
                                    </wps:txbx>
                                    <wps:bodyPr rot="0" vert="horz" wrap="square" lIns="91440" tIns="45720" rIns="91440" bIns="45720" anchor="t" anchorCtr="0" upright="1">
                                      <a:noAutofit/>
                                    </wps:bodyPr>
                                  </wps:wsp>
                                  <wps:wsp>
                                    <wps:cNvPr id="41" name="Text Box 642"/>
                                    <wps:cNvSpPr txBox="1">
                                      <a:spLocks noChangeArrowheads="1"/>
                                    </wps:cNvSpPr>
                                    <wps:spPr bwMode="auto">
                                      <a:xfrm>
                                        <a:off x="2524125" y="2886075"/>
                                        <a:ext cx="1803400" cy="47371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spacing w:line="240" w:lineRule="auto"/>
                                            <w:jc w:val="center"/>
                                            <w:rPr>
                                              <w:rFonts w:ascii="Arial" w:hAnsi="Arial" w:cs="Arial"/>
                                              <w:color w:val="0000FF"/>
                                              <w:sz w:val="15"/>
                                              <w:szCs w:val="15"/>
                                            </w:rPr>
                                          </w:pPr>
                                          <w:r w:rsidRPr="00434A9A">
                                            <w:rPr>
                                              <w:rFonts w:ascii="Arial" w:hAnsi="Arial" w:cs="Arial"/>
                                              <w:color w:val="0000FF"/>
                                              <w:sz w:val="15"/>
                                              <w:szCs w:val="15"/>
                                            </w:rPr>
                                            <w:t>МЕТАЛЛ СУДЛАЛЫН ЛАБОРИТОРИ</w:t>
                                          </w:r>
                                        </w:p>
                                        <w:p w:rsidR="00023AA3" w:rsidRPr="00434A9A" w:rsidRDefault="00023AA3" w:rsidP="00E12958">
                                          <w:pPr>
                                            <w:rPr>
                                              <w:rFonts w:ascii="Arial" w:hAnsi="Arial" w:cs="Arial"/>
                                              <w:color w:val="0000FF"/>
                                              <w:sz w:val="15"/>
                                              <w:szCs w:val="15"/>
                                            </w:rPr>
                                          </w:pPr>
                                        </w:p>
                                      </w:txbxContent>
                                    </wps:txbx>
                                    <wps:bodyPr rot="0" vert="horz" wrap="square" lIns="91440" tIns="45720" rIns="91440" bIns="45720" anchor="t" anchorCtr="0" upright="1">
                                      <a:noAutofit/>
                                    </wps:bodyPr>
                                  </wps:wsp>
                                  <wps:wsp>
                                    <wps:cNvPr id="42" name="Text Box 643"/>
                                    <wps:cNvSpPr txBox="1">
                                      <a:spLocks noChangeArrowheads="1"/>
                                    </wps:cNvSpPr>
                                    <wps:spPr bwMode="auto">
                                      <a:xfrm>
                                        <a:off x="2552700" y="3505200"/>
                                        <a:ext cx="1774825" cy="35242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ЗАСВАР</w:t>
                                          </w:r>
                                          <w:r>
                                            <w:rPr>
                                              <w:rFonts w:ascii="Arial" w:hAnsi="Arial" w:cs="Arial"/>
                                              <w:color w:val="0000FF"/>
                                              <w:sz w:val="15"/>
                                              <w:szCs w:val="15"/>
                                              <w:lang w:val="mn-MN"/>
                                            </w:rPr>
                                            <w:t>ЫН</w:t>
                                          </w:r>
                                          <w:r w:rsidRPr="00434A9A">
                                            <w:rPr>
                                              <w:rFonts w:ascii="Arial" w:hAnsi="Arial" w:cs="Arial"/>
                                              <w:color w:val="0000FF"/>
                                              <w:sz w:val="15"/>
                                              <w:szCs w:val="15"/>
                                            </w:rPr>
                                            <w:t xml:space="preserve"> ЦЕХ</w:t>
                                          </w:r>
                                        </w:p>
                                        <w:p w:rsidR="00023AA3" w:rsidRPr="00434A9A" w:rsidRDefault="00023AA3" w:rsidP="00E12958">
                                          <w:pPr>
                                            <w:rPr>
                                              <w:rFonts w:ascii="Arial" w:hAnsi="Arial" w:cs="Arial"/>
                                              <w:color w:val="0000FF"/>
                                              <w:sz w:val="15"/>
                                              <w:szCs w:val="15"/>
                                            </w:rPr>
                                          </w:pPr>
                                        </w:p>
                                      </w:txbxContent>
                                    </wps:txbx>
                                    <wps:bodyPr rot="0" vert="horz" wrap="square" lIns="91440" tIns="45720" rIns="91440" bIns="45720" anchor="t" anchorCtr="0" upright="1">
                                      <a:noAutofit/>
                                    </wps:bodyPr>
                                  </wps:wsp>
                                  <wps:wsp>
                                    <wps:cNvPr id="43" name="Text Box 644"/>
                                    <wps:cNvSpPr txBox="1">
                                      <a:spLocks noChangeArrowheads="1"/>
                                    </wps:cNvSpPr>
                                    <wps:spPr bwMode="auto">
                                      <a:xfrm>
                                        <a:off x="2552700" y="4981575"/>
                                        <a:ext cx="1662430" cy="43307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ГОРИМ ТООЦООНЫ ХЭЛТЭС</w:t>
                                          </w:r>
                                        </w:p>
                                      </w:txbxContent>
                                    </wps:txbx>
                                    <wps:bodyPr rot="0" vert="horz" wrap="square" lIns="91440" tIns="45720" rIns="91440" bIns="45720" anchor="t" anchorCtr="0" upright="1">
                                      <a:noAutofit/>
                                    </wps:bodyPr>
                                  </wps:wsp>
                                  <wps:wsp>
                                    <wps:cNvPr id="44" name="Text Box 645"/>
                                    <wps:cNvSpPr txBox="1">
                                      <a:spLocks noChangeArrowheads="1"/>
                                    </wps:cNvSpPr>
                                    <wps:spPr bwMode="auto">
                                      <a:xfrm>
                                        <a:off x="4667250" y="1952625"/>
                                        <a:ext cx="1565910" cy="62039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ЗАХИРГАА УДИРДЛАГЫН АЛБА</w:t>
                                          </w:r>
                                        </w:p>
                                      </w:txbxContent>
                                    </wps:txbx>
                                    <wps:bodyPr rot="0" vert="horz" wrap="square" lIns="91440" tIns="45720" rIns="91440" bIns="45720" anchor="ctr" anchorCtr="0" upright="1">
                                      <a:noAutofit/>
                                    </wps:bodyPr>
                                  </wps:wsp>
                                  <wps:wsp>
                                    <wps:cNvPr id="45" name="Text Box 646"/>
                                    <wps:cNvSpPr txBox="1">
                                      <a:spLocks noChangeArrowheads="1"/>
                                    </wps:cNvSpPr>
                                    <wps:spPr bwMode="auto">
                                      <a:xfrm>
                                        <a:off x="8067414" y="2124071"/>
                                        <a:ext cx="1201762" cy="59309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spacing w:after="0" w:line="240" w:lineRule="auto"/>
                                            <w:jc w:val="center"/>
                                            <w:rPr>
                                              <w:rFonts w:ascii="Arial" w:hAnsi="Arial" w:cs="Arial"/>
                                              <w:color w:val="0000FF"/>
                                              <w:sz w:val="15"/>
                                              <w:szCs w:val="15"/>
                                            </w:rPr>
                                          </w:pPr>
                                          <w:r w:rsidRPr="00434A9A">
                                            <w:rPr>
                                              <w:rFonts w:ascii="Arial" w:hAnsi="Arial" w:cs="Arial"/>
                                              <w:color w:val="0000FF"/>
                                              <w:sz w:val="15"/>
                                              <w:szCs w:val="15"/>
                                            </w:rPr>
                                            <w:t xml:space="preserve">САНХҮҮ </w:t>
                                          </w:r>
                                          <w:proofErr w:type="gramStart"/>
                                          <w:r w:rsidRPr="00434A9A">
                                            <w:rPr>
                                              <w:rFonts w:ascii="Arial" w:hAnsi="Arial" w:cs="Arial"/>
                                              <w:color w:val="0000FF"/>
                                              <w:sz w:val="15"/>
                                              <w:szCs w:val="15"/>
                                            </w:rPr>
                                            <w:t>БҮРТГЭЛИЙН  ХЭЛТЭС</w:t>
                                          </w:r>
                                          <w:proofErr w:type="gramEnd"/>
                                        </w:p>
                                      </w:txbxContent>
                                    </wps:txbx>
                                    <wps:bodyPr rot="0" vert="horz" wrap="square" lIns="91440" tIns="45720" rIns="91440" bIns="45720" anchor="t" anchorCtr="0" upright="1">
                                      <a:noAutofit/>
                                    </wps:bodyPr>
                                  </wps:wsp>
                                  <wps:wsp>
                                    <wps:cNvPr id="46" name="Text Box 647"/>
                                    <wps:cNvSpPr txBox="1">
                                      <a:spLocks noChangeArrowheads="1"/>
                                    </wps:cNvSpPr>
                                    <wps:spPr bwMode="auto">
                                      <a:xfrm>
                                        <a:off x="8067675" y="3009900"/>
                                        <a:ext cx="1111885" cy="79121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ТӨЛӨВЛӨЛТ ЭДИЙН ЗАСГИЙН ХЭЛТЭС</w:t>
                                          </w:r>
                                        </w:p>
                                      </w:txbxContent>
                                    </wps:txbx>
                                    <wps:bodyPr rot="0" vert="horz" wrap="square" lIns="91440" tIns="45720" rIns="91440" bIns="45720" anchor="t" anchorCtr="0" upright="1">
                                      <a:noAutofit/>
                                    </wps:bodyPr>
                                  </wps:wsp>
                                  <wps:wsp>
                                    <wps:cNvPr id="47" name="Text Box 648"/>
                                    <wps:cNvSpPr txBox="1">
                                      <a:spLocks noChangeArrowheads="1"/>
                                    </wps:cNvSpPr>
                                    <wps:spPr bwMode="auto">
                                      <a:xfrm>
                                        <a:off x="2552700" y="5600698"/>
                                        <a:ext cx="1662431" cy="760731"/>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Pr>
                                              <w:rFonts w:ascii="Arial" w:hAnsi="Arial" w:cs="Arial"/>
                                              <w:color w:val="0000FF"/>
                                              <w:sz w:val="15"/>
                                              <w:szCs w:val="15"/>
                                              <w:lang w:val="mn-MN"/>
                                            </w:rPr>
                                            <w:t xml:space="preserve">МАТЕРИАЛ ТЕХНИКИЙН </w:t>
                                          </w:r>
                                          <w:r w:rsidRPr="00434A9A">
                                            <w:rPr>
                                              <w:rFonts w:ascii="Arial" w:hAnsi="Arial" w:cs="Arial"/>
                                              <w:color w:val="0000FF"/>
                                              <w:sz w:val="15"/>
                                              <w:szCs w:val="15"/>
                                            </w:rPr>
                                            <w:t>ХАНГАМЖИЙН ХЭЛТЭС</w:t>
                                          </w:r>
                                        </w:p>
                                      </w:txbxContent>
                                    </wps:txbx>
                                    <wps:bodyPr rot="0" vert="horz" wrap="square" lIns="91440" tIns="45720" rIns="91440" bIns="45720" anchor="t" anchorCtr="0" upright="1">
                                      <a:noAutofit/>
                                    </wps:bodyPr>
                                  </wps:wsp>
                                  <wps:wsp>
                                    <wps:cNvPr id="48" name="Text Box 651"/>
                                    <wps:cNvSpPr txBox="1">
                                      <a:spLocks noChangeArrowheads="1"/>
                                    </wps:cNvSpPr>
                                    <wps:spPr bwMode="auto">
                                      <a:xfrm>
                                        <a:off x="285750" y="3505200"/>
                                        <a:ext cx="1663065" cy="29845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ӨДЗУУХАН ЦЕХ</w:t>
                                          </w:r>
                                        </w:p>
                                      </w:txbxContent>
                                    </wps:txbx>
                                    <wps:bodyPr rot="0" vert="horz" wrap="square" lIns="91440" tIns="45720" rIns="91440" bIns="45720" anchor="t" anchorCtr="0" upright="1">
                                      <a:noAutofit/>
                                    </wps:bodyPr>
                                  </wps:wsp>
                                  <wps:wsp>
                                    <wps:cNvPr id="49" name="Text Box 652"/>
                                    <wps:cNvSpPr txBox="1">
                                      <a:spLocks noChangeArrowheads="1"/>
                                    </wps:cNvSpPr>
                                    <wps:spPr bwMode="auto">
                                      <a:xfrm>
                                        <a:off x="285750" y="3933825"/>
                                        <a:ext cx="1663065" cy="31305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ДДТУРБИН ЦЕХ</w:t>
                                          </w:r>
                                        </w:p>
                                      </w:txbxContent>
                                    </wps:txbx>
                                    <wps:bodyPr rot="0" vert="horz" wrap="square" lIns="91440" tIns="45720" rIns="91440" bIns="45720" anchor="t" anchorCtr="0" upright="1">
                                      <a:noAutofit/>
                                    </wps:bodyPr>
                                  </wps:wsp>
                                  <wps:wsp>
                                    <wps:cNvPr id="50" name="Text Box 653"/>
                                    <wps:cNvSpPr txBox="1">
                                      <a:spLocks noChangeArrowheads="1"/>
                                    </wps:cNvSpPr>
                                    <wps:spPr bwMode="auto">
                                      <a:xfrm>
                                        <a:off x="285750" y="4362450"/>
                                        <a:ext cx="1663065" cy="29845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ӨДТУРБИН ЦЕХ</w:t>
                                          </w:r>
                                        </w:p>
                                      </w:txbxContent>
                                    </wps:txbx>
                                    <wps:bodyPr rot="0" vert="horz" wrap="square" lIns="91440" tIns="45720" rIns="91440" bIns="45720" anchor="t" anchorCtr="0" upright="1">
                                      <a:noAutofit/>
                                    </wps:bodyPr>
                                  </wps:wsp>
                                  <wps:wsp>
                                    <wps:cNvPr id="51" name="Text Box 654"/>
                                    <wps:cNvSpPr txBox="1">
                                      <a:spLocks noChangeArrowheads="1"/>
                                    </wps:cNvSpPr>
                                    <wps:spPr bwMode="auto">
                                      <a:xfrm>
                                        <a:off x="285750" y="4781550"/>
                                        <a:ext cx="1663065" cy="31305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ЦАХИЛГААН ЦЕХ</w:t>
                                          </w:r>
                                        </w:p>
                                      </w:txbxContent>
                                    </wps:txbx>
                                    <wps:bodyPr rot="0" vert="horz" wrap="square" lIns="91440" tIns="45720" rIns="91440" bIns="45720" anchor="t" anchorCtr="0" upright="1">
                                      <a:noAutofit/>
                                    </wps:bodyPr>
                                  </wps:wsp>
                                  <wps:wsp>
                                    <wps:cNvPr id="52" name="Text Box 655"/>
                                    <wps:cNvSpPr txBox="1">
                                      <a:spLocks noChangeArrowheads="1"/>
                                    </wps:cNvSpPr>
                                    <wps:spPr bwMode="auto">
                                      <a:xfrm>
                                        <a:off x="285750" y="5200650"/>
                                        <a:ext cx="1663065" cy="31305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ДХХА ЦЕХ</w:t>
                                          </w:r>
                                        </w:p>
                                      </w:txbxContent>
                                    </wps:txbx>
                                    <wps:bodyPr rot="0" vert="horz" wrap="square" lIns="91440" tIns="45720" rIns="91440" bIns="45720" anchor="t" anchorCtr="0" upright="1">
                                      <a:noAutofit/>
                                    </wps:bodyPr>
                                  </wps:wsp>
                                  <wps:wsp>
                                    <wps:cNvPr id="53" name="Text Box 656"/>
                                    <wps:cNvSpPr txBox="1">
                                      <a:spLocks noChangeArrowheads="1"/>
                                    </wps:cNvSpPr>
                                    <wps:spPr bwMode="auto">
                                      <a:xfrm>
                                        <a:off x="285750" y="5629275"/>
                                        <a:ext cx="1663065" cy="31305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ХИМИ ЦЕХ</w:t>
                                          </w:r>
                                        </w:p>
                                      </w:txbxContent>
                                    </wps:txbx>
                                    <wps:bodyPr rot="0" vert="horz" wrap="square" lIns="91440" tIns="45720" rIns="91440" bIns="45720" anchor="t" anchorCtr="0" upright="1">
                                      <a:noAutofit/>
                                    </wps:bodyPr>
                                  </wps:wsp>
                                  <wps:wsp>
                                    <wps:cNvPr id="54" name="Text Box 657"/>
                                    <wps:cNvSpPr txBox="1">
                                      <a:spLocks noChangeArrowheads="1"/>
                                    </wps:cNvSpPr>
                                    <wps:spPr bwMode="auto">
                                      <a:xfrm>
                                        <a:off x="7143749" y="5240655"/>
                                        <a:ext cx="1951355" cy="38862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ХЯНАЛТЫН ХЭЛТЭС</w:t>
                                          </w:r>
                                        </w:p>
                                      </w:txbxContent>
                                    </wps:txbx>
                                    <wps:bodyPr rot="0" vert="horz" wrap="square" lIns="91440" tIns="45720" rIns="91440" bIns="45720" anchor="t" anchorCtr="0" upright="1">
                                      <a:noAutofit/>
                                    </wps:bodyPr>
                                  </wps:wsp>
                                  <wps:wsp>
                                    <wps:cNvPr id="55" name="Text Box 658"/>
                                    <wps:cNvSpPr txBox="1">
                                      <a:spLocks noChangeArrowheads="1"/>
                                    </wps:cNvSpPr>
                                    <wps:spPr bwMode="auto">
                                      <a:xfrm>
                                        <a:off x="4676775" y="4105277"/>
                                        <a:ext cx="1554480" cy="680720"/>
                                      </a:xfrm>
                                      <a:prstGeom prst="rect">
                                        <a:avLst/>
                                      </a:prstGeom>
                                      <a:solidFill>
                                        <a:srgbClr val="FFFFFF"/>
                                      </a:solidFill>
                                      <a:ln w="9525">
                                        <a:solidFill>
                                          <a:srgbClr val="000000"/>
                                        </a:solidFill>
                                        <a:miter lim="800000"/>
                                        <a:headEnd/>
                                        <a:tailEnd/>
                                      </a:ln>
                                    </wps:spPr>
                                    <wps:txbx>
                                      <w:txbxContent>
                                        <w:p w:rsidR="00023AA3" w:rsidRPr="00E2789C" w:rsidRDefault="00023AA3" w:rsidP="00E12958">
                                          <w:pPr>
                                            <w:jc w:val="center"/>
                                            <w:rPr>
                                              <w:rFonts w:ascii="Arial" w:hAnsi="Arial" w:cs="Arial"/>
                                              <w:color w:val="0000FF"/>
                                              <w:sz w:val="15"/>
                                              <w:szCs w:val="15"/>
                                              <w:lang w:val="mn-MN"/>
                                            </w:rPr>
                                          </w:pPr>
                                          <w:r>
                                            <w:rPr>
                                              <w:rFonts w:ascii="Arial" w:hAnsi="Arial" w:cs="Arial"/>
                                              <w:color w:val="0000FF"/>
                                              <w:sz w:val="15"/>
                                              <w:szCs w:val="15"/>
                                              <w:lang w:val="mn-MN"/>
                                            </w:rPr>
                                            <w:t>СОЁЛ ОЛОН НИЙТ, ҮЙЛЧИЛГЭЭНИЙ ХЭСЭГ</w:t>
                                          </w:r>
                                        </w:p>
                                      </w:txbxContent>
                                    </wps:txbx>
                                    <wps:bodyPr rot="0" vert="horz" wrap="square" lIns="91440" tIns="45720" rIns="91440" bIns="45720" anchor="t" anchorCtr="0" upright="1">
                                      <a:noAutofit/>
                                    </wps:bodyPr>
                                  </wps:wsp>
                                  <wps:wsp>
                                    <wps:cNvPr id="56" name="Text Box 659"/>
                                    <wps:cNvSpPr txBox="1">
                                      <a:spLocks noChangeArrowheads="1"/>
                                    </wps:cNvSpPr>
                                    <wps:spPr bwMode="auto">
                                      <a:xfrm>
                                        <a:off x="4676775" y="3419475"/>
                                        <a:ext cx="1554480" cy="46799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БҮТЭЭМЖ СУРГАЛТЫН ХЭСЭГ</w:t>
                                          </w:r>
                                        </w:p>
                                      </w:txbxContent>
                                    </wps:txbx>
                                    <wps:bodyPr rot="0" vert="horz" wrap="square" lIns="91440" tIns="45720" rIns="91440" bIns="45720" anchor="t" anchorCtr="0" upright="1">
                                      <a:noAutofit/>
                                    </wps:bodyPr>
                                  </wps:wsp>
                                  <wps:wsp>
                                    <wps:cNvPr id="57" name="AutoShape 663"/>
                                    <wps:cNvCnPr>
                                      <a:cxnSpLocks noChangeShapeType="1"/>
                                    </wps:cNvCnPr>
                                    <wps:spPr bwMode="auto">
                                      <a:xfrm>
                                        <a:off x="2009775" y="1352550"/>
                                        <a:ext cx="738949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669"/>
                                    <wps:cNvCnPr>
                                      <a:cxnSpLocks noChangeShapeType="1"/>
                                    </wps:cNvCnPr>
                                    <wps:spPr bwMode="auto">
                                      <a:xfrm>
                                        <a:off x="0" y="2276475"/>
                                        <a:ext cx="6350" cy="391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677"/>
                                    <wps:cNvCnPr>
                                      <a:cxnSpLocks noChangeShapeType="1"/>
                                    </wps:cNvCnPr>
                                    <wps:spPr bwMode="auto">
                                      <a:xfrm flipH="1">
                                        <a:off x="2286000" y="2657475"/>
                                        <a:ext cx="11499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680"/>
                                    <wps:cNvSpPr txBox="1">
                                      <a:spLocks noChangeArrowheads="1"/>
                                    </wps:cNvSpPr>
                                    <wps:spPr bwMode="auto">
                                      <a:xfrm>
                                        <a:off x="7153275" y="5821679"/>
                                        <a:ext cx="1951355" cy="37147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ХИМИ ЛАБОРАТОРИ</w:t>
                                          </w:r>
                                        </w:p>
                                      </w:txbxContent>
                                    </wps:txbx>
                                    <wps:bodyPr rot="0" vert="horz" wrap="square" lIns="91440" tIns="45720" rIns="91440" bIns="45720" anchor="t" anchorCtr="0" upright="1">
                                      <a:noAutofit/>
                                    </wps:bodyPr>
                                  </wps:wsp>
                                  <wps:wsp>
                                    <wps:cNvPr id="61" name="Text Box 688"/>
                                    <wps:cNvSpPr txBox="1">
                                      <a:spLocks noChangeArrowheads="1"/>
                                    </wps:cNvSpPr>
                                    <wps:spPr bwMode="auto">
                                      <a:xfrm>
                                        <a:off x="6553200" y="2124075"/>
                                        <a:ext cx="1195107" cy="619124"/>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БОРЛУУЛАЛТ, НИЙГЭМ АХУЙН ХЭЛТЭС</w:t>
                                          </w:r>
                                        </w:p>
                                      </w:txbxContent>
                                    </wps:txbx>
                                    <wps:bodyPr rot="0" vert="horz" wrap="square" lIns="91440" tIns="45720" rIns="91440" bIns="45720" anchor="t" anchorCtr="0" upright="1">
                                      <a:noAutofit/>
                                    </wps:bodyPr>
                                  </wps:wsp>
                                  <wps:wsp>
                                    <wps:cNvPr id="62" name="Text Box 776"/>
                                    <wps:cNvSpPr txBox="1">
                                      <a:spLocks noChangeArrowheads="1"/>
                                    </wps:cNvSpPr>
                                    <wps:spPr bwMode="auto">
                                      <a:xfrm>
                                        <a:off x="2552700" y="4352925"/>
                                        <a:ext cx="1662430" cy="43307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ТЕХНИКИЙН БОДЛОГЫН ХЭЛТЭС</w:t>
                                          </w:r>
                                        </w:p>
                                      </w:txbxContent>
                                    </wps:txbx>
                                    <wps:bodyPr rot="0" vert="horz" wrap="square" lIns="91440" tIns="45720" rIns="91440" bIns="45720" anchor="t" anchorCtr="0" upright="1">
                                      <a:noAutofit/>
                                    </wps:bodyPr>
                                  </wps:wsp>
                                  <wps:wsp>
                                    <wps:cNvPr id="63" name="Text Box 780"/>
                                    <wps:cNvSpPr txBox="1">
                                      <a:spLocks noChangeArrowheads="1"/>
                                    </wps:cNvSpPr>
                                    <wps:spPr bwMode="auto">
                                      <a:xfrm>
                                        <a:off x="4667250" y="2743200"/>
                                        <a:ext cx="1565910" cy="453390"/>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ХҮНИЙ НӨӨЦИЙН ХЭСЭГ</w:t>
                                          </w:r>
                                        </w:p>
                                      </w:txbxContent>
                                    </wps:txbx>
                                    <wps:bodyPr rot="0" vert="horz" wrap="square" lIns="91440" tIns="45720" rIns="91440" bIns="45720" anchor="t" anchorCtr="0" upright="1">
                                      <a:noAutofit/>
                                    </wps:bodyPr>
                                  </wps:wsp>
                                  <wps:wsp>
                                    <wps:cNvPr id="64" name="Text Box 786"/>
                                    <wps:cNvSpPr txBox="1">
                                      <a:spLocks noChangeArrowheads="1"/>
                                    </wps:cNvSpPr>
                                    <wps:spPr bwMode="auto">
                                      <a:xfrm>
                                        <a:off x="285750" y="6048375"/>
                                        <a:ext cx="1663065" cy="313055"/>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УУРЫН ХЭСЭГ</w:t>
                                          </w:r>
                                        </w:p>
                                      </w:txbxContent>
                                    </wps:txbx>
                                    <wps:bodyPr rot="0" vert="horz" wrap="square" lIns="91440" tIns="45720" rIns="91440" bIns="45720" anchor="t" anchorCtr="0" upright="1">
                                      <a:noAutofit/>
                                    </wps:bodyPr>
                                  </wps:wsp>
                                  <wps:wsp>
                                    <wps:cNvPr id="65" name="Text Box 794"/>
                                    <wps:cNvSpPr txBox="1">
                                      <a:spLocks noChangeArrowheads="1"/>
                                    </wps:cNvSpPr>
                                    <wps:spPr bwMode="auto">
                                      <a:xfrm>
                                        <a:off x="6581774" y="3028950"/>
                                        <a:ext cx="1166533" cy="453389"/>
                                      </a:xfrm>
                                      <a:prstGeom prst="rect">
                                        <a:avLst/>
                                      </a:prstGeom>
                                      <a:solidFill>
                                        <a:srgbClr val="FFFFFF"/>
                                      </a:solidFill>
                                      <a:ln w="9525">
                                        <a:solidFill>
                                          <a:srgbClr val="000000"/>
                                        </a:solidFill>
                                        <a:miter lim="800000"/>
                                        <a:headEnd/>
                                        <a:tailEnd/>
                                      </a:ln>
                                    </wps:spPr>
                                    <wps:txb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ЭМНЭЛГИЙН ХЭСЭГ</w:t>
                                          </w:r>
                                        </w:p>
                                      </w:txbxContent>
                                    </wps:txbx>
                                    <wps:bodyPr rot="0" vert="horz" wrap="square" lIns="91440" tIns="45720" rIns="91440" bIns="45720" anchor="t" anchorCtr="0" upright="1">
                                      <a:noAutofit/>
                                    </wps:bodyPr>
                                  </wps:wsp>
                                </wpg:grpSp>
                              </wpg:grpSp>
                              <wps:wsp>
                                <wps:cNvPr id="66" name="Text Box 634"/>
                                <wps:cNvSpPr txBox="1">
                                  <a:spLocks noChangeArrowheads="1"/>
                                </wps:cNvSpPr>
                                <wps:spPr bwMode="auto">
                                  <a:xfrm>
                                    <a:off x="4638675" y="323850"/>
                                    <a:ext cx="1285875" cy="223520"/>
                                  </a:xfrm>
                                  <a:prstGeom prst="rect">
                                    <a:avLst/>
                                  </a:prstGeom>
                                  <a:solidFill>
                                    <a:srgbClr val="FFFFFF"/>
                                  </a:solidFill>
                                  <a:ln w="9525">
                                    <a:solidFill>
                                      <a:srgbClr val="000000"/>
                                    </a:solidFill>
                                    <a:miter lim="800000"/>
                                    <a:headEnd/>
                                    <a:tailEnd/>
                                  </a:ln>
                                </wps:spPr>
                                <wps:txbx>
                                  <w:txbxContent>
                                    <w:p w:rsidR="00023AA3" w:rsidRPr="00E2789C" w:rsidRDefault="00023AA3" w:rsidP="00E12958">
                                      <w:pPr>
                                        <w:rPr>
                                          <w:rFonts w:ascii="Arial" w:hAnsi="Arial" w:cs="Arial"/>
                                          <w:color w:val="0000FF"/>
                                          <w:sz w:val="15"/>
                                          <w:szCs w:val="15"/>
                                          <w:lang w:val="mn-MN"/>
                                        </w:rPr>
                                      </w:pPr>
                                      <w:r>
                                        <w:rPr>
                                          <w:rFonts w:ascii="Arial" w:hAnsi="Arial" w:cs="Arial"/>
                                          <w:color w:val="0000FF"/>
                                          <w:sz w:val="15"/>
                                          <w:szCs w:val="15"/>
                                          <w:lang w:val="mn-MN"/>
                                        </w:rPr>
                                        <w:t>ДОТООД АУДИТОР</w:t>
                                      </w:r>
                                    </w:p>
                                  </w:txbxContent>
                                </wps:txbx>
                                <wps:bodyPr rot="0" vert="horz" wrap="square" lIns="91440" tIns="45720" rIns="91440" bIns="45720" anchor="t" anchorCtr="0" upright="1">
                                  <a:noAutofit/>
                                </wps:bodyPr>
                              </wps:wsp>
                            </wpg:grpSp>
                          </wpg:grpSp>
                        </wpg:grpSp>
                      </wpg:grpSp>
                      <wpg:grpSp>
                        <wpg:cNvPr id="67" name="Group 67"/>
                        <wpg:cNvGrpSpPr/>
                        <wpg:grpSpPr>
                          <a:xfrm>
                            <a:off x="9525" y="219075"/>
                            <a:ext cx="7134225" cy="4524375"/>
                            <a:chOff x="0" y="0"/>
                            <a:chExt cx="7134225" cy="4524375"/>
                          </a:xfrm>
                        </wpg:grpSpPr>
                        <wps:wsp>
                          <wps:cNvPr id="68" name="Straight Connector 68"/>
                          <wps:cNvCnPr/>
                          <wps:spPr>
                            <a:xfrm>
                              <a:off x="3409950" y="0"/>
                              <a:ext cx="0" cy="10977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3409950" y="323850"/>
                              <a:ext cx="0" cy="1074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3409950" y="657225"/>
                              <a:ext cx="0" cy="1778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1514475" y="828675"/>
                              <a:ext cx="0" cy="1169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876300" y="1209675"/>
                              <a:ext cx="0" cy="2080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2600325" y="1209675"/>
                              <a:ext cx="0" cy="21549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2762250" y="1104900"/>
                              <a:ext cx="68873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a:off x="3448050" y="1114425"/>
                              <a:ext cx="1502" cy="312790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a:off x="3190875" y="3305175"/>
                              <a:ext cx="2596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3190875" y="3771900"/>
                              <a:ext cx="2571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a:off x="3190875" y="4229100"/>
                              <a:ext cx="25971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2600325" y="1638300"/>
                              <a:ext cx="0" cy="3580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724025" y="1819275"/>
                              <a:ext cx="0" cy="108484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1724025" y="2590800"/>
                              <a:ext cx="2053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1724025" y="2914650"/>
                              <a:ext cx="2053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flipH="1">
                              <a:off x="0" y="1524000"/>
                              <a:ext cx="21095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0" y="1885950"/>
                              <a:ext cx="20143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0" y="2228850"/>
                              <a:ext cx="210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0" y="2562225"/>
                              <a:ext cx="210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0" y="2914650"/>
                              <a:ext cx="20865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0" y="3238500"/>
                              <a:ext cx="20129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0" y="3533775"/>
                              <a:ext cx="20129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0" y="3867150"/>
                              <a:ext cx="210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0" y="4229100"/>
                              <a:ext cx="21082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0" y="4524375"/>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4067175" y="828675"/>
                              <a:ext cx="0" cy="4503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4714875" y="1524000"/>
                              <a:ext cx="15749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4876800" y="1524000"/>
                              <a:ext cx="2851" cy="17124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flipH="1">
                              <a:off x="4714875" y="2085975"/>
                              <a:ext cx="16446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flipH="1">
                              <a:off x="4724400" y="2590800"/>
                              <a:ext cx="15427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H="1">
                              <a:off x="4724400" y="323850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4438650" y="219075"/>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a:xfrm>
                              <a:off x="5419725" y="838200"/>
                              <a:ext cx="0" cy="1736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6010275" y="1123950"/>
                              <a:ext cx="0" cy="16383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5867400" y="112395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a:off x="5867400" y="1638300"/>
                              <a:ext cx="142876" cy="34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H="1">
                              <a:off x="5867400" y="222885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H="1">
                              <a:off x="5867400" y="2762250"/>
                              <a:ext cx="1428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6515100" y="838200"/>
                              <a:ext cx="0" cy="5723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flipH="1">
                              <a:off x="6953250" y="2400300"/>
                              <a:ext cx="1666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a:xfrm>
                              <a:off x="7134225" y="828675"/>
                              <a:ext cx="0" cy="31064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flipH="1">
                              <a:off x="6896100" y="3419475"/>
                              <a:ext cx="23749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flipH="1">
                              <a:off x="6886575" y="3933825"/>
                              <a:ext cx="24530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6105525" y="4095750"/>
                              <a:ext cx="0" cy="147616"/>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2" o:spid="_x0000_s1031" style="position:absolute;left:0;text-align:left;margin-left:-47.85pt;margin-top:43.3pt;width:562.5pt;height:351.65pt;z-index:251661312;mso-height-relative:margin" coordsize="71437,4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">
                <v:group id="Group 3" o:spid="_x0000_s1032" style="position:absolute;width:71291;height:48806" coordsize="71291,4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794" o:spid="_x0000_s1033" type="#_x0000_t202" style="position:absolute;left:49911;top:28098;width:8858;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23AA3" w:rsidRPr="00434A9A" w:rsidRDefault="00023AA3" w:rsidP="00E12958">
                          <w:pPr>
                            <w:jc w:val="center"/>
                            <w:rPr>
                              <w:rFonts w:ascii="Arial" w:hAnsi="Arial" w:cs="Arial"/>
                              <w:color w:val="0000FF"/>
                              <w:sz w:val="15"/>
                              <w:szCs w:val="15"/>
                            </w:rPr>
                          </w:pPr>
                          <w:r>
                            <w:rPr>
                              <w:rFonts w:ascii="Arial" w:hAnsi="Arial" w:cs="Arial"/>
                              <w:color w:val="0000FF"/>
                              <w:sz w:val="15"/>
                              <w:szCs w:val="15"/>
                              <w:lang w:val="mn-MN"/>
                            </w:rPr>
                            <w:t>АВТО АЖ АХУЙН ХЭСЭГ</w:t>
                          </w:r>
                        </w:p>
                      </w:txbxContent>
                    </v:textbox>
                  </v:shape>
                  <v:group id="Group 5" o:spid="_x0000_s1034" style="position:absolute;width:71291;height:48806" coordsize="71291,4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643" o:spid="_x0000_s1035" type="#_x0000_t202" style="position:absolute;left:19431;top:30194;width:13455;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23AA3" w:rsidRPr="00434A9A" w:rsidRDefault="00023AA3" w:rsidP="00E12958">
                            <w:pPr>
                              <w:jc w:val="center"/>
                              <w:rPr>
                                <w:rFonts w:ascii="Arial" w:hAnsi="Arial" w:cs="Arial"/>
                                <w:color w:val="0000FF"/>
                                <w:sz w:val="15"/>
                                <w:szCs w:val="15"/>
                              </w:rPr>
                            </w:pPr>
                            <w:r>
                              <w:rPr>
                                <w:rFonts w:ascii="Arial" w:hAnsi="Arial" w:cs="Arial"/>
                                <w:color w:val="0000FF"/>
                                <w:sz w:val="15"/>
                                <w:szCs w:val="15"/>
                                <w:lang w:val="mn-MN"/>
                              </w:rPr>
                              <w:t>МЕХАНИКИЙН</w:t>
                            </w:r>
                            <w:r w:rsidRPr="00434A9A">
                              <w:rPr>
                                <w:rFonts w:ascii="Arial" w:hAnsi="Arial" w:cs="Arial"/>
                                <w:color w:val="0000FF"/>
                                <w:sz w:val="15"/>
                                <w:szCs w:val="15"/>
                              </w:rPr>
                              <w:t xml:space="preserve"> ЦЕХ</w:t>
                            </w:r>
                          </w:p>
                          <w:p w:rsidR="00023AA3" w:rsidRPr="00434A9A" w:rsidRDefault="00023AA3" w:rsidP="00E12958">
                            <w:pPr>
                              <w:rPr>
                                <w:rFonts w:ascii="Arial" w:hAnsi="Arial" w:cs="Arial"/>
                                <w:color w:val="0000FF"/>
                                <w:sz w:val="15"/>
                                <w:szCs w:val="15"/>
                              </w:rPr>
                            </w:pPr>
                          </w:p>
                        </w:txbxContent>
                      </v:textbox>
                    </v:shape>
                    <v:group id="Group 9" o:spid="_x0000_s1036" style="position:absolute;width:71291;height:48806" coordsize="71291,4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657" o:spid="_x0000_s1037" type="#_x0000_t202" style="position:absolute;left:54197;top:35242;width:14795;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3c8IA&#10;AADbAAAADwAAAGRycy9kb3ducmV2LnhtbESPQWvDMAyF74P9B6PCbqvTHUbJ6pbQMuilg3WjZ2Gr&#10;SdZYNrabZv9+Ogx6k3hP731abSY/qJFS7gMbWMwrUMQ2uJ5bA99f789LULkgOxwCk4FfyrBZPz6s&#10;sHbhxp80HkurJIRzjQa6UmKtdbYdeczzEIlFO4fksciaWu0S3iTcD/qlql61x56locNI247s5Xj1&#10;Bg7NYVt9pNE38XT+GTBau4vZmKfZ1LyBKjSVu/n/eu8EX+jlFxl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HdzwgAAANsAAAAPAAAAAAAAAAAAAAAAAJgCAABkcnMvZG93&#10;bnJldi54bWxQSwUGAAAAAAQABAD1AAAAhwMAAAAA&#10;">
                        <v:textbox>
                          <w:txbxContent>
                            <w:p w:rsidR="00023AA3" w:rsidRPr="00000442" w:rsidRDefault="00023AA3" w:rsidP="00E12958">
                              <w:pPr>
                                <w:jc w:val="center"/>
                                <w:rPr>
                                  <w:rFonts w:ascii="Arial" w:hAnsi="Arial" w:cs="Arial"/>
                                  <w:color w:val="0000FF"/>
                                  <w:sz w:val="15"/>
                                  <w:szCs w:val="15"/>
                                  <w:lang w:val="mn-MN"/>
                                </w:rPr>
                              </w:pPr>
                              <w:r>
                                <w:rPr>
                                  <w:rFonts w:ascii="Arial" w:hAnsi="Arial" w:cs="Arial"/>
                                  <w:color w:val="0000FF"/>
                                  <w:sz w:val="15"/>
                                  <w:szCs w:val="15"/>
                                  <w:lang w:val="mn-MN"/>
                                </w:rPr>
                                <w:t>МЭДЭЭЛЭЛ, ТЕХНОЛОГИЙН ХЭСЭГ</w:t>
                              </w:r>
                            </w:p>
                          </w:txbxContent>
                        </v:textbox>
                      </v:shape>
                      <v:group id="Group 11" o:spid="_x0000_s1038" style="position:absolute;width:71291;height:48806" coordsize="71291,48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39" style="position:absolute;width:71291;height:48806" coordsize="93992,6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637" o:spid="_x0000_s1040" type="#_x0000_t202" style="position:absolute;left:65532;top:16002;width:11951;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ДЭД ЗАХИРАЛ</w:t>
                                  </w:r>
                                </w:p>
                              </w:txbxContent>
                            </v:textbox>
                          </v:shape>
                          <v:shape id="Text Box 641" o:spid="_x0000_s1041" type="#_x0000_t202" style="position:absolute;left:24003;top:21431;width:20389;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023AA3" w:rsidRPr="00434A9A" w:rsidRDefault="00023AA3" w:rsidP="00E12958">
                                  <w:pPr>
                                    <w:spacing w:after="100" w:afterAutospacing="1" w:line="240" w:lineRule="auto"/>
                                    <w:jc w:val="center"/>
                                    <w:rPr>
                                      <w:rFonts w:ascii="Arial" w:hAnsi="Arial" w:cs="Arial"/>
                                      <w:color w:val="0000FF"/>
                                      <w:sz w:val="15"/>
                                      <w:szCs w:val="15"/>
                                    </w:rPr>
                                  </w:pPr>
                                  <w:r w:rsidRPr="00434A9A">
                                    <w:rPr>
                                      <w:rFonts w:ascii="Arial" w:hAnsi="Arial" w:cs="Arial"/>
                                      <w:color w:val="0000FF"/>
                                      <w:sz w:val="15"/>
                                      <w:szCs w:val="15"/>
                                    </w:rPr>
                                    <w:t xml:space="preserve">ЗАСВАР </w:t>
                                  </w:r>
                                  <w:proofErr w:type="gramStart"/>
                                  <w:r w:rsidRPr="00434A9A">
                                    <w:rPr>
                                      <w:rFonts w:ascii="Arial" w:hAnsi="Arial" w:cs="Arial"/>
                                      <w:color w:val="0000FF"/>
                                      <w:sz w:val="15"/>
                                      <w:szCs w:val="15"/>
                                    </w:rPr>
                                    <w:t>ХЯНАЛТЫН  АЛБА</w:t>
                                  </w:r>
                                  <w:proofErr w:type="gramEnd"/>
                                </w:p>
                              </w:txbxContent>
                            </v:textbox>
                          </v:shape>
                          <v:group id="Group 30" o:spid="_x0000_s1042" style="position:absolute;width:93992;height:63614" coordsize="93992,6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633" o:spid="_x0000_s1043" type="#_x0000_t202" style="position:absolute;left:31623;width:2700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ХУВЬЦАА ЭЗЭМШИГЧДИЙН ХУРАЛ</w:t>
                                    </w:r>
                                  </w:p>
                                </w:txbxContent>
                              </v:textbox>
                            </v:shape>
                            <v:shape id="Text Box 634" o:spid="_x0000_s1044" type="#_x0000_t202" style="position:absolute;left:31623;top:4286;width:2700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ТӨЛӨӨЛӨН УДИРДАХ ЗӨВЛӨЛ</w:t>
                                    </w:r>
                                  </w:p>
                                </w:txbxContent>
                              </v:textbox>
                            </v:shape>
                            <v:shape id="Text Box 635" o:spid="_x0000_s1045" type="#_x0000_t202" style="position:absolute;left:31623;top:8477;width:2700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ГҮЙЦЭТГЭХ ЗАХИРАЛ</w:t>
                                    </w:r>
                                  </w:p>
                                </w:txbxContent>
                              </v:textbox>
                            </v:shape>
                            <v:shape id="Text Box 636" o:spid="_x0000_s1046" type="#_x0000_t202" style="position:absolute;left:2857;top:15144;width:33687;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ТЭРГҮҮН ДЭД ЗАХИРАЛ, ЕРӨНХИЙ ИНЖЕНЕР</w:t>
                                    </w:r>
                                  </w:p>
                                </w:txbxContent>
                              </v:textbox>
                            </v:shape>
                            <v:shape id="Text Box 638" o:spid="_x0000_s1047" type="#_x0000_t202" style="position:absolute;left:2857;top:21240;width:20053;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ҮЙЛДВЭРЛЭЛИЙН АЛБА</w:t>
                                    </w:r>
                                  </w:p>
                                </w:txbxContent>
                              </v:textbox>
                            </v:shape>
                            <v:shape id="Text Box 639" o:spid="_x0000_s1048" type="#_x0000_t202" style="position:absolute;left:2857;top:25717;width:16631;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ТҮЛШ ДАМЖУУЛАХ ЦЕХ</w:t>
                                    </w:r>
                                  </w:p>
                                </w:txbxContent>
                              </v:textbox>
                            </v:shape>
                            <v:shape id="Text Box 640" o:spid="_x0000_s1049" type="#_x0000_t202" style="position:absolute;left:2857;top:31051;width:1663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ДДЗУУХАН ЦЕХ</w:t>
                                    </w:r>
                                  </w:p>
                                </w:txbxContent>
                              </v:textbox>
                            </v:shape>
                            <v:shape id="Text Box 642" o:spid="_x0000_s1050" type="#_x0000_t202" style="position:absolute;left:25241;top:28860;width:18034;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023AA3" w:rsidRPr="00434A9A" w:rsidRDefault="00023AA3" w:rsidP="00E12958">
                                    <w:pPr>
                                      <w:spacing w:line="240" w:lineRule="auto"/>
                                      <w:jc w:val="center"/>
                                      <w:rPr>
                                        <w:rFonts w:ascii="Arial" w:hAnsi="Arial" w:cs="Arial"/>
                                        <w:color w:val="0000FF"/>
                                        <w:sz w:val="15"/>
                                        <w:szCs w:val="15"/>
                                      </w:rPr>
                                    </w:pPr>
                                    <w:r w:rsidRPr="00434A9A">
                                      <w:rPr>
                                        <w:rFonts w:ascii="Arial" w:hAnsi="Arial" w:cs="Arial"/>
                                        <w:color w:val="0000FF"/>
                                        <w:sz w:val="15"/>
                                        <w:szCs w:val="15"/>
                                      </w:rPr>
                                      <w:t>МЕТАЛЛ СУДЛАЛЫН ЛАБОРИТОРИ</w:t>
                                    </w:r>
                                  </w:p>
                                  <w:p w:rsidR="00023AA3" w:rsidRPr="00434A9A" w:rsidRDefault="00023AA3" w:rsidP="00E12958">
                                    <w:pPr>
                                      <w:rPr>
                                        <w:rFonts w:ascii="Arial" w:hAnsi="Arial" w:cs="Arial"/>
                                        <w:color w:val="0000FF"/>
                                        <w:sz w:val="15"/>
                                        <w:szCs w:val="15"/>
                                      </w:rPr>
                                    </w:pPr>
                                  </w:p>
                                </w:txbxContent>
                              </v:textbox>
                            </v:shape>
                            <v:shape id="Text Box 643" o:spid="_x0000_s1051" type="#_x0000_t202" style="position:absolute;left:25527;top:35052;width:1774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ЗАСВАР</w:t>
                                    </w:r>
                                    <w:r>
                                      <w:rPr>
                                        <w:rFonts w:ascii="Arial" w:hAnsi="Arial" w:cs="Arial"/>
                                        <w:color w:val="0000FF"/>
                                        <w:sz w:val="15"/>
                                        <w:szCs w:val="15"/>
                                        <w:lang w:val="mn-MN"/>
                                      </w:rPr>
                                      <w:t>ЫН</w:t>
                                    </w:r>
                                    <w:r w:rsidRPr="00434A9A">
                                      <w:rPr>
                                        <w:rFonts w:ascii="Arial" w:hAnsi="Arial" w:cs="Arial"/>
                                        <w:color w:val="0000FF"/>
                                        <w:sz w:val="15"/>
                                        <w:szCs w:val="15"/>
                                      </w:rPr>
                                      <w:t xml:space="preserve"> ЦЕХ</w:t>
                                    </w:r>
                                  </w:p>
                                  <w:p w:rsidR="00023AA3" w:rsidRPr="00434A9A" w:rsidRDefault="00023AA3" w:rsidP="00E12958">
                                    <w:pPr>
                                      <w:rPr>
                                        <w:rFonts w:ascii="Arial" w:hAnsi="Arial" w:cs="Arial"/>
                                        <w:color w:val="0000FF"/>
                                        <w:sz w:val="15"/>
                                        <w:szCs w:val="15"/>
                                      </w:rPr>
                                    </w:pPr>
                                  </w:p>
                                </w:txbxContent>
                              </v:textbox>
                            </v:shape>
                            <v:shape id="Text Box 644" o:spid="_x0000_s1052" type="#_x0000_t202" style="position:absolute;left:25527;top:49815;width:16624;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ГОРИМ ТООЦООНЫ ХЭЛТЭС</w:t>
                                    </w:r>
                                  </w:p>
                                </w:txbxContent>
                              </v:textbox>
                            </v:shape>
                            <v:shape id="Text Box 645" o:spid="_x0000_s1053" type="#_x0000_t202" style="position:absolute;left:46672;top:19526;width:15659;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ebcEA&#10;AADbAAAADwAAAGRycy9kb3ducmV2LnhtbESPQWsCMRSE70L/Q3gFb5q1SJGtURZF8KJQLT0/kufu&#10;1s1LSNJ1++8bQfA4zMw3zHI92E70FGLrWMFsWoAg1s60XCv4Ou8mCxAxIRvsHJOCP4qwXr2Mllga&#10;d+NP6k+pFhnCsUQFTUq+lDLqhizGqfPE2bu4YDFlGWppAt4y3HbyrSjepcWW80KDnjYN6evp1yo4&#10;VIdNcQy9rfz35adDr/XWR6XGr0P1ASLRkJ7hR3tvFMzncP+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YXm3BAAAA2wAAAA8AAAAAAAAAAAAAAAAAmAIAAGRycy9kb3du&#10;cmV2LnhtbFBLBQYAAAAABAAEAPUAAACGAw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ЗАХИРГАА УДИРДЛАГЫН АЛБА</w:t>
                                    </w:r>
                                  </w:p>
                                </w:txbxContent>
                              </v:textbox>
                            </v:shape>
                            <v:shape id="Text Box 646" o:spid="_x0000_s1054" type="#_x0000_t202" style="position:absolute;left:80674;top:21240;width:12017;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023AA3" w:rsidRPr="00434A9A" w:rsidRDefault="00023AA3" w:rsidP="00E12958">
                                    <w:pPr>
                                      <w:spacing w:after="0" w:line="240" w:lineRule="auto"/>
                                      <w:jc w:val="center"/>
                                      <w:rPr>
                                        <w:rFonts w:ascii="Arial" w:hAnsi="Arial" w:cs="Arial"/>
                                        <w:color w:val="0000FF"/>
                                        <w:sz w:val="15"/>
                                        <w:szCs w:val="15"/>
                                      </w:rPr>
                                    </w:pPr>
                                    <w:r w:rsidRPr="00434A9A">
                                      <w:rPr>
                                        <w:rFonts w:ascii="Arial" w:hAnsi="Arial" w:cs="Arial"/>
                                        <w:color w:val="0000FF"/>
                                        <w:sz w:val="15"/>
                                        <w:szCs w:val="15"/>
                                      </w:rPr>
                                      <w:t xml:space="preserve">САНХҮҮ </w:t>
                                    </w:r>
                                    <w:proofErr w:type="gramStart"/>
                                    <w:r w:rsidRPr="00434A9A">
                                      <w:rPr>
                                        <w:rFonts w:ascii="Arial" w:hAnsi="Arial" w:cs="Arial"/>
                                        <w:color w:val="0000FF"/>
                                        <w:sz w:val="15"/>
                                        <w:szCs w:val="15"/>
                                      </w:rPr>
                                      <w:t>БҮРТГЭЛИЙН  ХЭЛТЭС</w:t>
                                    </w:r>
                                    <w:proofErr w:type="gramEnd"/>
                                  </w:p>
                                </w:txbxContent>
                              </v:textbox>
                            </v:shape>
                            <v:shape id="Text Box 647" o:spid="_x0000_s1055" type="#_x0000_t202" style="position:absolute;left:80676;top:30099;width:11119;height:7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ТӨЛӨВЛӨЛТ ЭДИЙН ЗАСГИЙН ХЭЛТЭС</w:t>
                                    </w:r>
                                  </w:p>
                                </w:txbxContent>
                              </v:textbox>
                            </v:shape>
                            <v:shape id="Text Box 648" o:spid="_x0000_s1056" type="#_x0000_t202" style="position:absolute;left:25527;top:56006;width:16624;height:7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Pr>
                                        <w:rFonts w:ascii="Arial" w:hAnsi="Arial" w:cs="Arial"/>
                                        <w:color w:val="0000FF"/>
                                        <w:sz w:val="15"/>
                                        <w:szCs w:val="15"/>
                                        <w:lang w:val="mn-MN"/>
                                      </w:rPr>
                                      <w:t xml:space="preserve">МАТЕРИАЛ ТЕХНИКИЙН </w:t>
                                    </w:r>
                                    <w:r w:rsidRPr="00434A9A">
                                      <w:rPr>
                                        <w:rFonts w:ascii="Arial" w:hAnsi="Arial" w:cs="Arial"/>
                                        <w:color w:val="0000FF"/>
                                        <w:sz w:val="15"/>
                                        <w:szCs w:val="15"/>
                                      </w:rPr>
                                      <w:t>ХАНГАМЖИЙН ХЭЛТЭС</w:t>
                                    </w:r>
                                  </w:p>
                                </w:txbxContent>
                              </v:textbox>
                            </v:shape>
                            <v:shape id="Text Box 651" o:spid="_x0000_s1057" type="#_x0000_t202" style="position:absolute;left:2857;top:35052;width:16631;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ӨДЗУУХАН ЦЕХ</w:t>
                                    </w:r>
                                  </w:p>
                                </w:txbxContent>
                              </v:textbox>
                            </v:shape>
                            <v:shape id="Text Box 652" o:spid="_x0000_s1058" type="#_x0000_t202" style="position:absolute;left:2857;top:39338;width:16631;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ДДТУРБИН ЦЕХ</w:t>
                                    </w:r>
                                  </w:p>
                                </w:txbxContent>
                              </v:textbox>
                            </v:shape>
                            <v:shape id="Text Box 653" o:spid="_x0000_s1059" type="#_x0000_t202" style="position:absolute;left:2857;top:43624;width:16631;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ӨДТУРБИН ЦЕХ</w:t>
                                    </w:r>
                                  </w:p>
                                </w:txbxContent>
                              </v:textbox>
                            </v:shape>
                            <v:shape id="Text Box 654" o:spid="_x0000_s1060" type="#_x0000_t202" style="position:absolute;left:2857;top:47815;width:1663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ЦАХИЛГААН ЦЕХ</w:t>
                                    </w:r>
                                  </w:p>
                                </w:txbxContent>
                              </v:textbox>
                            </v:shape>
                            <v:shape id="Text Box 655" o:spid="_x0000_s1061" type="#_x0000_t202" style="position:absolute;left:2857;top:52006;width:1663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ДХХА ЦЕХ</w:t>
                                    </w:r>
                                  </w:p>
                                </w:txbxContent>
                              </v:textbox>
                            </v:shape>
                            <v:shape id="Text Box 656" o:spid="_x0000_s1062" type="#_x0000_t202" style="position:absolute;left:2857;top:56292;width:1663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ХИМИ ЦЕХ</w:t>
                                    </w:r>
                                  </w:p>
                                </w:txbxContent>
                              </v:textbox>
                            </v:shape>
                            <v:shape id="Text Box 657" o:spid="_x0000_s1063" type="#_x0000_t202" style="position:absolute;left:71437;top:52406;width:1951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ХЯНАЛТЫН ХЭЛТЭС</w:t>
                                    </w:r>
                                  </w:p>
                                </w:txbxContent>
                              </v:textbox>
                            </v:shape>
                            <v:shape id="Text Box 658" o:spid="_x0000_s1064" type="#_x0000_t202" style="position:absolute;left:46767;top:41052;width:15545;height:6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023AA3" w:rsidRPr="00E2789C" w:rsidRDefault="00023AA3" w:rsidP="00E12958">
                                    <w:pPr>
                                      <w:jc w:val="center"/>
                                      <w:rPr>
                                        <w:rFonts w:ascii="Arial" w:hAnsi="Arial" w:cs="Arial"/>
                                        <w:color w:val="0000FF"/>
                                        <w:sz w:val="15"/>
                                        <w:szCs w:val="15"/>
                                        <w:lang w:val="mn-MN"/>
                                      </w:rPr>
                                    </w:pPr>
                                    <w:r>
                                      <w:rPr>
                                        <w:rFonts w:ascii="Arial" w:hAnsi="Arial" w:cs="Arial"/>
                                        <w:color w:val="0000FF"/>
                                        <w:sz w:val="15"/>
                                        <w:szCs w:val="15"/>
                                        <w:lang w:val="mn-MN"/>
                                      </w:rPr>
                                      <w:t>СОЁЛ ОЛОН НИЙТ, ҮЙЛЧИЛГЭЭНИЙ ХЭСЭГ</w:t>
                                    </w:r>
                                  </w:p>
                                </w:txbxContent>
                              </v:textbox>
                            </v:shape>
                            <v:shape id="Text Box 659" o:spid="_x0000_s1065" type="#_x0000_t202" style="position:absolute;left:46767;top:34194;width:15545;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БҮТЭЭМЖ СУРГАЛТЫН ХЭСЭГ</w:t>
                                    </w:r>
                                  </w:p>
                                </w:txbxContent>
                              </v:textbox>
                            </v:shape>
                            <v:shapetype id="_x0000_t32" coordsize="21600,21600" o:spt="32" o:oned="t" path="m,l21600,21600e" filled="f">
                              <v:path arrowok="t" fillok="f" o:connecttype="none"/>
                              <o:lock v:ext="edit" shapetype="t"/>
                            </v:shapetype>
                            <v:shape id="AutoShape 663" o:spid="_x0000_s1066" type="#_x0000_t32" style="position:absolute;left:20097;top:13525;width:73895;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669" o:spid="_x0000_s1067" type="#_x0000_t32" style="position:absolute;top:22764;width:63;height:391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677" o:spid="_x0000_s1068" type="#_x0000_t32" style="position:absolute;left:22860;top:26574;width:114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Text Box 680" o:spid="_x0000_s1069" type="#_x0000_t202" style="position:absolute;left:71532;top:58216;width:1951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ХИМИ ЛАБОРАТОРИ</w:t>
                                    </w:r>
                                  </w:p>
                                </w:txbxContent>
                              </v:textbox>
                            </v:shape>
                            <v:shape id="Text Box 688" o:spid="_x0000_s1070" type="#_x0000_t202" style="position:absolute;left:65532;top:21240;width:11951;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БОРЛУУЛАЛТ, НИЙГЭМ АХУЙН ХЭЛТЭС</w:t>
                                    </w:r>
                                  </w:p>
                                </w:txbxContent>
                              </v:textbox>
                            </v:shape>
                            <v:shape id="Text Box 776" o:spid="_x0000_s1071" type="#_x0000_t202" style="position:absolute;left:25527;top:43529;width:16624;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ТЕХНИКИЙН БОДЛОГЫН ХЭЛТЭС</w:t>
                                    </w:r>
                                  </w:p>
                                </w:txbxContent>
                              </v:textbox>
                            </v:shape>
                            <v:shape id="Text Box 780" o:spid="_x0000_s1072" type="#_x0000_t202" style="position:absolute;left:46672;top:27432;width:15659;height:4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ХҮНИЙ НӨӨЦИЙН ХЭСЭГ</w:t>
                                    </w:r>
                                  </w:p>
                                </w:txbxContent>
                              </v:textbox>
                            </v:shape>
                            <v:shape id="Text Box 786" o:spid="_x0000_s1073" type="#_x0000_t202" style="position:absolute;left:2857;top:60483;width:16631;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УУРЫН ХЭСЭГ</w:t>
                                    </w:r>
                                  </w:p>
                                </w:txbxContent>
                              </v:textbox>
                            </v:shape>
                            <v:shape id="Text Box 794" o:spid="_x0000_s1074" type="#_x0000_t202" style="position:absolute;left:65817;top:30289;width:11666;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023AA3" w:rsidRPr="00434A9A" w:rsidRDefault="00023AA3" w:rsidP="00E12958">
                                    <w:pPr>
                                      <w:jc w:val="center"/>
                                      <w:rPr>
                                        <w:rFonts w:ascii="Arial" w:hAnsi="Arial" w:cs="Arial"/>
                                        <w:color w:val="0000FF"/>
                                        <w:sz w:val="15"/>
                                        <w:szCs w:val="15"/>
                                      </w:rPr>
                                    </w:pPr>
                                    <w:r w:rsidRPr="00434A9A">
                                      <w:rPr>
                                        <w:rFonts w:ascii="Arial" w:hAnsi="Arial" w:cs="Arial"/>
                                        <w:color w:val="0000FF"/>
                                        <w:sz w:val="15"/>
                                        <w:szCs w:val="15"/>
                                      </w:rPr>
                                      <w:t>ЭМНЭЛГИЙН ХЭСЭГ</w:t>
                                    </w:r>
                                  </w:p>
                                </w:txbxContent>
                              </v:textbox>
                            </v:shape>
                          </v:group>
                        </v:group>
                        <v:shape id="Text Box 634" o:spid="_x0000_s1075" type="#_x0000_t202" style="position:absolute;left:46386;top:3238;width:1285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023AA3" w:rsidRPr="00E2789C" w:rsidRDefault="00023AA3" w:rsidP="00E12958">
                                <w:pPr>
                                  <w:rPr>
                                    <w:rFonts w:ascii="Arial" w:hAnsi="Arial" w:cs="Arial"/>
                                    <w:color w:val="0000FF"/>
                                    <w:sz w:val="15"/>
                                    <w:szCs w:val="15"/>
                                    <w:lang w:val="mn-MN"/>
                                  </w:rPr>
                                </w:pPr>
                                <w:r>
                                  <w:rPr>
                                    <w:rFonts w:ascii="Arial" w:hAnsi="Arial" w:cs="Arial"/>
                                    <w:color w:val="0000FF"/>
                                    <w:sz w:val="15"/>
                                    <w:szCs w:val="15"/>
                                    <w:lang w:val="mn-MN"/>
                                  </w:rPr>
                                  <w:t>ДОТООД АУДИТОР</w:t>
                                </w:r>
                              </w:p>
                            </w:txbxContent>
                          </v:textbox>
                        </v:shape>
                      </v:group>
                    </v:group>
                  </v:group>
                </v:group>
                <v:group id="Group 67" o:spid="_x0000_s1076" style="position:absolute;left:95;top:2190;width:71342;height:45244" coordsize="71342,4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Straight Connector 68" o:spid="_x0000_s1077" style="position:absolute;visibility:visible;mso-wrap-style:square" from="34099,0" to="34099,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C48EAAADbAAAADwAAAGRycy9kb3ducmV2LnhtbERPzWrCQBC+F3yHZQRvdaNisKmriCCI&#10;7aW2DzDNTpNgdjbujhr79O6h0OPH979c965VVwqx8WxgMs5AEZfeNlwZ+PrcPS9ARUG22HomA3eK&#10;sF4NnpZYWH/jD7oepVIphGOBBmqRrtA6ljU5jGPfESfuxweHkmCotA14S+Gu1dMsy7XDhlNDjR1t&#10;aypPx4szcH5738f7dzuVfP57OIXN4k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ILjwQAAANsAAAAPAAAAAAAAAAAAAAAA&#10;AKECAABkcnMvZG93bnJldi54bWxQSwUGAAAAAAQABAD5AAAAjwMAAAAA&#10;" strokecolor="#4579b8 [3044]"/>
                  <v:line id="Straight Connector 69" o:spid="_x0000_s1078" style="position:absolute;visibility:visible;mso-wrap-style:square" from="34099,3238" to="34099,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AneMQAAADbAAAADwAAAGRycy9kb3ducmV2LnhtbESPUWvCQBCE3wv9D8cWfKuXWgwaPUUK&#10;BbF9qfoD1tyaBHN76d1WY3+9Vyj4OMzMN8x82btWnSnExrOBl2EGirj0tuHKwH73/jwBFQXZYuuZ&#10;DFwpwnLx+DDHwvoLf9F5K5VKEI4FGqhFukLrWNbkMA59R5y8ow8OJclQaRvwkuCu1aMsy7XDhtNC&#10;jR291VSetj/OwPfH5zpeD+1I8vHv5hRWk6m8RmMGT/1qBkqol3v4v722BvIp/H1JP0A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Cd4xAAAANsAAAAPAAAAAAAAAAAA&#10;AAAAAKECAABkcnMvZG93bnJldi54bWxQSwUGAAAAAAQABAD5AAAAkgMAAAAA&#10;" strokecolor="#4579b8 [3044]"/>
                  <v:line id="Straight Connector 70" o:spid="_x0000_s1079" style="position:absolute;visibility:visible;mso-wrap-style:square" from="34099,6572" to="34099,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YOMEAAADbAAAADwAAAGRycy9kb3ducmV2LnhtbERPzWoCMRC+C32HMAVvmq3iT7dGEaEg&#10;1ovaB5hupruLm8maTHXt0zeHgseP73+x6lyjrhRi7dnAyzADRVx4W3Np4PP0PpiDioJssfFMBu4U&#10;YbV86i0wt/7GB7oepVQphGOOBiqRNtc6FhU5jEPfEifu2weHkmAotQ14S+Gu0aMsm2qHNaeGClva&#10;VFScjz/OwOVjv433r2Yk08nv7hzW81cZR2P6z936DZRQJw/xv3trDczS+vQl/QC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xg4wQAAANsAAAAPAAAAAAAAAAAAAAAA&#10;AKECAABkcnMvZG93bnJldi54bWxQSwUGAAAAAAQABAD5AAAAjwMAAAAA&#10;" strokecolor="#4579b8 [3044]"/>
                  <v:line id="Straight Connector 71" o:spid="_x0000_s1080" style="position:absolute;visibility:visible;mso-wrap-style:square" from="15144,8286" to="15144,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o8UAAADbAAAADwAAAGRycy9kb3ducmV2LnhtbESPzWoCQRCE74G8w9CB3HRWJf5sHEUC&#10;gsRc1DxAZ6fdXdzp2cx0dM3TOwEhx6KqvqLmy8416kwh1p4NDPoZKOLC25pLA5+HdW8KKgqyxcYz&#10;GbhShOXi8WGOufUX3tF5L6VKEI45GqhE2lzrWFTkMPZ9S5y8ow8OJclQahvwkuCu0cMsG2uHNaeF&#10;Clt6q6g47X+cge/txyZev5qhjF9+309hNZ3JKBrz/NStXkEJdfIfvrc31sBkAH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9o8UAAADbAAAADwAAAAAAAAAA&#10;AAAAAAChAgAAZHJzL2Rvd25yZXYueG1sUEsFBgAAAAAEAAQA+QAAAJMDAAAAAA==&#10;" strokecolor="#4579b8 [3044]"/>
                  <v:line id="Straight Connector 72" o:spid="_x0000_s1081" style="position:absolute;visibility:visible;mso-wrap-style:square" from="8763,12096" to="8763,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0j1MUAAADbAAAADwAAAGRycy9kb3ducmV2LnhtbESP3WrCQBSE7wt9h+UUeqebRupP6ioi&#10;CNL2RtsHOGZPk2D2bLp71Nin7xaEXg4z8w0zX/auVWcKsfFs4GmYgSIuvW24MvD5sRlMQUVBtth6&#10;JgNXirBc3N/NsbD+wjs676VSCcKxQAO1SFdoHcuaHMah74iT9+WDQ0kyVNoGvCS4a3WeZWPtsOG0&#10;UGNH65rK4/7kDHy/vW/j9dDmMn7+eT2G1XQmo2jM40O/egEl1Mt/+NbeWgOTH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0j1MUAAADbAAAADwAAAAAAAAAA&#10;AAAAAAChAgAAZHJzL2Rvd25yZXYueG1sUEsFBgAAAAAEAAQA+QAAAJMDAAAAAA==&#10;" strokecolor="#4579b8 [3044]"/>
                  <v:line id="Straight Connector 73" o:spid="_x0000_s1082" style="position:absolute;visibility:visible;mso-wrap-style:square" from="26003,12096" to="26003,1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GT8QAAADbAAAADwAAAGRycy9kb3ducmV2LnhtbESPUWsCMRCE3wv9D2ELvmmuilavRpFC&#10;QWxftP6A9bLeHV4212Srp7++KQh9HGbmG2a+7FyjzhRi7dnA8yADRVx4W3NpYP/13p+CioJssfFM&#10;Bq4UYbl4fJhjbv2Ft3TeSakShGOOBiqRNtc6FhU5jAPfEifv6INDSTKU2ga8JLhr9DDLJtphzWmh&#10;wpbeKipOux9n4Pvjcx2vh2Yok/Ftcwqr6UxG0ZjeU7d6BSXUyX/43l5bAy8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YZPxAAAANsAAAAPAAAAAAAAAAAA&#10;AAAAAKECAABkcnMvZG93bnJldi54bWxQSwUGAAAAAAQABAD5AAAAkgMAAAAA&#10;" strokecolor="#4579b8 [3044]"/>
                  <v:line id="Straight Connector 74" o:spid="_x0000_s1083" style="position:absolute;visibility:visible;mso-wrap-style:square" from="27622,11049" to="3450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eO8UAAADbAAAADwAAAGRycy9kb3ducmV2LnhtbESPzWoCQRCE74G8w9CB3OJsjPFn4ygS&#10;ECTxEvUB2p12d3GnZzPT6urTZwKBHIuq+oqazjvXqDOFWHs28NzLQBEX3tZcGthtl09jUFGQLTae&#10;ycCVIsxn93dTzK2/8BedN1KqBOGYo4FKpM21jkVFDmPPt8TJO/jgUJIMpbYBLwnuGt3PsqF2WHNa&#10;qLCl94qK4+bkDHx/rlfxum/6Mny9fRzDYjyRl2jM40O3eAMl1Ml/+K+9sgZGA/j9kn6An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eO8UAAADbAAAADwAAAAAAAAAA&#10;AAAAAAChAgAAZHJzL2Rvd25yZXYueG1sUEsFBgAAAAAEAAQA+QAAAJMDAAAAAA==&#10;" strokecolor="#4579b8 [3044]"/>
                  <v:line id="Straight Connector 75" o:spid="_x0000_s1084" style="position:absolute;visibility:visible;mso-wrap-style:square" from="34480,11144" to="34495,4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7oMQAAADbAAAADwAAAGRycy9kb3ducmV2LnhtbESPUWsCMRCE34X+h7AF32quilavRhFB&#10;kLYv2v6A7WW9O7xszmTVs7++KRR8HGbmG2a+7FyjLhRi7dnA8yADRVx4W3Np4Otz8zQFFQXZYuOZ&#10;DNwownLx0Jtjbv2Vd3TZS6kShGOOBiqRNtc6FhU5jAPfEifv4INDSTKU2ga8Jrhr9DDLJtphzWmh&#10;wpbWFRXH/dkZOL1/bOPtuxnKZPzzdgyr6UxG0Zj+Y7d6BSXUyT38395aAy9j+PuSfo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LugxAAAANsAAAAPAAAAAAAAAAAA&#10;AAAAAKECAABkcnMvZG93bnJldi54bWxQSwUGAAAAAAQABAD5AAAAkgMAAAAA&#10;" strokecolor="#4579b8 [3044]"/>
                  <v:line id="Straight Connector 76" o:spid="_x0000_s1085" style="position:absolute;flip:x;visibility:visible;mso-wrap-style:square" from="31908,33051" to="34505,3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XscYAAADbAAAADwAAAGRycy9kb3ducmV2LnhtbESPQWvCQBSE70L/w/IK3nSjFS1pNlIK&#10;0mBBW/XQ4yP7moRm38bsamJ/vSsIPQ4z8w2TLHtTizO1rrKsYDKOQBDnVldcKDjsV6NnEM4ja6wt&#10;k4ILOVimD4MEY207/qLzzhciQNjFqKD0vomldHlJBt3YNsTB+7GtQR9kW0jdYhfgppbTKJpLgxWH&#10;hRIbeisp/92djIIs4/X6j1fb78nn8d0/VR+bWbdQavjYv76A8NT7//C9nWkFizncvoQfI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DF7HGAAAA2wAAAA8AAAAAAAAA&#10;AAAAAAAAoQIAAGRycy9kb3ducmV2LnhtbFBLBQYAAAAABAAEAPkAAACUAwAAAAA=&#10;" strokecolor="#4579b8 [3044]"/>
                  <v:line id="Straight Connector 77" o:spid="_x0000_s1086" style="position:absolute;flip:x;visibility:visible;mso-wrap-style:square" from="31908,37719" to="34480,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KsUAAADbAAAADwAAAGRycy9kb3ducmV2LnhtbESPQWvCQBSE7wX/w/IEb81GLU2JriKC&#10;NCjU1nrw+Mg+k2D2bZrdmthf3y0UPA4z8w0zX/amFldqXWVZwTiKQRDnVldcKDh+bh5fQDiPrLG2&#10;TApu5GC5GDzMMdW24w+6HnwhAoRdigpK75tUSpeXZNBFtiEO3tm2Bn2QbSF1i12Am1pO4vhZGqw4&#10;LJTY0Lqk/HL4NgqyjLfbH97sT+P3r1c/rXZvT12i1GjYr2YgPPX+Hv5vZ1pBksDfl/A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yKsUAAADbAAAADwAAAAAAAAAA&#10;AAAAAAChAgAAZHJzL2Rvd25yZXYueG1sUEsFBgAAAAAEAAQA+QAAAJMDAAAAAA==&#10;" strokecolor="#4579b8 [3044]"/>
                  <v:line id="Straight Connector 78" o:spid="_x0000_s1087" style="position:absolute;flip:x;visibility:visible;mso-wrap-style:square" from="31908,42291" to="34505,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mWMIAAADbAAAADwAAAGRycy9kb3ducmV2LnhtbERPy2rCQBTdC/2H4Ra6MxNtUUkdRQRp&#10;UPC96PKSuU1CM3diZmpSv95ZCC4P5z2dd6YSV2pcaVnBIIpBEGdWl5wrOJ9W/QkI55E1VpZJwT85&#10;mM9eelNMtG35QNejz0UIYZeggsL7OpHSZQUZdJGtiQP3YxuDPsAml7rBNoSbSg7jeCQNlhwaCqxp&#10;WVD2e/wzCtKU1+sbr3bfg/3ly7+Xm+1HO1bq7bVbfILw1Pmn+OFOtYJxGBu+h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AmWMIAAADbAAAADwAAAAAAAAAAAAAA&#10;AAChAgAAZHJzL2Rvd25yZXYueG1sUEsFBgAAAAAEAAQA+QAAAJADAAAAAA==&#10;" strokecolor="#4579b8 [3044]"/>
                  <v:line id="Straight Connector 79" o:spid="_x0000_s1088" style="position:absolute;visibility:visible;mso-wrap-style:square" from="26003,16383" to="26003,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mxpcUAAADbAAAADwAAAGRycy9kb3ducmV2LnhtbESPzWoCQRCE74G8w9CB3HQ2SvxZHUUC&#10;gsRc1DxAZ6fdXdzp2cx0dM3TOwEhx6KqvqLmy8416kwh1p4NvPQzUMSFtzWXBj4P694EVBRki41n&#10;MnClCMvF48Mcc+svvKPzXkqVIBxzNFCJtLnWsajIYez7ljh5Rx8cSpKh1DbgJcFdowdZNtIOa04L&#10;Fbb0VlFx2v84A9/bj028fjUDGb3+vp/CajKVYTTm+albzUAJdfIfvrc31sB4Cn9f0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mxpcUAAADbAAAADwAAAAAAAAAA&#10;AAAAAAChAgAAZHJzL2Rvd25yZXYueG1sUEsFBgAAAAAEAAQA+QAAAJMDAAAAAA==&#10;" strokecolor="#4579b8 [3044]"/>
                  <v:line id="Straight Connector 80" o:spid="_x0000_s1089" style="position:absolute;visibility:visible;mso-wrap-style:square" from="17240,18192" to="17240,29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ZoH8EAAADbAAAADwAAAGRycy9kb3ducmV2LnhtbERPzWrCQBC+F3yHZQRvdaOipKmriCCI&#10;7aW2DzDNTpNgdjbujhr79O6h0OPH979c965VVwqx8WxgMs5AEZfeNlwZ+PrcPeegoiBbbD2TgTtF&#10;WK8GT0ssrL/xB12PUqkUwrFAA7VIV2gdy5ocxrHviBP344NDSTBU2ga8pXDX6mmWLbTDhlNDjR1t&#10;aypPx4szcH5738f7dzuVxfz3cAqb/EVm0ZjRsN+8ghLq5V/8595bA3lan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9mgfwQAAANsAAAAPAAAAAAAAAAAAAAAA&#10;AKECAABkcnMvZG93bnJldi54bWxQSwUGAAAAAAQABAD5AAAAjwMAAAAA&#10;" strokecolor="#4579b8 [3044]"/>
                  <v:line id="Straight Connector 81" o:spid="_x0000_s1090" style="position:absolute;visibility:visible;mso-wrap-style:square" from="17240,25908" to="19293,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s2ExAAAANsAAAAPAAAAAAAAAAAA&#10;AAAAAKECAABkcnMvZG93bnJldi54bWxQSwUGAAAAAAQABAD5AAAAkgMAAAAA&#10;" strokecolor="#4579b8 [3044]"/>
                  <v:line id="Straight Connector 82" o:spid="_x0000_s1091" style="position:absolute;visibility:visible;mso-wrap-style:square" from="17240,29146" to="19293,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hT88QAAADbAAAADwAAAGRycy9kb3ducmV2LnhtbESPUUvDQBCE3wX/w7GCb+ZixBBjr6UU&#10;CkV9sfoD1tyahOb24t3aJv56TxD6OMzMN8xiNblBHSnE3rOB2ywHRdx423Nr4P1te1OBioJscfBM&#10;BmaKsFpeXiywtv7Er3TcS6sShGONBjqRsdY6Nh05jJkfiZP36YNDSTK02gY8JbgbdJHnpXbYc1ro&#10;cKRNR81h/+0MfD2/7OL8MRRS3v88HcK6epC7aMz11bR+BCU0yTn8395ZA1UBf1/SD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FPzxAAAANsAAAAPAAAAAAAAAAAA&#10;AAAAAKECAABkcnMvZG93bnJldi54bWxQSwUGAAAAAAQABAD5AAAAkgMAAAAA&#10;" strokecolor="#4579b8 [3044]"/>
                  <v:line id="Straight Connector 83" o:spid="_x0000_s1092" style="position:absolute;flip:x;visibility:visible;mso-wrap-style:square" from="0,15240" to="2109,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EDsYAAADbAAAADwAAAGRycy9kb3ducmV2LnhtbESPQWvCQBSE74X+h+UVvOnGWqqkbkIp&#10;iEFBrfXg8ZF9TUKzb2N2Nam/3i0IPQ4z8w0zT3tTiwu1rrKsYDyKQBDnVldcKDh8LYYzEM4ja6wt&#10;k4JfcpAmjw9zjLXt+JMue1+IAGEXo4LS+yaW0uUlGXQj2xAH79u2Bn2QbSF1i12Am1o+R9GrNFhx&#10;WCixoY+S8p/92SjIMl6trrzYHse709JPqvXmpZsqNXjq399AeOr9f/jezrSC2QT+voQfI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hxA7GAAAA2wAAAA8AAAAAAAAA&#10;AAAAAAAAoQIAAGRycy9kb3ducmV2LnhtbFBLBQYAAAAABAAEAPkAAACUAwAAAAA=&#10;" strokecolor="#4579b8 [3044]"/>
                  <v:line id="Straight Connector 84" o:spid="_x0000_s1093" style="position:absolute;visibility:visible;mso-wrap-style:square" from="0,18859" to="2014,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1uHMUAAADbAAAADwAAAGRycy9kb3ducmV2LnhtbESPUUvDQBCE3wv+h2MF39qLVUsaey1F&#10;EIrti9EfsM2tSWhuL96tbeqv7xUEH4eZ+YZZrAbXqSOF2Ho2cD/JQBFX3rZcG/j8eB3noKIgW+w8&#10;k4EzRVgtb0YLLKw/8TsdS6lVgnAs0EAj0hdax6ohh3Hie+LkffngUJIMtbYBTwnuOj3Nspl22HJa&#10;aLCnl4aqQ/njDHxvd5t43ndTmT39vh3COp/LQzTm7nZYP4MSGuQ//NfeWAP5I1y/pB+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1uHMUAAADbAAAADwAAAAAAAAAA&#10;AAAAAAChAgAAZHJzL2Rvd25yZXYueG1sUEsFBgAAAAAEAAQA+QAAAJMDAAAAAA==&#10;" strokecolor="#4579b8 [3044]"/>
                  <v:line id="Straight Connector 85" o:spid="_x0000_s1094" style="position:absolute;visibility:visible;mso-wrap-style:square" from="0,22288" to="2108,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Lh8QAAADbAAAADwAAAGRycy9kb3ducmV2LnhtbESPUWvCQBCE3wv9D8cWfKsXFSVGT5FC&#10;QWxfav0Ba25Ngrm99G6r0V/fKxT6OMzMN8xy3btWXSjExrOB0TADRVx623Bl4PD5+pyDioJssfVM&#10;Bm4UYb16fFhiYf2VP+iyl0olCMcCDdQiXaF1LGtyGIe+I07eyQeHkmSotA14TXDX6nGWzbTDhtNC&#10;jR291FSe99/OwNfb+zbeju1YZtP77hw2+Vwm0ZjBU79ZgBLq5T/8195aA/kU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gcuHxAAAANsAAAAPAAAAAAAAAAAA&#10;AAAAAKECAABkcnMvZG93bnJldi54bWxQSwUGAAAAAAQABAD5AAAAkgMAAAAA&#10;" strokecolor="#4579b8 [3044]"/>
                  <v:line id="Straight Connector 86" o:spid="_x0000_s1095" style="position:absolute;visibility:visible;mso-wrap-style:square" from="0,25622" to="2108,2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V8MQAAADbAAAADwAAAGRycy9kb3ducmV2LnhtbESPUWvCQBCE3wv9D8cW+lYvVRrS1FNE&#10;EKT6UtsfsM1tk2BuL71bNfrre0LBx2FmvmGm88F16kghtp4NPI8yUMSVty3XBr4+V08FqCjIFjvP&#10;ZOBMEeaz+7spltaf+IOOO6lVgnAs0UAj0pdax6ohh3Hke+Lk/fjgUJIMtbYBTwnuOj3Oslw7bDkt&#10;NNjTsqFqvzs4A7+b7Tqev7ux5C+X931YFK8yicY8PgyLN1BCg9zC/+21NVDkcP2SfoC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1XwxAAAANsAAAAPAAAAAAAAAAAA&#10;AAAAAKECAABkcnMvZG93bnJldi54bWxQSwUGAAAAAAQABAD5AAAAkgMAAAAA&#10;" strokecolor="#4579b8 [3044]"/>
                  <v:line id="Straight Connector 87" o:spid="_x0000_s1096" style="position:absolute;visibility:visible;mso-wrap-style:square" from="0,29146" to="2086,2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a8UAAADbAAAADwAAAGRycy9kb3ducmV2LnhtbESPUUvDQBCE3wv+h2MF3+zFijWNvZYi&#10;CMX2xegP2ObWJDS3F+/WNvXX9wpCH4eZ+YaZLwfXqQOF2Ho28DDOQBFX3rZcG/j6fLvPQUVBtth5&#10;JgMnirBc3IzmWFh/5A86lFKrBOFYoIFGpC+0jlVDDuPY98TJ+/bBoSQZam0DHhPcdXqSZVPtsOW0&#10;0GBPrw1V+/LXGfjZbNfxtOsmMn36e9+HVT6Tx2jM3e2wegElNMg1/N9eWwP5M1y+pB+gF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wa8UAAADbAAAADwAAAAAAAAAA&#10;AAAAAAChAgAAZHJzL2Rvd25yZXYueG1sUEsFBgAAAAAEAAQA+QAAAJMDAAAAAA==&#10;" strokecolor="#4579b8 [3044]"/>
                  <v:line id="Straight Connector 88" o:spid="_x0000_s1097" style="position:absolute;visibility:visible;mso-wrap-style:square" from="0,32385" to="2012,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kGcEAAADbAAAADwAAAGRycy9kb3ducmV2LnhtbERPzWrCQBC+F3yHZQRvdaOipKmriCCI&#10;7aW2DzDNTpNgdjbujhr79O6h0OPH979c965VVwqx8WxgMs5AEZfeNlwZ+PrcPeegoiBbbD2TgTtF&#10;WK8GT0ssrL/xB12PUqkUwrFAA7VIV2gdy5ocxrHviBP344NDSTBU2ga8pXDX6mmWLbTDhlNDjR1t&#10;aypPx4szcH5738f7dzuVxfz3cAqb/E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GQZwQAAANsAAAAPAAAAAAAAAAAAAAAA&#10;AKECAABkcnMvZG93bnJldi54bWxQSwUGAAAAAAQABAD5AAAAjwMAAAAA&#10;" strokecolor="#4579b8 [3044]"/>
                  <v:line id="Straight Connector 89" o:spid="_x0000_s1098" style="position:absolute;visibility:visible;mso-wrap-style:square" from="0,35337" to="2012,3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zBgsQAAADbAAAADwAAAGRycy9kb3ducmV2LnhtbESPUWvCQBCE3wv9D8cWfKuXWioxeooU&#10;CmJ9qfoD1tyaBHN76d1WY399Tyj4OMzMN8xs0btWnSnExrOBl2EGirj0tuHKwH738ZyDioJssfVM&#10;Bq4UYTF/fJhhYf2Fv+i8lUolCMcCDdQiXaF1LGtyGIe+I07e0QeHkmSotA14SXDX6lGWjbXDhtNC&#10;jR2911Setj/OwPfnZhWvh3Yk47ff9Sks84m8RmMGT/1yCkqol3v4v72yBvIJ3L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MGCxAAAANsAAAAPAAAAAAAAAAAA&#10;AAAAAKECAABkcnMvZG93bnJldi54bWxQSwUGAAAAAAQABAD5AAAAkgMAAAAA&#10;" strokecolor="#4579b8 [3044]"/>
                  <v:line id="Straight Connector 90" o:spid="_x0000_s1099" style="position:absolute;visibility:visible;mso-wrap-style:square" from="0,38671" to="2108,38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AAAADbAAAADwAAAGRycy9kb3ducmV2LnhtbERPzWoCMRC+F3yHMAVvNVtF0a1RRBDE&#10;9lL1AcbNdHdxM1mTUdc+vTkUevz4/ufLzjXqRiHWng28DzJQxIW3NZcGjofN2xRUFGSLjWcy8KAI&#10;y0XvZY659Xf+ptteSpVCOOZooBJpc61jUZHDOPAtceJ+fHAoCYZS24D3FO4aPcyyiXZYc2qosKV1&#10;RcV5f3UGLp9f2/g4NUOZjH9357CazmQUjem/dqsPUEKd/Iv/3FtrYJbWpy/pB+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v/sLAAAAA2wAAAA8AAAAAAAAAAAAAAAAA&#10;oQIAAGRycy9kb3ducmV2LnhtbFBLBQYAAAAABAAEAPkAAACOAwAAAAA=&#10;" strokecolor="#4579b8 [3044]"/>
                  <v:line id="Straight Connector 91" o:spid="_x0000_s1100" style="position:absolute;visibility:visible;mso-wrap-style:square" from="0,42291" to="2108,4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bWcQAAADbAAAADwAAAGRycy9kb3ducmV2LnhtbESPUWsCMRCE34X+h7CCb5rTUtHTKFIo&#10;iO2Ltj9gvax3h5fNNdnq2V/fFAQfh5n5hlmuO9eoC4VYezYwHmWgiAtvay4NfH2+DWegoiBbbDyT&#10;gRtFWK+eekvMrb/yni4HKVWCcMzRQCXS5lrHoiKHceRb4uSdfHAoSYZS24DXBHeNnmTZVDusOS1U&#10;2NJrRcX58OMMfL9/bOPt2Exk+vK7O4fNbC7P0ZhBv9ssQAl18gjf21trYD6G/y/pB+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1tZxAAAANsAAAAPAAAAAAAAAAAA&#10;AAAAAKECAABkcnMvZG93bnJldi54bWxQSwUGAAAAAAQABAD5AAAAkgMAAAAA&#10;" strokecolor="#4579b8 [3044]"/>
                  <v:line id="Straight Connector 92" o:spid="_x0000_s1101" style="position:absolute;visibility:visible;mso-wrap-style:square" from="0,45243" to="2095,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FLsQAAADbAAAADwAAAGRycy9kb3ducmV2LnhtbESPUWvCQBCE34X+h2MLvumlKYpGT5FC&#10;QWxfav0Ba25Ngrm99G6rsb/eKxT6OMzMN8xy3btWXSjExrOBp3EGirj0tuHKwOHzdTQDFQXZYuuZ&#10;DNwownr1MFhiYf2VP+iyl0olCMcCDdQiXaF1LGtyGMe+I07eyQeHkmSotA14TXDX6jzLptphw2mh&#10;xo5eairP+29n4OvtfRtvxzaX6eRndw6b2VyeozHDx36zACXUy3/4r721BuY5/H5JP0C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cUuxAAAANsAAAAPAAAAAAAAAAAA&#10;AAAAAKECAABkcnMvZG93bnJldi54bWxQSwUGAAAAAAQABAD5AAAAkgMAAAAA&#10;" strokecolor="#4579b8 [3044]"/>
                  <v:line id="Straight Connector 93" o:spid="_x0000_s1102" style="position:absolute;visibility:visible;mso-wrap-style:square" from="40671,8286" to="40671,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1gtcQAAADbAAAADwAAAGRycy9kb3ducmV2LnhtbESPUWvCQBCE3wv9D8cWfKsXlUpMPUUK&#10;BdG+aPsDtrk1Ceb20rutRn99ryD4OMzMN8x82btWnSjExrOB0TADRVx623Bl4Ovz/TkHFQXZYuuZ&#10;DFwownLx+DDHwvoz7+i0l0olCMcCDdQiXaF1LGtyGIe+I07ewQeHkmSotA14TnDX6nGWTbXDhtNC&#10;jR291VQe97/OwM/2Yx0v3+1Ypi/XzTGs8plMojGDp371Ckqol3v41l5bA7MJ/H9JP0A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C1xAAAANsAAAAPAAAAAAAAAAAA&#10;AAAAAKECAABkcnMvZG93bnJldi54bWxQSwUGAAAAAAQABAD5AAAAkgMAAAAA&#10;" strokecolor="#4579b8 [3044]"/>
                  <v:line id="Straight Connector 94" o:spid="_x0000_s1103" style="position:absolute;visibility:visible;mso-wrap-style:square" from="47148,15240" to="48723,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4wcQAAADbAAAADwAAAGRycy9kb3ducmV2LnhtbESPUWsCMRCE3wv9D2ELfau5ahU9jSIF&#10;QWpf1P6A7WW9O7xsrslWz/56UxB8HGbmG2a26FyjThRi7dnAay8DRVx4W3Np4Gu/ehmDioJssfFM&#10;Bi4UYTF/fJhhbv2Zt3TaSakShGOOBiqRNtc6FhU5jD3fEifv4INDSTKU2gY8J7hrdD/LRtphzWmh&#10;wpbeKyqOu19n4GfzuY6X76Yvo+HfxzEsxxMZRGOen7rlFJRQJ/fwrb22BiZv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PjBxAAAANsAAAAPAAAAAAAAAAAA&#10;AAAAAKECAABkcnMvZG93bnJldi54bWxQSwUGAAAAAAQABAD5AAAAkgMAAAAA&#10;" strokecolor="#4579b8 [3044]"/>
                  <v:line id="Straight Connector 95" o:spid="_x0000_s1104" style="position:absolute;visibility:visible;mso-wrap-style:square" from="48768,15240" to="48796,3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dWsQAAADbAAAADwAAAGRycy9kb3ducmV2LnhtbESPUWsCMRCE34X+h7AF3zSnouhpFCkU&#10;xPaltj9gvax3h5fNNdnq6a9vCgUfh5n5hlltOteoC4VYezYwGmagiAtvay4NfH2+DuagoiBbbDyT&#10;gRtF2KyfeivMrb/yB10OUqoE4ZijgUqkzbWORUUO49C3xMk7+eBQkgyltgGvCe4aPc6ymXZYc1qo&#10;sKWXiorz4ccZ+H5738XbsRnLbHrfn8N2vpBJNKb/3G2XoIQ6eYT/2ztrYDGF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F1axAAAANsAAAAPAAAAAAAAAAAA&#10;AAAAAKECAABkcnMvZG93bnJldi54bWxQSwUGAAAAAAQABAD5AAAAkgMAAAAA&#10;" strokecolor="#4579b8 [3044]"/>
                  <v:line id="Straight Connector 96" o:spid="_x0000_s1105" style="position:absolute;flip:x;visibility:visible;mso-wrap-style:square" from="47148,20859" to="48793,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S8UAAADbAAAADwAAAGRycy9kb3ducmV2LnhtbESPW2vCQBSE34X+h+UUfKsba/GSukoR&#10;xGDB+0MfD9nTJDR7NmZXE/313ULBx2FmvmGm89aU4kq1Kywr6PciEMSp1QVnCk7H5csYhPPIGkvL&#10;pOBGDuazp84UY20b3tP14DMRIOxiVJB7X8VSujQng65nK+LgfdvaoA+yzqSusQlwU8rXKBpKgwWH&#10;hRwrWuSU/hwuRkGS8Hp95+X2q787r/yg+Ny8NSOlus/txzsIT61/hP/biVYwGc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xS8UAAADbAAAADwAAAAAAAAAA&#10;AAAAAAChAgAAZHJzL2Rvd25yZXYueG1sUEsFBgAAAAAEAAQA+QAAAJMDAAAAAA==&#10;" strokecolor="#4579b8 [3044]"/>
                  <v:line id="Straight Connector 97" o:spid="_x0000_s1106" style="position:absolute;flip:x;visibility:visible;mso-wrap-style:square" from="47244,25908" to="4878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U0MUAAADbAAAADwAAAGRycy9kb3ducmV2LnhtbESPT2vCQBTE70K/w/IK3urGWqqmrlIE&#10;MVjw/6HHR/Y1Cc2+jdnVRD99tyB4HGbmN8xk1ppSXKh2hWUF/V4Egji1uuBMwfGweBmBcB5ZY2mZ&#10;FFzJwWz61JlgrG3DO7rsfSYChF2MCnLvq1hKl+Zk0PVsRRy8H1sb9EHWmdQ1NgFuSvkaRe/SYMFh&#10;IceK5jmlv/uzUZAkvFrdeLH57m9PSz8ovtZvzVCp7nP7+QHCU+sf4Xs70QrGQ/j/En6A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NU0MUAAADbAAAADwAAAAAAAAAA&#10;AAAAAAChAgAAZHJzL2Rvd25yZXYueG1sUEsFBgAAAAAEAAQA+QAAAJMDAAAAAA==&#10;" strokecolor="#4579b8 [3044]"/>
                  <v:line id="Straight Connector 98" o:spid="_x0000_s1107" style="position:absolute;flip:x;visibility:visible;mso-wrap-style:square" from="47244,32385" to="48768,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AosMAAADbAAAADwAAAGRycy9kb3ducmV2LnhtbERPy2rCQBTdF/yH4Qru6iS11DZmlCKI&#10;wYKvduHykrkmwcydmBlN2q/vLApdHs47XfSmFndqXWVZQTyOQBDnVldcKPj6XD2+gnAeWWNtmRR8&#10;k4PFfPCQYqJtxwe6H30hQgi7BBWU3jeJlC4vyaAb24Y4cGfbGvQBtoXULXYh3NTyKYpepMGKQ0OJ&#10;DS1Lyi/Hm1GQZbzZ/PBqd4r317WfVB/b526q1GjYv89AeOr9v/jPnWkFb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wKLDAAAA2wAAAA8AAAAAAAAAAAAA&#10;AAAAoQIAAGRycy9kb3ducmV2LnhtbFBLBQYAAAAABAAEAPkAAACRAwAAAAA=&#10;" strokecolor="#4579b8 [3044]"/>
                  <v:line id="Straight Connector 99" o:spid="_x0000_s1108" style="position:absolute;visibility:visible;mso-wrap-style:square" from="44386,2190" to="4629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XX8QAAADbAAAADwAAAGRycy9kb3ducmV2LnhtbESPUWvCQBCE3wv9D8cWfKuXWiomeooU&#10;CmJ9qfoD1tyaBHN76d1WY399Tyj4OMzMN8xs0btWnSnExrOBl2EGirj0tuHKwH738TwBFQXZYuuZ&#10;DFwpwmL++DDDwvoLf9F5K5VKEI4FGqhFukLrWNbkMA59R5y8ow8OJclQaRvwkuCu1aMsG2uHDaeF&#10;Gjt6r6k8bX+cge/PzSpeD+1Ixm+/61NYTnJ5jcYMnvrlFJRQL/fwf3tlDeQ53L6kH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VdfxAAAANsAAAAPAAAAAAAAAAAA&#10;AAAAAKECAABkcnMvZG93bnJldi54bWxQSwUGAAAAAAQABAD5AAAAkgMAAAAA&#10;" strokecolor="#4579b8 [3044]"/>
                  <v:line id="Straight Connector 100" o:spid="_x0000_s1109" style="position:absolute;visibility:visible;mso-wrap-style:square" from="54197,8382" to="54197,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csUAAADcAAAADwAAAGRycy9kb3ducmV2LnhtbESPQU8CQQyF7yb8h0lNuMmsGAmsDISY&#10;mBD0IvoDyk7d3bDTWWYqLP56ezDx1ua9vvd1uR5CZ86UchvZwf2kAENcRd9y7eDz4+VuDiYLsscu&#10;Mjm4Uob1anSzxNLHC7/TeS+10RDOJTpoRPrS2lw1FDBPYk+s2ldMAUXXVFuf8KLhobPTopjZgC1r&#10;Q4M9PTdUHfffwcHp9W2br4duKrPHn90xbeYLecjOjW+HzRMYoUH+zX/XW6/4heLr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csUAAADcAAAADwAAAAAAAAAA&#10;AAAAAAChAgAAZHJzL2Rvd25yZXYueG1sUEsFBgAAAAAEAAQA+QAAAJMDAAAAAA==&#10;" strokecolor="#4579b8 [3044]"/>
                  <v:line id="Straight Connector 101" o:spid="_x0000_s1110" style="position:absolute;visibility:visible;mso-wrap-style:square" from="60102,11239" to="60102,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J6cIAAADcAAAADwAAAGRycy9kb3ducmV2LnhtbERPzWoCMRC+F3yHMEJvNaui6NYoUihI&#10;20vVB5huxt3FzWRNRl379KZQ8DYf3+8sVp1r1IVCrD0bGA4yUMSFtzWXBva795cZqCjIFhvPZOBG&#10;EVbL3tMCc+uv/E2XrZQqhXDM0UAl0uZax6Iih3HgW+LEHXxwKAmGUtuA1xTuGj3Ksql2WHNqqLCl&#10;t4qK4/bsDJw+vzbx9tOMZDr5/TiG9Wwu42jMc79bv4IS6uQh/ndvbJqfDeHvmXSBX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oJ6cIAAADcAAAADwAAAAAAAAAAAAAA&#10;AAChAgAAZHJzL2Rvd25yZXYueG1sUEsFBgAAAAAEAAQA+QAAAJADAAAAAA==&#10;" strokecolor="#4579b8 [3044]"/>
                  <v:line id="Straight Connector 102" o:spid="_x0000_s1111" style="position:absolute;visibility:visible;mso-wrap-style:square" from="58674,11239" to="60102,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XnsIAAADcAAAADwAAAGRycy9kb3ducmV2LnhtbERPzWrCQBC+C32HZQredNMURaOrSKEg&#10;tpfaPsCYHZNgdjbdnWrs07uFgrf5+H5nue5dq84UYuPZwNM4A0VcettwZeDr83U0AxUF2WLrmQxc&#10;KcJ69TBYYmH9hT/ovJdKpRCOBRqoRbpC61jW5DCOfUecuKMPDiXBUGkb8JLCXavzLJtqhw2nhho7&#10;eqmpPO1/nIHvt/dtvB7aXKaT390pbGZzeY7GDB/7zQKUUC938b97a9P8LIe/Z9IFe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iXnsIAAADcAAAADwAAAAAAAAAAAAAA&#10;AAChAgAAZHJzL2Rvd25yZXYueG1sUEsFBgAAAAAEAAQA+QAAAJADAAAAAA==&#10;" strokecolor="#4579b8 [3044]"/>
                  <v:line id="Straight Connector 103" o:spid="_x0000_s1112" style="position:absolute;flip:x;visibility:visible;mso-wrap-style:square" from="58674,16383" to="60102,16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86McQAAADcAAAADwAAAGRycy9kb3ducmV2LnhtbERPTWvCQBC9F/wPywje6sYqtcRsRApi&#10;UGir7aHHITsmwexszK4m+uu7hUJv83ifkyx7U4srta6yrGAyjkAQ51ZXXCj4+lw/voBwHlljbZkU&#10;3MjBMh08JBhr2/GergdfiBDCLkYFpfdNLKXLSzLoxrYhDtzRtgZ9gG0hdYtdCDe1fIqiZ2mw4tBQ&#10;YkOvJeWnw8UoyDLebu+8fv+efJw3flrt3mbdXKnRsF8tQHjq/b/4z53pMD+awu8z4QK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zoxxAAAANwAAAAPAAAAAAAAAAAA&#10;AAAAAKECAABkcnMvZG93bnJldi54bWxQSwUGAAAAAAQABAD5AAAAkgMAAAAA&#10;" strokecolor="#4579b8 [3044]"/>
                  <v:line id="Straight Connector 104" o:spid="_x0000_s1113" style="position:absolute;flip:x;visibility:visible;mso-wrap-style:square" from="58674,22288" to="60102,2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iRcQAAADcAAAADwAAAGRycy9kb3ducmV2LnhtbERPS2vCQBC+F/wPywjedGOVKtFVpCAG&#10;C7Y+Dh6H7JgEs7MxuzVpf71bEHqbj+8582VrSnGn2hWWFQwHEQji1OqCMwWn47o/BeE8ssbSMin4&#10;IQfLRedljrG2De/pfvCZCCHsYlSQe1/FUro0J4NuYCviwF1sbdAHWGdS19iEcFPK1yh6kwYLDg05&#10;VvSeU3o9fBsFScLb7S+vP8/Dr9vGj4qP3biZKNXrtqsZCE+t/xc/3YkO86Mx/D0TLp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qJFxAAAANwAAAAPAAAAAAAAAAAA&#10;AAAAAKECAABkcnMvZG93bnJldi54bWxQSwUGAAAAAAQABAD5AAAAkgMAAAAA&#10;" strokecolor="#4579b8 [3044]"/>
                  <v:line id="Straight Connector 105" o:spid="_x0000_s1114" style="position:absolute;flip:x;visibility:visible;mso-wrap-style:square" from="58674,27622" to="60102,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H3sQAAADcAAAADwAAAGRycy9kb3ducmV2LnhtbERPTWvCQBC9C/6HZYTezEZb25K6igjS&#10;oKCt7aHHITtNgtnZNLs10V/vCoK3ebzPmc47U4kjNa60rGAUxSCIM6tLzhV8f62GryCcR9ZYWSYF&#10;J3Iwn/V7U0y0bfmTjnufixDCLkEFhfd1IqXLCjLoIlsTB+7XNgZ9gE0udYNtCDeVHMfxszRYcmgo&#10;sKZlQdlh/28UpCmv12de7X5GH3/v/rHcbJ/aF6UeBt3iDYSnzt/FN3eqw/x4Atdnw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gfexAAAANwAAAAPAAAAAAAAAAAA&#10;AAAAAKECAABkcnMvZG93bnJldi54bWxQSwUGAAAAAAQABAD5AAAAkgMAAAAA&#10;" strokecolor="#4579b8 [3044]"/>
                  <v:line id="Straight Connector 106" o:spid="_x0000_s1115" style="position:absolute;visibility:visible;mso-wrap-style:square" from="65151,8382" to="65151,1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RncIAAADcAAAADwAAAGRycy9kb3ducmV2LnhtbERPzWrCQBC+C32HZQq96aaWBhtdRQoF&#10;qV60fYBpdkyC2dl0d6rRp+8Kgrf5+H5ntuhdq44UYuPZwPMoA0VcettwZeD762M4ARUF2WLrmQyc&#10;KcJi/jCYYWH9ibd03EmlUgjHAg3UIl2hdSxrchhHviNO3N4Hh5JgqLQNeErhrtXjLMu1w4ZTQ40d&#10;vddUHnZ/zsDverOK5592LPnr5fMQlpM3eYnGPD32yykooV7u4pt7ZdP8LIfrM+kCP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ORncIAAADcAAAADwAAAAAAAAAAAAAA&#10;AAChAgAAZHJzL2Rvd25yZXYueG1sUEsFBgAAAAAEAAQA+QAAAJADAAAAAA==&#10;" strokecolor="#4579b8 [3044]"/>
                  <v:line id="Straight Connector 107" o:spid="_x0000_s1116" style="position:absolute;flip:x;visibility:visible;mso-wrap-style:square" from="69532,24003" to="7119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Q8MsMAAADcAAAADwAAAGRycy9kb3ducmV2LnhtbERPTWvCQBC9C/6HZQq96UYrWqKriCAN&#10;CtraHnocsmMSmp1Ns6uJ/npXELzN433ObNGaUpypdoVlBYN+BII4tbrgTMHP97r3DsJ5ZI2lZVJw&#10;IQeLebczw1jbhr/ofPCZCCHsYlSQe1/FUro0J4OubyviwB1tbdAHWGdS19iEcFPKYRSNpcGCQ0OO&#10;Fa1ySv8OJ6MgSXizufJ6/zv4/P/wb8V2N2omSr2+tMspCE+tf4of7kSH+dEE7s+E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0PDLDAAAA3AAAAA8AAAAAAAAAAAAA&#10;AAAAoQIAAGRycy9kb3ducmV2LnhtbFBLBQYAAAAABAAEAPkAAACRAwAAAAA=&#10;" strokecolor="#4579b8 [3044]"/>
                  <v:line id="Straight Connector 108" o:spid="_x0000_s1117" style="position:absolute;visibility:visible;mso-wrap-style:square" from="71342,8286" to="71342,3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gdMUAAADcAAAADwAAAGRycy9kb3ducmV2LnhtbESPQU8CQQyF7yb8h0lNuMmsGAmsDISY&#10;mBD0IvoDyk7d3bDTWWYqLP56ezDx1ua9vvd1uR5CZ86UchvZwf2kAENcRd9y7eDz4+VuDiYLsscu&#10;Mjm4Uob1anSzxNLHC7/TeS+10RDOJTpoRPrS2lw1FDBPYk+s2ldMAUXXVFuf8KLhobPTopjZgC1r&#10;Q4M9PTdUHfffwcHp9W2br4duKrPHn90xbeYLecjOjW+HzRMYoUH+zX/XW6/4hdLqMzqB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gdMUAAADcAAAADwAAAAAAAAAA&#10;AAAAAAChAgAAZHJzL2Rvd25yZXYueG1sUEsFBgAAAAAEAAQA+QAAAJMDAAAAAA==&#10;" strokecolor="#4579b8 [3044]"/>
                  <v:line id="Straight Connector 109" o:spid="_x0000_s1118" style="position:absolute;flip:x;visibility:visible;mso-wrap-style:square" from="68961,34194" to="71335,3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N28QAAADcAAAADwAAAGRycy9kb3ducmV2LnhtbERPTWvCQBC9C/6HZYTezEZbbJu6igjS&#10;oKCt7aHHITtNgtnZNLs10V/vCoK3ebzPmc47U4kjNa60rGAUxSCIM6tLzhV8f62GLyCcR9ZYWSYF&#10;J3Iwn/V7U0y0bfmTjnufixDCLkEFhfd1IqXLCjLoIlsTB+7XNgZ9gE0udYNtCDeVHMfxRBosOTQU&#10;WNOyoOyw/zcK0pTX6zOvdj+jj793/1hutk/ts1IPg27xBsJT5+/imzvVYX78Ctdnw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w3bxAAAANwAAAAPAAAAAAAAAAAA&#10;AAAAAKECAABkcnMvZG93bnJldi54bWxQSwUGAAAAAAQABAD5AAAAkgMAAAAA&#10;" strokecolor="#4579b8 [3044]"/>
                  <v:line id="Straight Connector 110" o:spid="_x0000_s1119" style="position:absolute;flip:x;visibility:visible;mso-wrap-style:square" from="68865,39338" to="71318,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Qym8cAAADcAAAADwAAAGRycy9kb3ducmV2LnhtbESPT2vCQBDF7wW/wzKF3uomVtoSXUUE&#10;aVDoH9tDj0N2TEKzs2l2NdFP7xwKvc3w3rz3m/lycI06URdqzwbScQKKuPC25tLA1+fm/hlUiMgW&#10;G89k4EwBlovRzRwz63v+oNM+lkpCOGRooIqxzbQORUUOw9i3xKIdfOcwytqV2nbYS7hr9CRJHrXD&#10;mqWhwpbWFRU/+6MzkOe83V548/advv++xId69zrtn4y5ux1WM1CRhvhv/rvOreCngi/PyAR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DKbxwAAANwAAAAPAAAAAAAA&#10;AAAAAAAAAKECAABkcnMvZG93bnJldi54bWxQSwUGAAAAAAQABAD5AAAAlQMAAAAA&#10;" strokecolor="#4579b8 [3044]"/>
                  <v:line id="Straight Connector 111" o:spid="_x0000_s1120" style="position:absolute;visibility:visible;mso-wrap-style:square" from="61055,40957" to="61055,4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fNMIAAADcAAAADwAAAGRycy9kb3ducmV2LnhtbERPzWrCQBC+F/oOyxS81U0sFY2uIoWC&#10;WC9VH2DMTpNgdjbdnWrs03eFgrf5+H5nvuxdq84UYuPZQD7MQBGX3jZcGTjs358noKIgW2w9k4Er&#10;RVguHh/mWFh/4U8676RSKYRjgQZqka7QOpY1OYxD3xEn7ssHh5JgqLQNeEnhrtWjLBtrhw2nhho7&#10;equpPO1+nIHvj+06Xo/tSMavv5tTWE2m8hKNGTz1qxkooV7u4n/32qb5eQ63Z9IF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OfNMIAAADcAAAADwAAAAAAAAAAAAAA&#10;AAChAgAAZHJzL2Rvd25yZXYueG1sUEsFBgAAAAAEAAQA+QAAAJADAAAAAA==&#10;" strokecolor="#4579b8 [3044]"/>
                </v:group>
                <w10:wrap type="square"/>
              </v:group>
            </w:pict>
          </mc:Fallback>
        </mc:AlternateContent>
      </w:r>
      <w:r w:rsidR="005F4124" w:rsidRPr="00DA5E2D">
        <w:rPr>
          <w:rFonts w:ascii="Arial" w:hAnsi="Arial" w:cs="Arial"/>
          <w:b/>
          <w:color w:val="000000" w:themeColor="text1"/>
          <w:lang w:val="mn-MN"/>
        </w:rPr>
        <w:t>Нэг.</w:t>
      </w:r>
      <w:r w:rsidR="005F4124">
        <w:rPr>
          <w:rFonts w:ascii="Arial" w:hAnsi="Arial" w:cs="Arial"/>
          <w:b/>
          <w:color w:val="000000" w:themeColor="text1"/>
          <w:lang w:val="mn-MN"/>
        </w:rPr>
        <w:t>Компанийн бүтэц, зохион байгуулалт, х</w:t>
      </w:r>
      <w:r w:rsidR="005F4124" w:rsidRPr="00DA5E2D">
        <w:rPr>
          <w:rFonts w:ascii="Arial" w:hAnsi="Arial" w:cs="Arial"/>
          <w:b/>
          <w:color w:val="000000" w:themeColor="text1"/>
          <w:lang w:val="mn-MN"/>
        </w:rPr>
        <w:t>үний нөөцийн хангалт, сургалт, бүтээмжийн талаар</w:t>
      </w:r>
    </w:p>
    <w:p w:rsidR="00E12958" w:rsidRDefault="00E12958" w:rsidP="00D3084A">
      <w:pPr>
        <w:jc w:val="both"/>
        <w:rPr>
          <w:rFonts w:ascii="Arial" w:hAnsi="Arial" w:cs="Arial"/>
          <w:noProof/>
          <w:lang w:val="mn-MN"/>
        </w:rPr>
      </w:pPr>
    </w:p>
    <w:p w:rsidR="005F4124" w:rsidRDefault="005F4124" w:rsidP="00D3084A">
      <w:pPr>
        <w:jc w:val="both"/>
        <w:rPr>
          <w:rFonts w:ascii="Arial" w:hAnsi="Arial" w:cs="Arial"/>
          <w:lang w:val="mn-MN"/>
        </w:rPr>
      </w:pPr>
      <w:r w:rsidRPr="00DA5E2D">
        <w:rPr>
          <w:rFonts w:ascii="Arial" w:hAnsi="Arial" w:cs="Arial"/>
          <w:lang w:val="mn-MN"/>
        </w:rPr>
        <w:t>2015 онд 99</w:t>
      </w:r>
      <w:r w:rsidR="00D3084A">
        <w:rPr>
          <w:rFonts w:ascii="Arial" w:hAnsi="Arial" w:cs="Arial"/>
          <w:lang w:val="mn-MN"/>
        </w:rPr>
        <w:t>4</w:t>
      </w:r>
      <w:r w:rsidRPr="00DA5E2D">
        <w:rPr>
          <w:rFonts w:ascii="Arial" w:hAnsi="Arial" w:cs="Arial"/>
          <w:lang w:val="mn-MN"/>
        </w:rPr>
        <w:t xml:space="preserve"> ажилтантай үйл ажиллагаагаа явууллаа. </w:t>
      </w:r>
    </w:p>
    <w:p w:rsidR="00D3084A" w:rsidRDefault="005F4124" w:rsidP="005F4124">
      <w:pPr>
        <w:tabs>
          <w:tab w:val="left" w:pos="2311"/>
          <w:tab w:val="center" w:pos="4513"/>
          <w:tab w:val="left" w:pos="6798"/>
        </w:tabs>
        <w:jc w:val="both"/>
        <w:rPr>
          <w:rFonts w:ascii="Arial" w:hAnsi="Arial" w:cs="Arial"/>
          <w:lang w:val="mn-MN"/>
        </w:rPr>
      </w:pPr>
      <w:r>
        <w:rPr>
          <w:rFonts w:ascii="Arial" w:hAnsi="Arial" w:cs="Arial"/>
          <w:noProof/>
        </w:rPr>
        <w:drawing>
          <wp:inline distT="0" distB="0" distL="0" distR="0">
            <wp:extent cx="4882515" cy="2233930"/>
            <wp:effectExtent l="0" t="0" r="0" b="0"/>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DA5E2D">
        <w:rPr>
          <w:rFonts w:ascii="Arial" w:hAnsi="Arial" w:cs="Arial"/>
          <w:lang w:val="mn-MN"/>
        </w:rPr>
        <w:t xml:space="preserve">                 Өнөөдөр компаний нийт ажилтнуудын  51,6 % -г дээд болон тусгай дунд боловсролтой хүн эзэзлж байна. </w:t>
      </w:r>
    </w:p>
    <w:p w:rsidR="005F4124" w:rsidRPr="00DA5E2D" w:rsidRDefault="005F4124" w:rsidP="005F4124">
      <w:pPr>
        <w:tabs>
          <w:tab w:val="left" w:pos="2311"/>
          <w:tab w:val="center" w:pos="4513"/>
          <w:tab w:val="left" w:pos="6798"/>
        </w:tabs>
        <w:jc w:val="both"/>
        <w:rPr>
          <w:rFonts w:ascii="Arial" w:hAnsi="Arial" w:cs="Arial"/>
          <w:lang w:val="mn-MN"/>
        </w:rPr>
      </w:pPr>
      <w:r w:rsidRPr="00DA5E2D">
        <w:rPr>
          <w:rFonts w:ascii="Arial" w:hAnsi="Arial" w:cs="Arial"/>
          <w:lang w:val="mn-MN"/>
        </w:rPr>
        <w:lastRenderedPageBreak/>
        <w:t>Боловсрол</w:t>
      </w:r>
      <w:r w:rsidR="00EF2576">
        <w:rPr>
          <w:rFonts w:ascii="Arial" w:hAnsi="Arial" w:cs="Arial"/>
          <w:lang w:val="mn-MN"/>
        </w:rPr>
        <w:t>ы</w:t>
      </w:r>
      <w:r w:rsidRPr="00DA5E2D">
        <w:rPr>
          <w:rFonts w:ascii="Arial" w:hAnsi="Arial" w:cs="Arial"/>
          <w:lang w:val="mn-MN"/>
        </w:rPr>
        <w:t>н судлагаа:</w:t>
      </w:r>
    </w:p>
    <w:p w:rsidR="005F4124" w:rsidRPr="00DA5E2D" w:rsidRDefault="005F4124" w:rsidP="005F4124">
      <w:pPr>
        <w:tabs>
          <w:tab w:val="left" w:pos="2311"/>
          <w:tab w:val="center" w:pos="4513"/>
          <w:tab w:val="left" w:pos="6798"/>
        </w:tabs>
        <w:jc w:val="both"/>
        <w:rPr>
          <w:rFonts w:ascii="Arial" w:hAnsi="Arial" w:cs="Arial"/>
          <w:lang w:val="mn-MN"/>
        </w:rPr>
      </w:pPr>
      <w:r>
        <w:rPr>
          <w:rFonts w:ascii="Arial" w:hAnsi="Arial" w:cs="Arial"/>
          <w:noProof/>
        </w:rPr>
        <w:drawing>
          <wp:inline distT="0" distB="0" distL="0" distR="0">
            <wp:extent cx="5952490" cy="1638935"/>
            <wp:effectExtent l="0" t="0" r="0" b="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F4124" w:rsidRPr="00DA5E2D" w:rsidRDefault="005F4124" w:rsidP="005F4124">
      <w:pPr>
        <w:ind w:firstLine="720"/>
        <w:jc w:val="both"/>
        <w:rPr>
          <w:rFonts w:ascii="Arial" w:hAnsi="Arial" w:cs="Arial"/>
          <w:lang w:val="mn-MN"/>
        </w:rPr>
      </w:pPr>
      <w:r w:rsidRPr="00DA5E2D">
        <w:rPr>
          <w:rFonts w:ascii="Arial" w:hAnsi="Arial" w:cs="Arial"/>
          <w:lang w:val="mn-MN"/>
        </w:rPr>
        <w:t>Дээд боловсролтой 432  ажилтны  289 нь / 206 –нь дулааны инженер, 79 –нь цахилгааны инженер / буюу 67% нь эрчим хүчний инженер мэргэжилтэй боловсон хүчнээс бүрдэж байна. Нийт ажилтнуудын 25%  нь эмэгтэй, 75% нь эрэгтэй ажилтнууд  байна.</w:t>
      </w:r>
    </w:p>
    <w:p w:rsidR="005F4124" w:rsidRPr="00DA5E2D" w:rsidRDefault="005F4124" w:rsidP="005F4124">
      <w:pPr>
        <w:jc w:val="both"/>
        <w:rPr>
          <w:rFonts w:ascii="Arial" w:hAnsi="Arial" w:cs="Arial"/>
          <w:lang w:val="mn-MN"/>
        </w:rPr>
      </w:pPr>
      <w:r w:rsidRPr="00DA5E2D">
        <w:rPr>
          <w:rFonts w:ascii="Arial" w:hAnsi="Arial" w:cs="Arial"/>
          <w:lang w:val="mn-MN"/>
        </w:rPr>
        <w:t>Насны судалгаа:</w:t>
      </w:r>
    </w:p>
    <w:p w:rsidR="005F4124" w:rsidRPr="00DA5E2D" w:rsidRDefault="005F4124" w:rsidP="005F4124">
      <w:pPr>
        <w:jc w:val="both"/>
        <w:rPr>
          <w:rFonts w:ascii="Arial" w:hAnsi="Arial" w:cs="Arial"/>
          <w:lang w:val="mn-MN"/>
        </w:rPr>
      </w:pPr>
      <w:r>
        <w:rPr>
          <w:rFonts w:ascii="Arial" w:hAnsi="Arial" w:cs="Arial"/>
          <w:noProof/>
        </w:rPr>
        <w:drawing>
          <wp:inline distT="0" distB="0" distL="0" distR="0">
            <wp:extent cx="5520690" cy="1759585"/>
            <wp:effectExtent l="0" t="0" r="0" b="0"/>
            <wp:docPr id="28"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F4124" w:rsidRPr="00DA5E2D" w:rsidRDefault="005F4124" w:rsidP="005F4124">
      <w:pPr>
        <w:ind w:firstLine="720"/>
        <w:jc w:val="both"/>
        <w:rPr>
          <w:rFonts w:ascii="Arial" w:hAnsi="Arial" w:cs="Arial"/>
          <w:lang w:val="mn-MN"/>
        </w:rPr>
      </w:pPr>
      <w:r w:rsidRPr="00DA5E2D">
        <w:rPr>
          <w:rFonts w:ascii="Arial" w:hAnsi="Arial" w:cs="Arial"/>
          <w:lang w:val="mn-MN"/>
        </w:rPr>
        <w:t>Наслалтын хувьд нийт ажилтнуудын 38% нь 35 хүртэлх насныхан, 43% -ийг  36-50 насныхан эзэлж байна.</w:t>
      </w:r>
    </w:p>
    <w:p w:rsidR="005F4124" w:rsidRPr="00DA5E2D" w:rsidRDefault="005F4124" w:rsidP="005F4124">
      <w:pPr>
        <w:jc w:val="both"/>
        <w:rPr>
          <w:rFonts w:ascii="Arial" w:hAnsi="Arial" w:cs="Arial"/>
          <w:lang w:val="mn-MN"/>
        </w:rPr>
      </w:pPr>
      <w:r w:rsidRPr="00DA5E2D">
        <w:rPr>
          <w:rFonts w:ascii="Arial" w:hAnsi="Arial" w:cs="Arial"/>
          <w:lang w:val="mn-MN"/>
        </w:rPr>
        <w:t>Хүний нөөцийн тогтворжилтын коэффициентийг харуулвал:</w:t>
      </w:r>
    </w:p>
    <w:p w:rsidR="005F4124" w:rsidRPr="00DA5E2D" w:rsidRDefault="005F4124" w:rsidP="005F4124">
      <w:pPr>
        <w:jc w:val="both"/>
        <w:rPr>
          <w:rFonts w:ascii="Arial" w:hAnsi="Arial" w:cs="Arial"/>
          <w:lang w:val="mn-MN"/>
        </w:rPr>
      </w:pPr>
      <w:r>
        <w:rPr>
          <w:rFonts w:ascii="Arial" w:hAnsi="Arial" w:cs="Arial"/>
          <w:noProof/>
        </w:rPr>
        <w:drawing>
          <wp:inline distT="0" distB="0" distL="0" distR="0">
            <wp:extent cx="5952490" cy="2087880"/>
            <wp:effectExtent l="0" t="0" r="0" b="0"/>
            <wp:docPr id="2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4124" w:rsidRPr="00DA5E2D" w:rsidRDefault="005F4124" w:rsidP="005F4124">
      <w:pPr>
        <w:ind w:firstLine="720"/>
        <w:jc w:val="both"/>
        <w:rPr>
          <w:rFonts w:ascii="Arial" w:hAnsi="Arial" w:cs="Arial"/>
          <w:lang w:val="mn-MN"/>
        </w:rPr>
      </w:pPr>
      <w:r w:rsidRPr="00DA5E2D">
        <w:rPr>
          <w:rFonts w:ascii="Arial" w:hAnsi="Arial" w:cs="Arial"/>
          <w:lang w:val="mn-MN"/>
        </w:rPr>
        <w:t>2015 оны хүний нөөцийн  тогтворжилтын коэффициент  95,1  байгаа нь өмнө оноос ажилтнуудын хөдөлгөөн багассаныг харуулж байна.</w:t>
      </w:r>
    </w:p>
    <w:p w:rsidR="005F4124" w:rsidRDefault="005F4124" w:rsidP="005F4124">
      <w:pPr>
        <w:pStyle w:val="BodyTextIndent3"/>
        <w:ind w:left="0"/>
        <w:rPr>
          <w:rFonts w:ascii="Arial" w:hAnsi="Arial" w:cs="Arial"/>
          <w:b/>
          <w:i/>
          <w:color w:val="0D0D0D"/>
          <w:sz w:val="24"/>
          <w:szCs w:val="24"/>
          <w:lang w:val="mn-MN"/>
        </w:rPr>
      </w:pPr>
    </w:p>
    <w:p w:rsidR="00D3084A" w:rsidRDefault="00D3084A" w:rsidP="005F4124">
      <w:pPr>
        <w:pStyle w:val="BodyTextIndent3"/>
        <w:ind w:left="0"/>
        <w:rPr>
          <w:rFonts w:ascii="Arial" w:hAnsi="Arial" w:cs="Arial"/>
          <w:b/>
          <w:i/>
          <w:color w:val="0D0D0D"/>
          <w:sz w:val="24"/>
          <w:szCs w:val="24"/>
          <w:lang w:val="mn-MN"/>
        </w:rPr>
      </w:pPr>
    </w:p>
    <w:p w:rsidR="00D3084A" w:rsidRDefault="00D3084A" w:rsidP="005F4124">
      <w:pPr>
        <w:pStyle w:val="BodyTextIndent3"/>
        <w:ind w:left="0"/>
        <w:rPr>
          <w:rFonts w:ascii="Arial" w:hAnsi="Arial" w:cs="Arial"/>
          <w:b/>
          <w:i/>
          <w:color w:val="0D0D0D"/>
          <w:sz w:val="24"/>
          <w:szCs w:val="24"/>
          <w:lang w:val="mn-MN"/>
        </w:rPr>
      </w:pPr>
    </w:p>
    <w:p w:rsidR="005F4124" w:rsidRPr="002372A5" w:rsidRDefault="005F4124" w:rsidP="005F4124">
      <w:pPr>
        <w:pStyle w:val="BodyTextIndent3"/>
        <w:ind w:left="0"/>
        <w:jc w:val="center"/>
        <w:rPr>
          <w:rFonts w:ascii="Arial" w:hAnsi="Arial" w:cs="Arial"/>
          <w:b/>
          <w:sz w:val="22"/>
          <w:szCs w:val="22"/>
          <w:lang w:val="mn-MN"/>
        </w:rPr>
      </w:pPr>
      <w:r>
        <w:rPr>
          <w:rFonts w:ascii="Arial" w:hAnsi="Arial" w:cs="Arial"/>
          <w:b/>
          <w:color w:val="0D0D0D"/>
          <w:sz w:val="22"/>
          <w:szCs w:val="22"/>
          <w:lang w:val="mn-MN"/>
        </w:rPr>
        <w:lastRenderedPageBreak/>
        <w:t>Хоёр</w:t>
      </w:r>
      <w:r w:rsidRPr="00073B27">
        <w:rPr>
          <w:rFonts w:ascii="Arial" w:hAnsi="Arial" w:cs="Arial"/>
          <w:b/>
          <w:color w:val="0D0D0D"/>
          <w:sz w:val="22"/>
          <w:szCs w:val="22"/>
          <w:lang w:val="mn-MN"/>
        </w:rPr>
        <w:t>.З</w:t>
      </w:r>
      <w:r w:rsidRPr="00073B27">
        <w:rPr>
          <w:rFonts w:ascii="Arial" w:hAnsi="Arial" w:cs="Arial"/>
          <w:b/>
          <w:color w:val="0D0D0D"/>
          <w:sz w:val="22"/>
          <w:szCs w:val="22"/>
        </w:rPr>
        <w:t xml:space="preserve">орилтот түвшингийн </w:t>
      </w:r>
      <w:r w:rsidRPr="00073B27">
        <w:rPr>
          <w:rFonts w:ascii="Arial" w:hAnsi="Arial" w:cs="Arial"/>
          <w:b/>
          <w:color w:val="0D0D0D"/>
          <w:sz w:val="22"/>
          <w:szCs w:val="22"/>
          <w:lang w:val="mn-MN"/>
        </w:rPr>
        <w:t xml:space="preserve">үзүүлэлтийн </w:t>
      </w:r>
      <w:r w:rsidRPr="00073B27">
        <w:rPr>
          <w:rFonts w:ascii="Arial" w:hAnsi="Arial" w:cs="Arial"/>
          <w:b/>
          <w:color w:val="0D0D0D"/>
          <w:sz w:val="22"/>
          <w:szCs w:val="22"/>
        </w:rPr>
        <w:t>биелэлт</w:t>
      </w:r>
    </w:p>
    <w:p w:rsidR="005F4124" w:rsidRDefault="005F4124" w:rsidP="00BC0406">
      <w:pPr>
        <w:spacing w:after="0"/>
        <w:ind w:firstLine="720"/>
        <w:jc w:val="both"/>
        <w:rPr>
          <w:rFonts w:ascii="Arial" w:hAnsi="Arial" w:cs="Arial"/>
          <w:b/>
          <w:i/>
        </w:rPr>
      </w:pPr>
      <w:r w:rsidRPr="006851AB">
        <w:rPr>
          <w:rFonts w:ascii="Arial" w:hAnsi="Arial" w:cs="Arial"/>
          <w:b/>
          <w:i/>
        </w:rPr>
        <w:t>Боловсруулсан ЦЭХ</w:t>
      </w:r>
    </w:p>
    <w:p w:rsidR="005F4124" w:rsidRPr="00323D13" w:rsidRDefault="005F4124" w:rsidP="005F4124">
      <w:pPr>
        <w:ind w:firstLine="567"/>
        <w:jc w:val="both"/>
        <w:rPr>
          <w:rFonts w:ascii="Arial" w:hAnsi="Arial" w:cs="Arial"/>
          <w:lang w:val="mn-MN"/>
        </w:rPr>
      </w:pPr>
      <w:r w:rsidRPr="00323D13">
        <w:rPr>
          <w:rFonts w:ascii="Arial" w:hAnsi="Arial" w:cs="Arial"/>
        </w:rPr>
        <w:t>201</w:t>
      </w:r>
      <w:r w:rsidRPr="00323D13">
        <w:rPr>
          <w:rFonts w:ascii="Arial" w:hAnsi="Arial" w:cs="Arial"/>
          <w:lang w:val="mn-MN"/>
        </w:rPr>
        <w:t>5</w:t>
      </w:r>
      <w:r w:rsidRPr="00323D13">
        <w:rPr>
          <w:rFonts w:ascii="Arial" w:hAnsi="Arial" w:cs="Arial"/>
        </w:rPr>
        <w:t xml:space="preserve"> он</w:t>
      </w:r>
      <w:r w:rsidRPr="00323D13">
        <w:rPr>
          <w:rFonts w:ascii="Arial" w:hAnsi="Arial" w:cs="Arial"/>
          <w:lang w:val="mn-MN"/>
        </w:rPr>
        <w:t>д</w:t>
      </w:r>
      <w:r w:rsidRPr="00323D13">
        <w:rPr>
          <w:rFonts w:ascii="Arial" w:hAnsi="Arial" w:cs="Arial"/>
        </w:rPr>
        <w:t xml:space="preserve"> </w:t>
      </w:r>
      <w:r w:rsidRPr="00323D13">
        <w:rPr>
          <w:rFonts w:ascii="Arial" w:hAnsi="Arial" w:cs="Arial"/>
          <w:lang w:val="mn-MN"/>
        </w:rPr>
        <w:t>1024</w:t>
      </w:r>
      <w:proofErr w:type="gramStart"/>
      <w:r w:rsidRPr="00323D13">
        <w:rPr>
          <w:rFonts w:ascii="Arial" w:hAnsi="Arial" w:cs="Arial"/>
          <w:lang w:val="mn-MN"/>
        </w:rPr>
        <w:t>,9</w:t>
      </w:r>
      <w:proofErr w:type="gramEnd"/>
      <w:r w:rsidRPr="00323D13">
        <w:rPr>
          <w:rFonts w:ascii="Arial" w:hAnsi="Arial" w:cs="Arial"/>
          <w:lang w:val="mn-MN"/>
        </w:rPr>
        <w:t xml:space="preserve"> </w:t>
      </w:r>
      <w:r w:rsidRPr="00323D13">
        <w:rPr>
          <w:rFonts w:ascii="Arial" w:hAnsi="Arial" w:cs="Arial"/>
        </w:rPr>
        <w:t xml:space="preserve">сая.кВт.ц ЦЭХ боловсруулахаас </w:t>
      </w:r>
      <w:r w:rsidRPr="00323D13">
        <w:rPr>
          <w:rFonts w:ascii="Arial" w:hAnsi="Arial" w:cs="Arial"/>
          <w:lang w:val="mn-MN"/>
        </w:rPr>
        <w:t>100</w:t>
      </w:r>
      <w:r>
        <w:rPr>
          <w:rFonts w:ascii="Arial" w:hAnsi="Arial" w:cs="Arial"/>
          <w:lang w:val="mn-MN"/>
        </w:rPr>
        <w:t>6</w:t>
      </w:r>
      <w:r w:rsidRPr="00323D13">
        <w:rPr>
          <w:rFonts w:ascii="Arial" w:hAnsi="Arial" w:cs="Arial"/>
          <w:lang w:val="mn-MN"/>
        </w:rPr>
        <w:t>,</w:t>
      </w:r>
      <w:r>
        <w:rPr>
          <w:rFonts w:ascii="Arial" w:hAnsi="Arial" w:cs="Arial"/>
          <w:lang w:val="mn-MN"/>
        </w:rPr>
        <w:t>9</w:t>
      </w:r>
      <w:r w:rsidRPr="00323D13">
        <w:rPr>
          <w:rFonts w:ascii="Arial" w:hAnsi="Arial" w:cs="Arial"/>
        </w:rPr>
        <w:t xml:space="preserve"> сая ЦЭХ боловсруулж, т</w:t>
      </w:r>
      <w:r>
        <w:rPr>
          <w:rFonts w:ascii="Arial" w:hAnsi="Arial" w:cs="Arial"/>
        </w:rPr>
        <w:t>ө</w:t>
      </w:r>
      <w:r w:rsidRPr="00323D13">
        <w:rPr>
          <w:rFonts w:ascii="Arial" w:hAnsi="Arial" w:cs="Arial"/>
        </w:rPr>
        <w:t>л</w:t>
      </w:r>
      <w:r>
        <w:rPr>
          <w:rFonts w:ascii="Arial" w:hAnsi="Arial" w:cs="Arial"/>
        </w:rPr>
        <w:t>ө</w:t>
      </w:r>
      <w:r w:rsidRPr="00323D13">
        <w:rPr>
          <w:rFonts w:ascii="Arial" w:hAnsi="Arial" w:cs="Arial"/>
        </w:rPr>
        <w:t>вл</w:t>
      </w:r>
      <w:r>
        <w:rPr>
          <w:rFonts w:ascii="Arial" w:hAnsi="Arial" w:cs="Arial"/>
        </w:rPr>
        <w:t>ө</w:t>
      </w:r>
      <w:r w:rsidRPr="00323D13">
        <w:rPr>
          <w:rFonts w:ascii="Arial" w:hAnsi="Arial" w:cs="Arial"/>
        </w:rPr>
        <w:t>г</w:t>
      </w:r>
      <w:r>
        <w:rPr>
          <w:rFonts w:ascii="Arial" w:hAnsi="Arial" w:cs="Arial"/>
        </w:rPr>
        <w:t>өө</w:t>
      </w:r>
      <w:r w:rsidRPr="00323D13">
        <w:rPr>
          <w:rFonts w:ascii="Arial" w:hAnsi="Arial" w:cs="Arial"/>
          <w:lang w:val="mn-MN"/>
        </w:rPr>
        <w:t xml:space="preserve"> 98,</w:t>
      </w:r>
      <w:r>
        <w:rPr>
          <w:rFonts w:ascii="Arial" w:hAnsi="Arial" w:cs="Arial"/>
          <w:lang w:val="mn-MN"/>
        </w:rPr>
        <w:t>2</w:t>
      </w:r>
      <w:r w:rsidRPr="00323D13">
        <w:rPr>
          <w:rFonts w:ascii="Arial" w:hAnsi="Arial" w:cs="Arial"/>
          <w:lang w:val="mn-MN"/>
        </w:rPr>
        <w:t>%-иар биел</w:t>
      </w:r>
      <w:r>
        <w:rPr>
          <w:rFonts w:ascii="Arial" w:hAnsi="Arial" w:cs="Arial"/>
          <w:lang w:val="mn-MN"/>
        </w:rPr>
        <w:t>үүлсэн</w:t>
      </w:r>
      <w:r w:rsidRPr="00323D13">
        <w:rPr>
          <w:rFonts w:ascii="Arial" w:hAnsi="Arial" w:cs="Arial"/>
          <w:lang w:val="mn-MN"/>
        </w:rPr>
        <w:t>.</w:t>
      </w:r>
      <w:r w:rsidRPr="00323D13">
        <w:rPr>
          <w:rFonts w:ascii="Arial" w:hAnsi="Arial" w:cs="Arial"/>
        </w:rPr>
        <w:t xml:space="preserve"> </w:t>
      </w:r>
    </w:p>
    <w:p w:rsidR="005F4124" w:rsidRPr="00D3084A" w:rsidRDefault="005F4124" w:rsidP="005F4124">
      <w:pPr>
        <w:pStyle w:val="BodyText"/>
        <w:ind w:firstLine="720"/>
        <w:jc w:val="both"/>
        <w:rPr>
          <w:rFonts w:ascii="Arial" w:hAnsi="Arial" w:cs="Arial"/>
          <w:sz w:val="22"/>
          <w:szCs w:val="22"/>
          <w:lang w:val="mn-MN"/>
        </w:rPr>
      </w:pPr>
      <w:r w:rsidRPr="00D3084A">
        <w:rPr>
          <w:rFonts w:ascii="Arial" w:hAnsi="Arial" w:cs="Arial"/>
          <w:sz w:val="22"/>
          <w:szCs w:val="22"/>
          <w:lang w:val="mn-MN"/>
        </w:rPr>
        <w:t>ЦЭХ-ний боловсруулалт төлөвлөгөөнөөс</w:t>
      </w:r>
      <w:r w:rsidRPr="00D3084A">
        <w:rPr>
          <w:rFonts w:ascii="Arial" w:hAnsi="Arial" w:cs="Arial"/>
          <w:sz w:val="22"/>
          <w:szCs w:val="22"/>
        </w:rPr>
        <w:t xml:space="preserve"> </w:t>
      </w:r>
      <w:r w:rsidRPr="00D3084A">
        <w:rPr>
          <w:rFonts w:ascii="Arial" w:hAnsi="Arial" w:cs="Arial"/>
          <w:sz w:val="22"/>
          <w:szCs w:val="22"/>
          <w:lang w:val="mn-MN"/>
        </w:rPr>
        <w:t>18,0</w:t>
      </w:r>
      <w:r w:rsidRPr="00D3084A">
        <w:rPr>
          <w:rFonts w:ascii="Arial" w:hAnsi="Arial" w:cs="Arial"/>
          <w:sz w:val="22"/>
          <w:szCs w:val="22"/>
        </w:rPr>
        <w:t xml:space="preserve"> </w:t>
      </w:r>
      <w:r w:rsidRPr="00D3084A">
        <w:rPr>
          <w:rFonts w:ascii="Arial" w:hAnsi="Arial" w:cs="Arial"/>
          <w:sz w:val="22"/>
          <w:szCs w:val="22"/>
          <w:lang w:val="mn-MN"/>
        </w:rPr>
        <w:t>сая</w:t>
      </w:r>
      <w:r w:rsidRPr="00D3084A">
        <w:rPr>
          <w:rFonts w:ascii="Arial" w:hAnsi="Arial" w:cs="Arial"/>
          <w:sz w:val="22"/>
          <w:szCs w:val="22"/>
        </w:rPr>
        <w:t>.кВт.ц</w:t>
      </w:r>
      <w:r w:rsidRPr="00D3084A">
        <w:rPr>
          <w:rFonts w:ascii="Arial" w:hAnsi="Arial" w:cs="Arial"/>
          <w:sz w:val="22"/>
          <w:szCs w:val="22"/>
          <w:lang w:val="mn-MN"/>
        </w:rPr>
        <w:t>-аар буурч,</w:t>
      </w:r>
      <w:r w:rsidRPr="00D3084A">
        <w:rPr>
          <w:rFonts w:ascii="Arial" w:hAnsi="Arial" w:cs="Arial"/>
          <w:sz w:val="22"/>
          <w:szCs w:val="22"/>
        </w:rPr>
        <w:t xml:space="preserve"> </w:t>
      </w:r>
      <w:r w:rsidRPr="00D3084A">
        <w:rPr>
          <w:rFonts w:ascii="Arial" w:hAnsi="Arial" w:cs="Arial"/>
          <w:sz w:val="22"/>
          <w:szCs w:val="22"/>
          <w:lang w:val="mn-MN"/>
        </w:rPr>
        <w:t>у</w:t>
      </w:r>
      <w:r w:rsidRPr="00D3084A">
        <w:rPr>
          <w:rFonts w:ascii="Arial" w:hAnsi="Arial" w:cs="Arial"/>
          <w:sz w:val="22"/>
          <w:szCs w:val="22"/>
        </w:rPr>
        <w:t xml:space="preserve">рьд оны мөн </w:t>
      </w:r>
      <w:r w:rsidRPr="00D3084A">
        <w:rPr>
          <w:rFonts w:ascii="Arial" w:hAnsi="Arial" w:cs="Arial"/>
          <w:sz w:val="22"/>
          <w:szCs w:val="22"/>
          <w:lang w:val="mn-MN"/>
        </w:rPr>
        <w:t>ү</w:t>
      </w:r>
      <w:r w:rsidRPr="00D3084A">
        <w:rPr>
          <w:rFonts w:ascii="Arial" w:hAnsi="Arial" w:cs="Arial"/>
          <w:sz w:val="22"/>
          <w:szCs w:val="22"/>
        </w:rPr>
        <w:t xml:space="preserve">етэй харьцуулахад </w:t>
      </w:r>
      <w:r w:rsidRPr="00D3084A">
        <w:rPr>
          <w:rFonts w:ascii="Arial" w:hAnsi="Arial" w:cs="Arial"/>
          <w:sz w:val="22"/>
          <w:szCs w:val="22"/>
          <w:lang w:val="mn-MN"/>
        </w:rPr>
        <w:t>120,1 сая</w:t>
      </w:r>
      <w:r w:rsidRPr="00D3084A">
        <w:rPr>
          <w:rFonts w:ascii="Arial" w:hAnsi="Arial" w:cs="Arial"/>
          <w:sz w:val="22"/>
          <w:szCs w:val="22"/>
        </w:rPr>
        <w:t>.квт.ц</w:t>
      </w:r>
      <w:r w:rsidRPr="00D3084A">
        <w:rPr>
          <w:rFonts w:ascii="Arial" w:hAnsi="Arial" w:cs="Arial"/>
          <w:sz w:val="22"/>
          <w:szCs w:val="22"/>
          <w:lang w:val="mn-MN"/>
        </w:rPr>
        <w:t>-аар</w:t>
      </w:r>
      <w:r w:rsidRPr="00D3084A">
        <w:rPr>
          <w:rFonts w:ascii="Arial" w:hAnsi="Arial" w:cs="Arial"/>
          <w:sz w:val="22"/>
          <w:szCs w:val="22"/>
        </w:rPr>
        <w:t xml:space="preserve"> </w:t>
      </w:r>
      <w:r w:rsidRPr="00D3084A">
        <w:rPr>
          <w:rFonts w:ascii="Arial" w:hAnsi="Arial" w:cs="Arial"/>
          <w:sz w:val="22"/>
          <w:szCs w:val="22"/>
          <w:lang w:val="mn-MN"/>
        </w:rPr>
        <w:t>нэмэгдсэн</w:t>
      </w:r>
      <w:r w:rsidRPr="00D3084A">
        <w:rPr>
          <w:rFonts w:ascii="Arial" w:hAnsi="Arial" w:cs="Arial"/>
          <w:sz w:val="22"/>
          <w:szCs w:val="22"/>
        </w:rPr>
        <w:t xml:space="preserve"> байна.</w:t>
      </w:r>
      <w:r w:rsidRPr="00D3084A">
        <w:rPr>
          <w:rFonts w:ascii="Arial" w:hAnsi="Arial" w:cs="Arial"/>
          <w:sz w:val="22"/>
          <w:szCs w:val="22"/>
          <w:lang w:val="mn-MN"/>
        </w:rPr>
        <w:t xml:space="preserve"> </w:t>
      </w:r>
    </w:p>
    <w:p w:rsidR="005F4124" w:rsidRPr="00643655" w:rsidRDefault="005F4124" w:rsidP="005F4124">
      <w:pPr>
        <w:pStyle w:val="BodyText"/>
        <w:jc w:val="both"/>
        <w:rPr>
          <w:rFonts w:cs="Arial"/>
          <w:sz w:val="22"/>
          <w:szCs w:val="22"/>
          <w:lang w:val="mn-MN"/>
        </w:rPr>
      </w:pPr>
      <w:r>
        <w:rPr>
          <w:rFonts w:cs="Arial"/>
          <w:noProof/>
          <w:sz w:val="22"/>
          <w:szCs w:val="22"/>
        </w:rPr>
        <w:drawing>
          <wp:inline distT="0" distB="0" distL="0" distR="0" wp14:anchorId="261321BF" wp14:editId="47025110">
            <wp:extent cx="5952490" cy="2475865"/>
            <wp:effectExtent l="0" t="0" r="0" b="0"/>
            <wp:docPr id="26"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F4124" w:rsidRDefault="005F4124" w:rsidP="00BC0406">
      <w:pPr>
        <w:spacing w:after="0"/>
        <w:ind w:firstLine="720"/>
        <w:rPr>
          <w:rFonts w:ascii="Arial" w:hAnsi="Arial" w:cs="Arial"/>
          <w:b/>
          <w:i/>
          <w:lang w:val="mn-MN"/>
        </w:rPr>
      </w:pPr>
      <w:r w:rsidRPr="006851AB">
        <w:rPr>
          <w:rFonts w:ascii="Arial" w:hAnsi="Arial" w:cs="Arial"/>
          <w:b/>
          <w:i/>
        </w:rPr>
        <w:t>ДХЦЭХ-ний</w:t>
      </w:r>
      <w:r>
        <w:rPr>
          <w:rFonts w:ascii="Arial" w:hAnsi="Arial" w:cs="Arial"/>
          <w:b/>
          <w:i/>
        </w:rPr>
        <w:t xml:space="preserve"> </w:t>
      </w:r>
      <w:r w:rsidRPr="006851AB">
        <w:rPr>
          <w:rFonts w:ascii="Arial" w:hAnsi="Arial" w:cs="Arial"/>
          <w:b/>
          <w:i/>
        </w:rPr>
        <w:t>талаар</w:t>
      </w:r>
      <w:r w:rsidRPr="006851AB">
        <w:rPr>
          <w:rFonts w:ascii="Arial" w:hAnsi="Arial" w:cs="Arial"/>
          <w:b/>
          <w:i/>
          <w:lang w:val="mn-MN"/>
        </w:rPr>
        <w:t xml:space="preserve">  </w:t>
      </w:r>
    </w:p>
    <w:p w:rsidR="005F4124" w:rsidRPr="00D3084A" w:rsidRDefault="005F4124" w:rsidP="005F4124">
      <w:pPr>
        <w:pStyle w:val="BodyText"/>
        <w:ind w:firstLine="720"/>
        <w:jc w:val="both"/>
        <w:rPr>
          <w:rFonts w:ascii="Arial" w:hAnsi="Arial" w:cs="Arial"/>
          <w:sz w:val="22"/>
          <w:szCs w:val="22"/>
          <w:lang w:val="mn-MN"/>
        </w:rPr>
      </w:pPr>
      <w:r w:rsidRPr="00D3084A">
        <w:rPr>
          <w:rFonts w:ascii="Arial" w:hAnsi="Arial" w:cs="Arial"/>
          <w:b/>
          <w:i/>
          <w:sz w:val="22"/>
          <w:szCs w:val="22"/>
          <w:lang w:val="mn-MN"/>
        </w:rPr>
        <w:t xml:space="preserve"> </w:t>
      </w:r>
      <w:r w:rsidRPr="00D3084A">
        <w:rPr>
          <w:rFonts w:ascii="Arial" w:hAnsi="Arial" w:cs="Arial"/>
          <w:sz w:val="22"/>
          <w:szCs w:val="22"/>
          <w:lang w:val="mn-MN"/>
        </w:rPr>
        <w:t xml:space="preserve">2015 онд нийт боловсруулсан цахилгаан эрчим хүчний </w:t>
      </w:r>
      <w:r w:rsidRPr="00D3084A">
        <w:rPr>
          <w:rFonts w:ascii="Arial" w:hAnsi="Arial" w:cs="Arial"/>
          <w:sz w:val="22"/>
          <w:szCs w:val="22"/>
        </w:rPr>
        <w:t>1</w:t>
      </w:r>
      <w:r w:rsidRPr="00D3084A">
        <w:rPr>
          <w:rFonts w:ascii="Arial" w:hAnsi="Arial" w:cs="Arial"/>
          <w:sz w:val="22"/>
          <w:szCs w:val="22"/>
          <w:lang w:val="mn-MN"/>
        </w:rPr>
        <w:t>6</w:t>
      </w:r>
      <w:r w:rsidRPr="00D3084A">
        <w:rPr>
          <w:rFonts w:ascii="Arial" w:hAnsi="Arial" w:cs="Arial"/>
          <w:sz w:val="22"/>
          <w:szCs w:val="22"/>
        </w:rPr>
        <w:t>,6</w:t>
      </w:r>
      <w:r w:rsidRPr="00D3084A">
        <w:rPr>
          <w:rFonts w:ascii="Arial" w:hAnsi="Arial" w:cs="Arial"/>
          <w:sz w:val="22"/>
          <w:szCs w:val="22"/>
          <w:lang w:val="mn-MN"/>
        </w:rPr>
        <w:t>7</w:t>
      </w:r>
      <w:r w:rsidRPr="00D3084A">
        <w:rPr>
          <w:rFonts w:ascii="Arial" w:hAnsi="Arial" w:cs="Arial"/>
          <w:sz w:val="22"/>
          <w:szCs w:val="22"/>
        </w:rPr>
        <w:t xml:space="preserve"> </w:t>
      </w:r>
      <w:r w:rsidRPr="00D3084A">
        <w:rPr>
          <w:rFonts w:ascii="Arial" w:hAnsi="Arial" w:cs="Arial"/>
          <w:sz w:val="22"/>
          <w:szCs w:val="22"/>
          <w:lang w:val="mn-MN"/>
        </w:rPr>
        <w:t xml:space="preserve">% буюу </w:t>
      </w:r>
      <w:r w:rsidRPr="00D3084A">
        <w:rPr>
          <w:rFonts w:ascii="Arial" w:hAnsi="Arial" w:cs="Arial"/>
          <w:noProof/>
          <w:sz w:val="22"/>
          <w:szCs w:val="22"/>
        </w:rPr>
        <w:t>1</w:t>
      </w:r>
      <w:r w:rsidRPr="00D3084A">
        <w:rPr>
          <w:rFonts w:ascii="Arial" w:hAnsi="Arial" w:cs="Arial"/>
          <w:noProof/>
          <w:sz w:val="22"/>
          <w:szCs w:val="22"/>
          <w:lang w:val="mn-MN"/>
        </w:rPr>
        <w:t>67</w:t>
      </w:r>
      <w:r w:rsidRPr="00D3084A">
        <w:rPr>
          <w:rFonts w:ascii="Arial" w:hAnsi="Arial" w:cs="Arial"/>
          <w:noProof/>
          <w:sz w:val="22"/>
          <w:szCs w:val="22"/>
        </w:rPr>
        <w:t>,</w:t>
      </w:r>
      <w:r w:rsidRPr="00D3084A">
        <w:rPr>
          <w:rFonts w:ascii="Arial" w:hAnsi="Arial" w:cs="Arial"/>
          <w:noProof/>
          <w:sz w:val="22"/>
          <w:szCs w:val="22"/>
          <w:lang w:val="mn-MN"/>
        </w:rPr>
        <w:t>9</w:t>
      </w:r>
      <w:r w:rsidRPr="00D3084A">
        <w:rPr>
          <w:rFonts w:ascii="Arial" w:hAnsi="Arial" w:cs="Arial"/>
          <w:noProof/>
          <w:sz w:val="22"/>
          <w:szCs w:val="22"/>
        </w:rPr>
        <w:t xml:space="preserve"> </w:t>
      </w:r>
      <w:r w:rsidRPr="00D3084A">
        <w:rPr>
          <w:rFonts w:ascii="Arial" w:hAnsi="Arial" w:cs="Arial"/>
          <w:noProof/>
          <w:sz w:val="22"/>
          <w:szCs w:val="22"/>
          <w:lang w:val="mn-MN"/>
        </w:rPr>
        <w:t xml:space="preserve">сая кВтц цахилгаан эрчим хүчийг </w:t>
      </w:r>
      <w:r w:rsidRPr="00D3084A">
        <w:rPr>
          <w:rFonts w:ascii="Arial" w:hAnsi="Arial" w:cs="Arial"/>
          <w:sz w:val="22"/>
          <w:szCs w:val="22"/>
          <w:lang w:val="mn-MN"/>
        </w:rPr>
        <w:t>дотоод хэрэгцээндээ зарцуулсан нь төлөвлөгөөнөөс 24</w:t>
      </w:r>
      <w:r w:rsidRPr="00D3084A">
        <w:rPr>
          <w:rFonts w:ascii="Arial" w:hAnsi="Arial" w:cs="Arial"/>
          <w:sz w:val="22"/>
          <w:szCs w:val="22"/>
        </w:rPr>
        <w:t>,</w:t>
      </w:r>
      <w:r w:rsidRPr="00D3084A">
        <w:rPr>
          <w:rFonts w:ascii="Arial" w:hAnsi="Arial" w:cs="Arial"/>
          <w:sz w:val="22"/>
          <w:szCs w:val="22"/>
          <w:lang w:val="mn-MN"/>
        </w:rPr>
        <w:t>6</w:t>
      </w:r>
      <w:r w:rsidRPr="00D3084A">
        <w:rPr>
          <w:rFonts w:ascii="Arial" w:hAnsi="Arial" w:cs="Arial"/>
          <w:sz w:val="22"/>
          <w:szCs w:val="22"/>
        </w:rPr>
        <w:t xml:space="preserve"> </w:t>
      </w:r>
      <w:r w:rsidRPr="00D3084A">
        <w:rPr>
          <w:rFonts w:ascii="Arial" w:hAnsi="Arial" w:cs="Arial"/>
          <w:sz w:val="22"/>
          <w:szCs w:val="22"/>
          <w:lang w:val="mn-MN"/>
        </w:rPr>
        <w:t xml:space="preserve">сая кВтц буюу 2,1 нэгжээр өмнөх жилээс 1,6 нэгжээр тус тус буурсан байна. </w:t>
      </w:r>
      <w:r w:rsidRPr="00D3084A">
        <w:rPr>
          <w:rFonts w:ascii="Arial" w:hAnsi="Arial" w:cs="Arial"/>
        </w:rPr>
        <w:t xml:space="preserve">              </w:t>
      </w:r>
      <w:r w:rsidRPr="00D3084A">
        <w:rPr>
          <w:rFonts w:ascii="Arial" w:hAnsi="Arial" w:cs="Arial"/>
          <w:lang w:val="mn-MN"/>
        </w:rPr>
        <w:t xml:space="preserve">          </w:t>
      </w:r>
      <w:r w:rsidRPr="00D3084A">
        <w:rPr>
          <w:rFonts w:ascii="Arial" w:hAnsi="Arial" w:cs="Arial"/>
        </w:rPr>
        <w:t xml:space="preserve"> </w:t>
      </w:r>
      <w:bookmarkStart w:id="1" w:name="_MON_1411884136"/>
      <w:bookmarkStart w:id="2" w:name="_MON_1420635190"/>
      <w:bookmarkStart w:id="3" w:name="_MON_1427794634"/>
      <w:bookmarkStart w:id="4" w:name="_MON_1427794696"/>
      <w:bookmarkEnd w:id="1"/>
      <w:bookmarkEnd w:id="2"/>
      <w:bookmarkEnd w:id="3"/>
      <w:bookmarkEnd w:id="4"/>
      <w:r w:rsidRPr="00D3084A">
        <w:rPr>
          <w:rFonts w:ascii="Arial" w:hAnsi="Arial" w:cs="Arial"/>
          <w:lang w:val="mn-MN"/>
        </w:rPr>
        <w:t xml:space="preserve">                                                          </w:t>
      </w:r>
      <w:r w:rsidRPr="00D3084A">
        <w:rPr>
          <w:rFonts w:ascii="Arial" w:hAnsi="Arial" w:cs="Arial"/>
        </w:rPr>
        <w:t xml:space="preserve">              </w:t>
      </w:r>
    </w:p>
    <w:p w:rsidR="005F4124" w:rsidRPr="00D3084A" w:rsidRDefault="005F4124" w:rsidP="005F4124">
      <w:pPr>
        <w:pStyle w:val="BodyText"/>
        <w:spacing w:line="276" w:lineRule="auto"/>
        <w:ind w:firstLine="720"/>
        <w:jc w:val="both"/>
        <w:rPr>
          <w:rFonts w:ascii="Arial" w:hAnsi="Arial" w:cs="Arial"/>
          <w:sz w:val="22"/>
          <w:szCs w:val="22"/>
          <w:lang w:val="mn-MN"/>
        </w:rPr>
      </w:pPr>
      <w:r w:rsidRPr="00D3084A">
        <w:rPr>
          <w:rFonts w:ascii="Arial" w:hAnsi="Arial" w:cs="Arial"/>
          <w:sz w:val="22"/>
          <w:szCs w:val="22"/>
          <w:lang w:val="mn-MN"/>
        </w:rPr>
        <w:t>2014 оны 7-р  сараас 50 МВт-ын хүчин чадалтай С-50</w:t>
      </w:r>
      <w:r w:rsidRPr="00D3084A">
        <w:rPr>
          <w:rFonts w:ascii="Arial" w:hAnsi="Arial" w:cs="Arial"/>
          <w:sz w:val="22"/>
          <w:szCs w:val="22"/>
        </w:rPr>
        <w:t>/8,83</w:t>
      </w:r>
      <w:r w:rsidRPr="00D3084A">
        <w:rPr>
          <w:rFonts w:ascii="Arial" w:hAnsi="Arial" w:cs="Arial"/>
          <w:sz w:val="22"/>
          <w:szCs w:val="22"/>
          <w:lang w:val="mn-MN"/>
        </w:rPr>
        <w:t xml:space="preserve"> турбин ашиглалтанд орсноор үйлдвэрлэлийн хэмжээ нэмэгдэж дотоод хэрэгцээний цахилгаан эрчим хүчний хувь хэмжээ буурсан. Өмнөх оны сүүлийн хагас жилийн гүйцэтгэлийг энэ оны сүүлийн хагас жилийн гүйцэтгэлтэй харьцуулахад 7-12 сард дотоод хэрэгцээний цахилгаан эрчим хүчний хувь хэмжээ 3,5-4,5 хувиар буурсан байна. </w:t>
      </w:r>
    </w:p>
    <w:p w:rsidR="005F4124" w:rsidRPr="00D3084A" w:rsidRDefault="005F4124" w:rsidP="005F4124">
      <w:pPr>
        <w:pStyle w:val="BodyText"/>
        <w:spacing w:line="276" w:lineRule="auto"/>
        <w:rPr>
          <w:rFonts w:ascii="Arial" w:hAnsi="Arial" w:cs="Arial"/>
          <w:sz w:val="22"/>
          <w:szCs w:val="22"/>
          <w:lang w:val="mn-MN"/>
        </w:rPr>
      </w:pPr>
      <w:r w:rsidRPr="00D3084A">
        <w:rPr>
          <w:rFonts w:ascii="Arial" w:hAnsi="Arial" w:cs="Arial"/>
          <w:sz w:val="22"/>
          <w:szCs w:val="22"/>
          <w:lang w:val="mn-MN"/>
        </w:rPr>
        <w:t>ДХЦЭХ буурахад дараах хүчин зүйлс гол нөлөө үзүүлсэн байна.</w:t>
      </w:r>
    </w:p>
    <w:p w:rsidR="005F4124" w:rsidRPr="00D3084A" w:rsidRDefault="005F4124" w:rsidP="005F4124">
      <w:pPr>
        <w:pStyle w:val="BodyText"/>
        <w:numPr>
          <w:ilvl w:val="0"/>
          <w:numId w:val="40"/>
        </w:numPr>
        <w:spacing w:after="0" w:line="276" w:lineRule="auto"/>
        <w:ind w:left="851"/>
        <w:jc w:val="both"/>
        <w:rPr>
          <w:rFonts w:ascii="Arial" w:hAnsi="Arial" w:cs="Arial"/>
          <w:sz w:val="22"/>
          <w:szCs w:val="22"/>
          <w:lang w:val="mn-MN"/>
        </w:rPr>
      </w:pPr>
      <w:r w:rsidRPr="00D3084A">
        <w:rPr>
          <w:rFonts w:ascii="Arial" w:hAnsi="Arial" w:cs="Arial"/>
          <w:sz w:val="22"/>
          <w:szCs w:val="22"/>
          <w:lang w:val="mn-MN"/>
        </w:rPr>
        <w:t>Нэгжийн хүчин чадал өндөртэй С-50-8,83/0,294 турбин ашиглалтанд орсон</w:t>
      </w:r>
    </w:p>
    <w:p w:rsidR="005F4124" w:rsidRPr="00D3084A" w:rsidRDefault="005F4124" w:rsidP="005F4124">
      <w:pPr>
        <w:pStyle w:val="BodyText"/>
        <w:numPr>
          <w:ilvl w:val="0"/>
          <w:numId w:val="40"/>
        </w:numPr>
        <w:spacing w:after="0" w:line="276" w:lineRule="auto"/>
        <w:ind w:left="851"/>
        <w:jc w:val="both"/>
        <w:rPr>
          <w:rFonts w:ascii="Arial" w:hAnsi="Arial" w:cs="Arial"/>
          <w:sz w:val="22"/>
          <w:szCs w:val="22"/>
          <w:lang w:val="mn-MN"/>
        </w:rPr>
      </w:pPr>
      <w:r w:rsidRPr="00D3084A">
        <w:rPr>
          <w:rFonts w:ascii="Arial" w:hAnsi="Arial" w:cs="Arial"/>
          <w:sz w:val="22"/>
          <w:szCs w:val="22"/>
          <w:lang w:val="mn-MN"/>
        </w:rPr>
        <w:t xml:space="preserve">Хувьсах зарцуулалтын тэжээлийн усны насос №7 шинээр ашиглалтанд орсон </w:t>
      </w:r>
    </w:p>
    <w:p w:rsidR="005F4124" w:rsidRPr="00D3084A" w:rsidRDefault="005F4124" w:rsidP="005F4124">
      <w:pPr>
        <w:pStyle w:val="BodyText"/>
        <w:numPr>
          <w:ilvl w:val="0"/>
          <w:numId w:val="40"/>
        </w:numPr>
        <w:spacing w:after="0" w:line="276" w:lineRule="auto"/>
        <w:ind w:left="851"/>
        <w:jc w:val="both"/>
        <w:rPr>
          <w:rFonts w:ascii="Arial" w:hAnsi="Arial" w:cs="Arial"/>
          <w:sz w:val="24"/>
          <w:lang w:val="mn-MN"/>
        </w:rPr>
      </w:pPr>
      <w:r w:rsidRPr="00D3084A">
        <w:rPr>
          <w:rFonts w:ascii="Arial" w:hAnsi="Arial" w:cs="Arial"/>
          <w:sz w:val="22"/>
          <w:szCs w:val="22"/>
          <w:lang w:val="mn-MN"/>
        </w:rPr>
        <w:t>Сүлжээний усны насосны цахилгааны хувийн зарцуулалт буурсан</w:t>
      </w:r>
      <w:r w:rsidRPr="00D3084A">
        <w:rPr>
          <w:rFonts w:ascii="Arial" w:hAnsi="Arial" w:cs="Arial"/>
          <w:sz w:val="24"/>
          <w:lang w:val="mn-MN"/>
        </w:rPr>
        <w:t xml:space="preserve"> </w:t>
      </w:r>
    </w:p>
    <w:p w:rsidR="005F4124" w:rsidRPr="005E00BA" w:rsidRDefault="005F4124" w:rsidP="005F4124">
      <w:pPr>
        <w:pStyle w:val="BodyText"/>
        <w:spacing w:after="0" w:line="276" w:lineRule="auto"/>
        <w:ind w:left="851"/>
        <w:jc w:val="both"/>
        <w:rPr>
          <w:rFonts w:cs="Arial"/>
          <w:sz w:val="24"/>
          <w:lang w:val="mn-MN"/>
        </w:rPr>
      </w:pPr>
    </w:p>
    <w:p w:rsidR="005F4124" w:rsidRPr="00FE0ABD" w:rsidRDefault="005F4124" w:rsidP="00BC0406">
      <w:pPr>
        <w:pStyle w:val="BodyText"/>
        <w:spacing w:after="0" w:line="276" w:lineRule="auto"/>
        <w:ind w:left="480"/>
        <w:jc w:val="both"/>
        <w:rPr>
          <w:rFonts w:ascii="Arial" w:hAnsi="Arial" w:cs="Arial"/>
          <w:b/>
          <w:i/>
          <w:sz w:val="22"/>
          <w:szCs w:val="22"/>
          <w:lang w:val="mn-MN"/>
        </w:rPr>
      </w:pPr>
      <w:r w:rsidRPr="00FE0ABD">
        <w:rPr>
          <w:rFonts w:ascii="Arial" w:hAnsi="Arial" w:cs="Arial"/>
          <w:b/>
          <w:i/>
          <w:sz w:val="22"/>
          <w:szCs w:val="22"/>
        </w:rPr>
        <w:t xml:space="preserve">ЦЭХ, ДЭХ-ний түгээлтийн талаар </w:t>
      </w:r>
      <w:r w:rsidRPr="00FE0ABD">
        <w:rPr>
          <w:rFonts w:ascii="Arial" w:hAnsi="Arial" w:cs="Arial"/>
          <w:b/>
          <w:i/>
          <w:sz w:val="22"/>
          <w:szCs w:val="22"/>
          <w:lang w:val="mn-MN"/>
        </w:rPr>
        <w:t xml:space="preserve">     </w:t>
      </w:r>
    </w:p>
    <w:p w:rsidR="005F4124" w:rsidRPr="00ED27D8" w:rsidRDefault="005F4124" w:rsidP="005F4124">
      <w:pPr>
        <w:spacing w:after="0"/>
        <w:ind w:firstLine="475"/>
        <w:jc w:val="both"/>
        <w:rPr>
          <w:rFonts w:ascii="Arial" w:hAnsi="Arial" w:cs="Arial"/>
          <w:lang w:val="mn-MN"/>
        </w:rPr>
      </w:pPr>
      <w:r w:rsidRPr="00ED27D8">
        <w:rPr>
          <w:rFonts w:ascii="Arial" w:hAnsi="Arial" w:cs="Arial"/>
          <w:u w:val="single"/>
          <w:lang w:val="mn-MN"/>
        </w:rPr>
        <w:t>ЦЭХ-ний түгээлтийн талаар:</w:t>
      </w:r>
      <w:r w:rsidRPr="00ED27D8">
        <w:rPr>
          <w:rFonts w:ascii="Arial" w:hAnsi="Arial" w:cs="Arial"/>
          <w:lang w:val="mn-MN"/>
        </w:rPr>
        <w:t xml:space="preserve"> </w:t>
      </w:r>
      <w:r w:rsidRPr="00ED27D8">
        <w:rPr>
          <w:rFonts w:ascii="Arial" w:hAnsi="Arial" w:cs="Arial"/>
        </w:rPr>
        <w:t xml:space="preserve">Тайлант хугацаанд </w:t>
      </w:r>
      <w:r w:rsidRPr="00ED27D8">
        <w:rPr>
          <w:rFonts w:ascii="Arial" w:hAnsi="Arial" w:cs="Arial"/>
          <w:lang w:val="mn-MN"/>
        </w:rPr>
        <w:t>83</w:t>
      </w:r>
      <w:r>
        <w:rPr>
          <w:rFonts w:ascii="Arial" w:hAnsi="Arial" w:cs="Arial"/>
          <w:lang w:val="mn-MN"/>
        </w:rPr>
        <w:t>9</w:t>
      </w:r>
      <w:r w:rsidRPr="00ED27D8">
        <w:rPr>
          <w:rFonts w:ascii="Arial" w:hAnsi="Arial" w:cs="Arial"/>
          <w:lang w:val="mn-MN"/>
        </w:rPr>
        <w:t>,</w:t>
      </w:r>
      <w:r>
        <w:rPr>
          <w:rFonts w:ascii="Arial" w:hAnsi="Arial" w:cs="Arial"/>
          <w:lang w:val="mn-MN"/>
        </w:rPr>
        <w:t>1</w:t>
      </w:r>
      <w:r w:rsidRPr="00ED27D8">
        <w:rPr>
          <w:rFonts w:ascii="Arial" w:hAnsi="Arial" w:cs="Arial"/>
          <w:lang w:val="mn-MN"/>
        </w:rPr>
        <w:t xml:space="preserve"> сая кВтц</w:t>
      </w:r>
      <w:r w:rsidRPr="00ED27D8">
        <w:rPr>
          <w:rFonts w:ascii="Arial" w:hAnsi="Arial" w:cs="Arial"/>
        </w:rPr>
        <w:t xml:space="preserve"> ЦЭХ</w:t>
      </w:r>
      <w:r w:rsidRPr="00ED27D8">
        <w:rPr>
          <w:rFonts w:ascii="Arial" w:hAnsi="Arial" w:cs="Arial"/>
          <w:lang w:val="mn-MN"/>
        </w:rPr>
        <w:t xml:space="preserve"> түгээ</w:t>
      </w:r>
      <w:r>
        <w:rPr>
          <w:rFonts w:ascii="Arial" w:hAnsi="Arial" w:cs="Arial"/>
          <w:lang w:val="mn-MN"/>
        </w:rPr>
        <w:t>сэн</w:t>
      </w:r>
      <w:r w:rsidRPr="00ED27D8">
        <w:rPr>
          <w:rFonts w:ascii="Arial" w:hAnsi="Arial" w:cs="Arial"/>
          <w:lang w:val="mn-MN"/>
        </w:rPr>
        <w:t>. Нийт түгээсэн цахилгаан эрчим хүчний 98,</w:t>
      </w:r>
      <w:r>
        <w:rPr>
          <w:rFonts w:ascii="Arial" w:hAnsi="Arial" w:cs="Arial"/>
          <w:lang w:val="mn-MN"/>
        </w:rPr>
        <w:t>8</w:t>
      </w:r>
      <w:r w:rsidRPr="00ED27D8">
        <w:rPr>
          <w:rFonts w:ascii="Arial" w:hAnsi="Arial" w:cs="Arial"/>
          <w:lang w:val="mn-MN"/>
        </w:rPr>
        <w:t xml:space="preserve"> %-ийг “ЦДҮС” ТӨХК-д түгээсэн, 0,</w:t>
      </w:r>
      <w:r>
        <w:rPr>
          <w:rFonts w:ascii="Arial" w:hAnsi="Arial" w:cs="Arial"/>
          <w:lang w:val="mn-MN"/>
        </w:rPr>
        <w:t>3</w:t>
      </w:r>
      <w:r w:rsidRPr="00ED27D8">
        <w:rPr>
          <w:rFonts w:ascii="Arial" w:hAnsi="Arial" w:cs="Arial"/>
          <w:lang w:val="mn-MN"/>
        </w:rPr>
        <w:t xml:space="preserve"> %-ийг өөрийн шиний хэрэглэгчийн хэрэглээ, 0</w:t>
      </w:r>
      <w:r>
        <w:rPr>
          <w:rFonts w:ascii="Arial" w:hAnsi="Arial" w:cs="Arial"/>
          <w:lang w:val="mn-MN"/>
        </w:rPr>
        <w:t>,9</w:t>
      </w:r>
      <w:r w:rsidRPr="00ED27D8">
        <w:rPr>
          <w:rFonts w:ascii="Arial" w:hAnsi="Arial" w:cs="Arial"/>
          <w:lang w:val="mn-MN"/>
        </w:rPr>
        <w:t>%-ийг үйлдвэрлэлийн бус хэрэглээнд тооцогдсон энерги эзэлж байна.</w:t>
      </w:r>
      <w:r w:rsidRPr="00ED27D8">
        <w:rPr>
          <w:rFonts w:ascii="Arial" w:hAnsi="Arial" w:cs="Arial"/>
        </w:rPr>
        <w:t xml:space="preserve"> </w:t>
      </w:r>
    </w:p>
    <w:p w:rsidR="005F4124" w:rsidRPr="00ED27D8" w:rsidRDefault="005F4124" w:rsidP="005F4124">
      <w:pPr>
        <w:spacing w:after="0"/>
        <w:ind w:firstLine="475"/>
        <w:jc w:val="both"/>
        <w:rPr>
          <w:rFonts w:ascii="Arial" w:hAnsi="Arial" w:cs="Arial"/>
          <w:lang w:val="mn-MN"/>
        </w:rPr>
      </w:pPr>
      <w:r w:rsidRPr="00ED27D8">
        <w:rPr>
          <w:rFonts w:ascii="Arial" w:hAnsi="Arial" w:cs="Arial"/>
          <w:lang w:val="mn-MN"/>
        </w:rPr>
        <w:t xml:space="preserve">Цахилгаан түгээлтийн  төлөвлөгөөг </w:t>
      </w:r>
      <w:r w:rsidRPr="00ED27D8">
        <w:rPr>
          <w:rFonts w:ascii="Arial" w:hAnsi="Arial" w:cs="Arial"/>
        </w:rPr>
        <w:t>100</w:t>
      </w:r>
      <w:r>
        <w:rPr>
          <w:rFonts w:ascii="Arial" w:hAnsi="Arial" w:cs="Arial"/>
          <w:lang w:val="mn-MN"/>
        </w:rPr>
        <w:t>,8</w:t>
      </w:r>
      <w:r w:rsidRPr="00ED27D8">
        <w:rPr>
          <w:rFonts w:ascii="Arial" w:hAnsi="Arial" w:cs="Arial"/>
          <w:lang w:val="mn-MN"/>
        </w:rPr>
        <w:t>%</w:t>
      </w:r>
      <w:r w:rsidRPr="00ED27D8">
        <w:rPr>
          <w:rFonts w:ascii="Arial" w:hAnsi="Arial" w:cs="Arial"/>
        </w:rPr>
        <w:t>-иар</w:t>
      </w:r>
      <w:r w:rsidRPr="00ED27D8">
        <w:rPr>
          <w:rFonts w:ascii="Arial" w:hAnsi="Arial" w:cs="Arial"/>
          <w:lang w:val="mn-MN"/>
        </w:rPr>
        <w:t>, диспетчерийн графикийг 100%</w:t>
      </w:r>
      <w:r w:rsidRPr="00ED27D8">
        <w:rPr>
          <w:rFonts w:ascii="Arial" w:hAnsi="Arial" w:cs="Arial"/>
        </w:rPr>
        <w:t>-иар</w:t>
      </w:r>
      <w:r w:rsidRPr="00ED27D8">
        <w:rPr>
          <w:rFonts w:ascii="Arial" w:hAnsi="Arial" w:cs="Arial"/>
          <w:lang w:val="mn-MN"/>
        </w:rPr>
        <w:t xml:space="preserve"> биелүүлэн  ажил</w:t>
      </w:r>
      <w:r w:rsidRPr="00ED27D8">
        <w:rPr>
          <w:rFonts w:ascii="Arial" w:hAnsi="Arial" w:cs="Arial"/>
        </w:rPr>
        <w:t>ла</w:t>
      </w:r>
      <w:r w:rsidRPr="00ED27D8">
        <w:rPr>
          <w:rFonts w:ascii="Arial" w:hAnsi="Arial" w:cs="Arial"/>
          <w:lang w:val="mn-MN"/>
        </w:rPr>
        <w:t>ж байна.</w:t>
      </w:r>
      <w:r w:rsidRPr="00ED27D8">
        <w:rPr>
          <w:rFonts w:ascii="Arial" w:hAnsi="Arial" w:cs="Arial"/>
        </w:rPr>
        <w:t xml:space="preserve"> </w:t>
      </w:r>
    </w:p>
    <w:p w:rsidR="005F4124" w:rsidRPr="00ED27D8" w:rsidRDefault="005F4124" w:rsidP="005F4124">
      <w:pPr>
        <w:spacing w:after="0"/>
        <w:ind w:firstLine="475"/>
        <w:jc w:val="both"/>
        <w:rPr>
          <w:rFonts w:ascii="Arial" w:hAnsi="Arial" w:cs="Arial"/>
          <w:lang w:val="mn-MN"/>
        </w:rPr>
      </w:pPr>
      <w:r w:rsidRPr="00ED27D8">
        <w:rPr>
          <w:rFonts w:ascii="Arial" w:hAnsi="Arial" w:cs="Arial"/>
          <w:lang w:val="mn-MN"/>
        </w:rPr>
        <w:t>Цахилгаан түгээлт өмнөх жилээс 1</w:t>
      </w:r>
      <w:r>
        <w:rPr>
          <w:rFonts w:ascii="Arial" w:hAnsi="Arial" w:cs="Arial"/>
          <w:lang w:val="mn-MN"/>
        </w:rPr>
        <w:t>14</w:t>
      </w:r>
      <w:r w:rsidRPr="00ED27D8">
        <w:rPr>
          <w:rFonts w:ascii="Arial" w:hAnsi="Arial" w:cs="Arial"/>
          <w:lang w:val="mn-MN"/>
        </w:rPr>
        <w:t>,</w:t>
      </w:r>
      <w:r>
        <w:rPr>
          <w:rFonts w:ascii="Arial" w:hAnsi="Arial" w:cs="Arial"/>
          <w:lang w:val="mn-MN"/>
        </w:rPr>
        <w:t>4</w:t>
      </w:r>
      <w:r w:rsidRPr="00ED27D8">
        <w:rPr>
          <w:rFonts w:ascii="Arial" w:hAnsi="Arial" w:cs="Arial"/>
          <w:lang w:val="mn-MN"/>
        </w:rPr>
        <w:t xml:space="preserve"> сая.кВтц-аар нэмэгдэж,  төлөвлөсөн хэмжээнд түгээхээр байна.</w:t>
      </w:r>
    </w:p>
    <w:p w:rsidR="005F4124" w:rsidRDefault="005F4124" w:rsidP="005F4124">
      <w:pPr>
        <w:spacing w:after="120"/>
        <w:ind w:firstLine="475"/>
        <w:jc w:val="both"/>
        <w:rPr>
          <w:rFonts w:ascii="Arial" w:hAnsi="Arial" w:cs="Arial"/>
        </w:rPr>
      </w:pPr>
      <w:r w:rsidRPr="006851AB">
        <w:rPr>
          <w:rFonts w:ascii="Arial" w:hAnsi="Arial" w:cs="Arial"/>
          <w:u w:val="single"/>
          <w:lang w:val="mn-MN"/>
        </w:rPr>
        <w:t>ДЭХ-ний түгээлтийн талаар</w:t>
      </w:r>
      <w:r w:rsidRPr="006851AB">
        <w:rPr>
          <w:rFonts w:ascii="Arial" w:hAnsi="Arial" w:cs="Arial"/>
          <w:lang w:val="mn-MN"/>
        </w:rPr>
        <w:t xml:space="preserve">: </w:t>
      </w:r>
    </w:p>
    <w:p w:rsidR="005F4124" w:rsidRPr="00FE0ABD" w:rsidRDefault="005F4124" w:rsidP="005F4124">
      <w:pPr>
        <w:pStyle w:val="BodyText"/>
        <w:spacing w:after="0"/>
        <w:ind w:firstLine="475"/>
        <w:jc w:val="both"/>
        <w:rPr>
          <w:rFonts w:ascii="Arial" w:hAnsi="Arial" w:cs="Arial"/>
          <w:sz w:val="22"/>
          <w:szCs w:val="22"/>
        </w:rPr>
      </w:pPr>
      <w:r w:rsidRPr="00FE0ABD">
        <w:rPr>
          <w:rFonts w:ascii="Arial" w:hAnsi="Arial" w:cs="Arial"/>
          <w:sz w:val="22"/>
          <w:szCs w:val="22"/>
          <w:lang w:val="mn-MN"/>
        </w:rPr>
        <w:t>2015 онд усаар 1918,9 мянган Гкал, уураар 249,9 мянган Гкал, нийт 2168,9</w:t>
      </w:r>
      <w:r w:rsidRPr="00FE0ABD">
        <w:rPr>
          <w:rFonts w:ascii="Arial" w:hAnsi="Arial" w:cs="Arial"/>
          <w:sz w:val="22"/>
          <w:szCs w:val="22"/>
        </w:rPr>
        <w:t xml:space="preserve"> мянган</w:t>
      </w:r>
      <w:r w:rsidRPr="00FE0ABD">
        <w:rPr>
          <w:rFonts w:ascii="Arial" w:hAnsi="Arial" w:cs="Arial"/>
          <w:sz w:val="22"/>
          <w:szCs w:val="22"/>
          <w:lang w:val="mn-MN"/>
        </w:rPr>
        <w:t xml:space="preserve"> Гкал </w:t>
      </w:r>
      <w:r w:rsidRPr="00FE0ABD">
        <w:rPr>
          <w:rFonts w:ascii="Arial" w:hAnsi="Arial" w:cs="Arial"/>
          <w:sz w:val="22"/>
          <w:szCs w:val="22"/>
        </w:rPr>
        <w:t>ДЭХ</w:t>
      </w:r>
      <w:r w:rsidRPr="00FE0ABD">
        <w:rPr>
          <w:rFonts w:ascii="Arial" w:hAnsi="Arial" w:cs="Arial"/>
          <w:sz w:val="22"/>
          <w:szCs w:val="22"/>
          <w:lang w:val="mn-MN"/>
        </w:rPr>
        <w:t xml:space="preserve"> түгээсэн </w:t>
      </w:r>
      <w:r w:rsidRPr="00FE0ABD">
        <w:rPr>
          <w:rFonts w:ascii="Arial" w:hAnsi="Arial" w:cs="Arial"/>
          <w:sz w:val="22"/>
          <w:szCs w:val="22"/>
        </w:rPr>
        <w:t>нь</w:t>
      </w:r>
      <w:r w:rsidRPr="00FE0ABD">
        <w:rPr>
          <w:rFonts w:ascii="Arial" w:hAnsi="Arial" w:cs="Arial"/>
          <w:sz w:val="22"/>
          <w:szCs w:val="22"/>
          <w:lang w:val="mn-MN"/>
        </w:rPr>
        <w:t xml:space="preserve">  төлөвлөгөөг </w:t>
      </w:r>
      <w:r w:rsidRPr="00FE0ABD">
        <w:rPr>
          <w:rFonts w:ascii="Arial" w:hAnsi="Arial" w:cs="Arial"/>
          <w:sz w:val="22"/>
          <w:szCs w:val="22"/>
        </w:rPr>
        <w:t xml:space="preserve"> </w:t>
      </w:r>
      <w:r w:rsidRPr="00FE0ABD">
        <w:rPr>
          <w:rFonts w:ascii="Arial" w:hAnsi="Arial" w:cs="Arial"/>
          <w:sz w:val="22"/>
          <w:szCs w:val="22"/>
          <w:lang w:val="mn-MN"/>
        </w:rPr>
        <w:t>107,8 %</w:t>
      </w:r>
      <w:r w:rsidRPr="00FE0ABD">
        <w:rPr>
          <w:rFonts w:ascii="Arial" w:hAnsi="Arial" w:cs="Arial"/>
          <w:sz w:val="22"/>
          <w:szCs w:val="22"/>
        </w:rPr>
        <w:t>-иар</w:t>
      </w:r>
      <w:r w:rsidRPr="00FE0ABD">
        <w:rPr>
          <w:rFonts w:ascii="Arial" w:hAnsi="Arial" w:cs="Arial"/>
          <w:sz w:val="22"/>
          <w:szCs w:val="22"/>
          <w:lang w:val="mn-MN"/>
        </w:rPr>
        <w:t>, диспетчерийн графикийг 100 %</w:t>
      </w:r>
      <w:r w:rsidRPr="00FE0ABD">
        <w:rPr>
          <w:rFonts w:ascii="Arial" w:hAnsi="Arial" w:cs="Arial"/>
          <w:sz w:val="22"/>
          <w:szCs w:val="22"/>
        </w:rPr>
        <w:t>-иар тус тус</w:t>
      </w:r>
      <w:r w:rsidRPr="00FE0ABD">
        <w:rPr>
          <w:rFonts w:ascii="Arial" w:hAnsi="Arial" w:cs="Arial"/>
          <w:sz w:val="22"/>
          <w:szCs w:val="22"/>
          <w:lang w:val="mn-MN"/>
        </w:rPr>
        <w:t xml:space="preserve"> биелүүлсэн.</w:t>
      </w:r>
      <w:r w:rsidRPr="00FE0ABD">
        <w:rPr>
          <w:rFonts w:ascii="Arial" w:hAnsi="Arial" w:cs="Arial"/>
          <w:sz w:val="22"/>
          <w:szCs w:val="22"/>
        </w:rPr>
        <w:t xml:space="preserve"> </w:t>
      </w:r>
      <w:r w:rsidRPr="00FE0ABD">
        <w:rPr>
          <w:rFonts w:ascii="Arial" w:hAnsi="Arial" w:cs="Arial"/>
          <w:sz w:val="22"/>
          <w:szCs w:val="22"/>
          <w:lang w:val="mn-MN"/>
        </w:rPr>
        <w:t xml:space="preserve"> </w:t>
      </w:r>
    </w:p>
    <w:p w:rsidR="005F4124" w:rsidRPr="00023AA3" w:rsidRDefault="005F4124" w:rsidP="005F4124">
      <w:pPr>
        <w:pStyle w:val="BodyText"/>
        <w:spacing w:after="0"/>
        <w:ind w:firstLine="475"/>
        <w:jc w:val="both"/>
        <w:rPr>
          <w:rFonts w:ascii="Arial" w:hAnsi="Arial" w:cs="Arial"/>
          <w:sz w:val="22"/>
          <w:szCs w:val="22"/>
          <w:lang w:val="mn-MN"/>
        </w:rPr>
      </w:pPr>
      <w:r w:rsidRPr="00023AA3">
        <w:rPr>
          <w:rFonts w:ascii="Arial" w:hAnsi="Arial" w:cs="Arial"/>
          <w:sz w:val="22"/>
          <w:szCs w:val="22"/>
          <w:lang w:val="mn-MN"/>
        </w:rPr>
        <w:lastRenderedPageBreak/>
        <w:t>ДЭХ түгээлт өмнөх оноос 178,4 Гкал-аар, төлөвлөгөөнөөс 157,2 мянган Гкал-аар тус тус нэмэгдсэн байна.</w:t>
      </w:r>
    </w:p>
    <w:p w:rsidR="005F4124" w:rsidRDefault="005F4124" w:rsidP="005F4124">
      <w:pPr>
        <w:pStyle w:val="BodyText"/>
        <w:spacing w:after="0"/>
        <w:jc w:val="both"/>
        <w:rPr>
          <w:rFonts w:cs="Arial"/>
          <w:sz w:val="22"/>
          <w:szCs w:val="22"/>
          <w:lang w:val="mn-MN"/>
        </w:rPr>
      </w:pPr>
      <w:r>
        <w:rPr>
          <w:rFonts w:cs="Arial"/>
          <w:noProof/>
          <w:sz w:val="22"/>
          <w:szCs w:val="22"/>
        </w:rPr>
        <w:drawing>
          <wp:inline distT="0" distB="0" distL="0" distR="0" wp14:anchorId="3EECA0E3" wp14:editId="16E508A6">
            <wp:extent cx="5952227" cy="2234242"/>
            <wp:effectExtent l="0" t="0" r="10795" b="13970"/>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4124" w:rsidRPr="006851AB" w:rsidRDefault="005F4124" w:rsidP="005F4124">
      <w:pPr>
        <w:pStyle w:val="BodyText"/>
        <w:spacing w:after="0"/>
        <w:jc w:val="both"/>
        <w:rPr>
          <w:rFonts w:cs="Arial"/>
          <w:sz w:val="22"/>
          <w:szCs w:val="22"/>
          <w:lang w:val="mn-MN"/>
        </w:rPr>
      </w:pPr>
    </w:p>
    <w:p w:rsidR="005F4124" w:rsidRPr="00937F92" w:rsidRDefault="005F4124" w:rsidP="005F4124">
      <w:pPr>
        <w:pStyle w:val="BodyText"/>
        <w:spacing w:after="0"/>
        <w:ind w:firstLine="475"/>
        <w:jc w:val="both"/>
        <w:rPr>
          <w:rFonts w:ascii="Arial" w:hAnsi="Arial" w:cs="Arial"/>
          <w:b/>
          <w:i/>
          <w:sz w:val="22"/>
          <w:szCs w:val="22"/>
          <w:lang w:val="mn-MN"/>
        </w:rPr>
      </w:pPr>
      <w:r w:rsidRPr="00937F92">
        <w:rPr>
          <w:rFonts w:ascii="Arial" w:hAnsi="Arial" w:cs="Arial"/>
          <w:b/>
          <w:i/>
          <w:sz w:val="22"/>
          <w:szCs w:val="22"/>
        </w:rPr>
        <w:t>Орлогын төлөвлөгөөний биелэлтийн талаар</w:t>
      </w:r>
      <w:r w:rsidRPr="00937F92">
        <w:rPr>
          <w:rFonts w:ascii="Arial" w:hAnsi="Arial" w:cs="Arial"/>
          <w:b/>
          <w:i/>
          <w:sz w:val="22"/>
          <w:szCs w:val="22"/>
          <w:lang w:val="mn-MN"/>
        </w:rPr>
        <w:t xml:space="preserve">     </w:t>
      </w:r>
    </w:p>
    <w:p w:rsidR="005F4124" w:rsidRPr="00ED27D8" w:rsidRDefault="005F4124" w:rsidP="005F4124">
      <w:pPr>
        <w:pStyle w:val="BodyText"/>
        <w:spacing w:after="0"/>
        <w:ind w:firstLine="475"/>
        <w:jc w:val="both"/>
        <w:rPr>
          <w:rFonts w:cs="Arial"/>
          <w:sz w:val="22"/>
          <w:szCs w:val="22"/>
          <w:lang w:val="mn-MN"/>
        </w:rPr>
      </w:pPr>
      <w:r w:rsidRPr="00ED27D8">
        <w:rPr>
          <w:rFonts w:cs="Arial"/>
          <w:b/>
          <w:i/>
          <w:sz w:val="22"/>
          <w:szCs w:val="22"/>
          <w:lang w:val="mn-MN"/>
        </w:rPr>
        <w:t xml:space="preserve">            </w:t>
      </w:r>
    </w:p>
    <w:tbl>
      <w:tblPr>
        <w:tblW w:w="9555" w:type="dxa"/>
        <w:tblInd w:w="93" w:type="dxa"/>
        <w:tblLook w:val="04A0" w:firstRow="1" w:lastRow="0" w:firstColumn="1" w:lastColumn="0" w:noHBand="0" w:noVBand="1"/>
      </w:tblPr>
      <w:tblGrid>
        <w:gridCol w:w="767"/>
        <w:gridCol w:w="3337"/>
        <w:gridCol w:w="1883"/>
        <w:gridCol w:w="1606"/>
        <w:gridCol w:w="1962"/>
      </w:tblGrid>
      <w:tr w:rsidR="005F4124" w:rsidRPr="000C743F" w:rsidTr="00DC6090">
        <w:trPr>
          <w:trHeight w:val="495"/>
        </w:trPr>
        <w:tc>
          <w:tcPr>
            <w:tcW w:w="7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5F4124" w:rsidRPr="000C743F" w:rsidRDefault="005F4124" w:rsidP="005F4124">
            <w:pPr>
              <w:spacing w:after="0" w:line="240" w:lineRule="auto"/>
              <w:jc w:val="center"/>
              <w:rPr>
                <w:rFonts w:ascii="Arial" w:hAnsi="Arial" w:cs="Arial"/>
                <w:color w:val="000000"/>
                <w:lang w:val="mn-MN" w:eastAsia="mn-MN"/>
              </w:rPr>
            </w:pPr>
            <w:r w:rsidRPr="000C743F">
              <w:rPr>
                <w:rFonts w:ascii="Arial" w:hAnsi="Arial" w:cs="Arial"/>
                <w:color w:val="000000"/>
                <w:lang w:eastAsia="zh-CN" w:bidi="mn-Mong-CN"/>
              </w:rPr>
              <w:t>д/д</w:t>
            </w:r>
          </w:p>
        </w:tc>
        <w:tc>
          <w:tcPr>
            <w:tcW w:w="3337"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0C743F" w:rsidRDefault="005F4124" w:rsidP="005F4124">
            <w:pPr>
              <w:spacing w:after="0" w:line="240" w:lineRule="auto"/>
              <w:jc w:val="center"/>
              <w:rPr>
                <w:rFonts w:ascii="Arial" w:hAnsi="Arial" w:cs="Arial"/>
                <w:color w:val="000000"/>
                <w:lang w:val="mn-MN" w:eastAsia="mn-MN"/>
              </w:rPr>
            </w:pPr>
            <w:r w:rsidRPr="000C743F">
              <w:rPr>
                <w:rFonts w:ascii="Arial" w:hAnsi="Arial" w:cs="Arial"/>
                <w:color w:val="000000"/>
                <w:lang w:eastAsia="zh-CN" w:bidi="mn-Mong-CN"/>
              </w:rPr>
              <w:t>Орлогын төрөл</w:t>
            </w:r>
          </w:p>
        </w:tc>
        <w:tc>
          <w:tcPr>
            <w:tcW w:w="1883"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0C743F" w:rsidRDefault="005F4124" w:rsidP="005F4124">
            <w:pPr>
              <w:spacing w:after="0" w:line="240" w:lineRule="auto"/>
              <w:jc w:val="center"/>
              <w:rPr>
                <w:rFonts w:ascii="Arial" w:hAnsi="Arial" w:cs="Arial"/>
                <w:color w:val="000000"/>
                <w:lang w:val="mn-MN" w:eastAsia="mn-MN"/>
              </w:rPr>
            </w:pPr>
            <w:r w:rsidRPr="000C743F">
              <w:rPr>
                <w:rFonts w:ascii="Arial" w:hAnsi="Arial" w:cs="Arial"/>
                <w:color w:val="000000"/>
                <w:lang w:eastAsia="zh-CN" w:bidi="mn-Mong-CN"/>
              </w:rPr>
              <w:t>Төлөвлөгөө</w:t>
            </w:r>
          </w:p>
        </w:tc>
        <w:tc>
          <w:tcPr>
            <w:tcW w:w="1606"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0C743F" w:rsidRDefault="005F4124" w:rsidP="005F4124">
            <w:pPr>
              <w:spacing w:after="0" w:line="240" w:lineRule="auto"/>
              <w:jc w:val="center"/>
              <w:rPr>
                <w:rFonts w:ascii="Arial" w:hAnsi="Arial" w:cs="Arial"/>
                <w:color w:val="000000"/>
                <w:lang w:val="mn-MN" w:eastAsia="mn-MN"/>
              </w:rPr>
            </w:pPr>
            <w:r w:rsidRPr="000C743F">
              <w:rPr>
                <w:rFonts w:ascii="Arial" w:hAnsi="Arial" w:cs="Arial"/>
                <w:color w:val="000000"/>
                <w:lang w:eastAsia="zh-CN" w:bidi="mn-Mong-CN"/>
              </w:rPr>
              <w:t>Гүйцэтгэл</w:t>
            </w:r>
          </w:p>
        </w:tc>
        <w:tc>
          <w:tcPr>
            <w:tcW w:w="1962" w:type="dxa"/>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0C743F" w:rsidRDefault="005F4124" w:rsidP="005F4124">
            <w:pPr>
              <w:spacing w:after="0" w:line="240" w:lineRule="auto"/>
              <w:jc w:val="center"/>
              <w:rPr>
                <w:rFonts w:ascii="Arial" w:hAnsi="Arial" w:cs="Arial"/>
                <w:color w:val="000000"/>
                <w:lang w:val="mn-MN" w:eastAsia="mn-MN"/>
              </w:rPr>
            </w:pPr>
            <w:r w:rsidRPr="000C743F">
              <w:rPr>
                <w:rFonts w:ascii="Arial" w:hAnsi="Arial" w:cs="Arial"/>
                <w:color w:val="000000"/>
                <w:lang w:eastAsia="zh-CN" w:bidi="mn-Mong-CN"/>
              </w:rPr>
              <w:t>Өсөлт Бууралт/-/</w:t>
            </w:r>
          </w:p>
        </w:tc>
      </w:tr>
      <w:tr w:rsidR="005F4124" w:rsidRPr="00975E72" w:rsidTr="00DC6090">
        <w:trPr>
          <w:trHeight w:val="352"/>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1</w:t>
            </w:r>
          </w:p>
        </w:tc>
        <w:tc>
          <w:tcPr>
            <w:tcW w:w="3337" w:type="dxa"/>
            <w:tcBorders>
              <w:top w:val="nil"/>
              <w:left w:val="nil"/>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Нийт орлого</w:t>
            </w:r>
          </w:p>
        </w:tc>
        <w:tc>
          <w:tcPr>
            <w:tcW w:w="1883"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color w:val="000000"/>
                <w:sz w:val="20"/>
                <w:szCs w:val="20"/>
                <w:lang w:val="mn-MN" w:eastAsia="mn-MN"/>
              </w:rPr>
            </w:pPr>
            <w:r w:rsidRPr="00616A24">
              <w:rPr>
                <w:rFonts w:ascii="Arial" w:hAnsi="Arial" w:cs="Arial"/>
                <w:color w:val="000000"/>
                <w:sz w:val="20"/>
                <w:szCs w:val="20"/>
                <w:lang w:val="mn-MN" w:eastAsia="mn-MN"/>
              </w:rPr>
              <w:t>94 463,9</w:t>
            </w:r>
          </w:p>
        </w:tc>
        <w:tc>
          <w:tcPr>
            <w:tcW w:w="1606"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color w:val="000000"/>
                <w:sz w:val="20"/>
                <w:szCs w:val="20"/>
                <w:lang w:val="mn-MN" w:eastAsia="mn-MN"/>
              </w:rPr>
            </w:pPr>
            <w:r w:rsidRPr="00616A24">
              <w:rPr>
                <w:rFonts w:ascii="Arial" w:hAnsi="Arial" w:cs="Arial"/>
                <w:color w:val="000000"/>
                <w:sz w:val="20"/>
                <w:szCs w:val="20"/>
                <w:lang w:val="mn-MN" w:eastAsia="mn-MN"/>
              </w:rPr>
              <w:t>97 908,4</w:t>
            </w:r>
          </w:p>
        </w:tc>
        <w:tc>
          <w:tcPr>
            <w:tcW w:w="1962"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color w:val="000000"/>
                <w:sz w:val="20"/>
                <w:szCs w:val="20"/>
                <w:lang w:val="mn-MN" w:eastAsia="mn-MN"/>
              </w:rPr>
            </w:pPr>
            <w:r w:rsidRPr="00616A24">
              <w:rPr>
                <w:rFonts w:ascii="Arial" w:hAnsi="Arial" w:cs="Arial"/>
                <w:color w:val="000000"/>
                <w:sz w:val="20"/>
                <w:szCs w:val="20"/>
                <w:lang w:val="mn-MN" w:eastAsia="mn-MN"/>
              </w:rPr>
              <w:t>3 444,5</w:t>
            </w:r>
          </w:p>
        </w:tc>
      </w:tr>
      <w:tr w:rsidR="005F4124" w:rsidRPr="00975E72" w:rsidTr="00DC6090">
        <w:trPr>
          <w:trHeight w:val="343"/>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1.1</w:t>
            </w:r>
          </w:p>
        </w:tc>
        <w:tc>
          <w:tcPr>
            <w:tcW w:w="3337" w:type="dxa"/>
            <w:tcBorders>
              <w:top w:val="nil"/>
              <w:left w:val="nil"/>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val="mn-MN" w:eastAsia="mn-MN"/>
              </w:rPr>
              <w:t xml:space="preserve">      ЦЭХ-ний орлого</w:t>
            </w:r>
          </w:p>
        </w:tc>
        <w:tc>
          <w:tcPr>
            <w:tcW w:w="1883"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68 710,7</w:t>
            </w:r>
          </w:p>
        </w:tc>
        <w:tc>
          <w:tcPr>
            <w:tcW w:w="1606"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69 352,7</w:t>
            </w:r>
          </w:p>
        </w:tc>
        <w:tc>
          <w:tcPr>
            <w:tcW w:w="1962"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642,0</w:t>
            </w:r>
          </w:p>
        </w:tc>
      </w:tr>
      <w:tr w:rsidR="005F4124" w:rsidRPr="00975E72" w:rsidTr="00DC6090">
        <w:trPr>
          <w:trHeight w:val="352"/>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1.2</w:t>
            </w:r>
          </w:p>
        </w:tc>
        <w:tc>
          <w:tcPr>
            <w:tcW w:w="3337" w:type="dxa"/>
            <w:tcBorders>
              <w:top w:val="nil"/>
              <w:left w:val="nil"/>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val="mn-MN" w:eastAsia="mn-MN"/>
              </w:rPr>
              <w:t xml:space="preserve">      ДЭХ-ний орлого</w:t>
            </w:r>
          </w:p>
        </w:tc>
        <w:tc>
          <w:tcPr>
            <w:tcW w:w="1883"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24 934,2</w:t>
            </w:r>
          </w:p>
        </w:tc>
        <w:tc>
          <w:tcPr>
            <w:tcW w:w="1606"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27 028,6</w:t>
            </w:r>
          </w:p>
        </w:tc>
        <w:tc>
          <w:tcPr>
            <w:tcW w:w="1962"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2 094,4</w:t>
            </w:r>
          </w:p>
        </w:tc>
      </w:tr>
      <w:tr w:rsidR="005F4124" w:rsidRPr="00975E72" w:rsidTr="00DC6090">
        <w:trPr>
          <w:trHeight w:val="361"/>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val="mn-MN" w:eastAsia="zh-CN" w:bidi="mn-Mong-CN"/>
              </w:rPr>
              <w:t>1.2.1</w:t>
            </w:r>
            <w:r w:rsidRPr="00616A24">
              <w:rPr>
                <w:rFonts w:ascii="Arial" w:hAnsi="Arial" w:cs="Arial"/>
                <w:color w:val="000000"/>
                <w:sz w:val="20"/>
                <w:szCs w:val="20"/>
                <w:lang w:eastAsia="zh-CN" w:bidi="mn-Mong-CN"/>
              </w:rPr>
              <w:t> </w:t>
            </w:r>
          </w:p>
        </w:tc>
        <w:tc>
          <w:tcPr>
            <w:tcW w:w="3337" w:type="dxa"/>
            <w:tcBorders>
              <w:top w:val="nil"/>
              <w:left w:val="nil"/>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Үүнээс:Уурын орлого</w:t>
            </w:r>
          </w:p>
        </w:tc>
        <w:tc>
          <w:tcPr>
            <w:tcW w:w="1883"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4 448,0</w:t>
            </w:r>
          </w:p>
        </w:tc>
        <w:tc>
          <w:tcPr>
            <w:tcW w:w="1606"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3 733,7</w:t>
            </w:r>
          </w:p>
        </w:tc>
        <w:tc>
          <w:tcPr>
            <w:tcW w:w="1962"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-714,3</w:t>
            </w:r>
          </w:p>
        </w:tc>
      </w:tr>
      <w:tr w:rsidR="005F4124" w:rsidRPr="00975E72" w:rsidTr="00DC6090">
        <w:trPr>
          <w:trHeight w:val="343"/>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 </w:t>
            </w:r>
            <w:r w:rsidRPr="00616A24">
              <w:rPr>
                <w:rFonts w:ascii="Arial" w:hAnsi="Arial" w:cs="Arial"/>
                <w:color w:val="000000"/>
                <w:sz w:val="20"/>
                <w:szCs w:val="20"/>
                <w:lang w:val="mn-MN" w:eastAsia="zh-CN" w:bidi="mn-Mong-CN"/>
              </w:rPr>
              <w:t>1.2.2</w:t>
            </w:r>
          </w:p>
        </w:tc>
        <w:tc>
          <w:tcPr>
            <w:tcW w:w="3337" w:type="dxa"/>
            <w:tcBorders>
              <w:top w:val="nil"/>
              <w:left w:val="nil"/>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 xml:space="preserve"> Усаар түгээсэн орлого</w:t>
            </w:r>
          </w:p>
        </w:tc>
        <w:tc>
          <w:tcPr>
            <w:tcW w:w="1883"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20 486,3</w:t>
            </w:r>
          </w:p>
        </w:tc>
        <w:tc>
          <w:tcPr>
            <w:tcW w:w="1606"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22 635,9</w:t>
            </w:r>
          </w:p>
        </w:tc>
        <w:tc>
          <w:tcPr>
            <w:tcW w:w="1962"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2 149,7</w:t>
            </w:r>
          </w:p>
        </w:tc>
      </w:tr>
      <w:tr w:rsidR="005F4124" w:rsidRPr="00975E72" w:rsidTr="005F4124">
        <w:trPr>
          <w:trHeight w:val="465"/>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zh-CN" w:bidi="mn-Mong-CN"/>
              </w:rPr>
            </w:pPr>
            <w:r w:rsidRPr="00616A24">
              <w:rPr>
                <w:rFonts w:ascii="Arial" w:hAnsi="Arial" w:cs="Arial"/>
                <w:color w:val="000000"/>
                <w:sz w:val="20"/>
                <w:szCs w:val="20"/>
                <w:lang w:val="mn-MN" w:eastAsia="zh-CN" w:bidi="mn-Mong-CN"/>
              </w:rPr>
              <w:t>1.2.3</w:t>
            </w:r>
          </w:p>
        </w:tc>
        <w:tc>
          <w:tcPr>
            <w:tcW w:w="3337" w:type="dxa"/>
            <w:tcBorders>
              <w:top w:val="nil"/>
              <w:left w:val="nil"/>
              <w:bottom w:val="single" w:sz="4" w:space="0" w:color="auto"/>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zh-CN" w:bidi="mn-Mong-CN"/>
              </w:rPr>
            </w:pPr>
            <w:r w:rsidRPr="00616A24">
              <w:rPr>
                <w:rFonts w:ascii="Arial" w:hAnsi="Arial" w:cs="Arial"/>
                <w:color w:val="000000"/>
                <w:sz w:val="20"/>
                <w:szCs w:val="20"/>
                <w:lang w:val="mn-MN" w:eastAsia="zh-CN" w:bidi="mn-Mong-CN"/>
              </w:rPr>
              <w:t xml:space="preserve">Бусад ордого </w:t>
            </w:r>
          </w:p>
          <w:p w:rsidR="005F4124" w:rsidRPr="00616A24" w:rsidRDefault="005F4124" w:rsidP="00DC6090">
            <w:pPr>
              <w:spacing w:after="0" w:line="240" w:lineRule="auto"/>
              <w:rPr>
                <w:rFonts w:ascii="Arial" w:hAnsi="Arial" w:cs="Arial"/>
                <w:color w:val="000000"/>
                <w:sz w:val="20"/>
                <w:szCs w:val="20"/>
                <w:lang w:val="mn-MN" w:eastAsia="zh-CN" w:bidi="mn-Mong-CN"/>
              </w:rPr>
            </w:pPr>
            <w:r w:rsidRPr="00616A24">
              <w:rPr>
                <w:rFonts w:ascii="Arial" w:hAnsi="Arial" w:cs="Arial"/>
                <w:color w:val="000000"/>
                <w:sz w:val="20"/>
                <w:szCs w:val="20"/>
                <w:lang w:val="mn-MN" w:eastAsia="zh-CN" w:bidi="mn-Mong-CN"/>
              </w:rPr>
              <w:t>/дулаан зөөгчийн орлого/</w:t>
            </w:r>
          </w:p>
        </w:tc>
        <w:tc>
          <w:tcPr>
            <w:tcW w:w="1883"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0,0</w:t>
            </w:r>
          </w:p>
        </w:tc>
        <w:tc>
          <w:tcPr>
            <w:tcW w:w="1606"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659,0</w:t>
            </w:r>
          </w:p>
        </w:tc>
        <w:tc>
          <w:tcPr>
            <w:tcW w:w="1962" w:type="dxa"/>
            <w:tcBorders>
              <w:top w:val="nil"/>
              <w:left w:val="nil"/>
              <w:bottom w:val="single" w:sz="4" w:space="0" w:color="auto"/>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659,0</w:t>
            </w:r>
          </w:p>
        </w:tc>
      </w:tr>
      <w:tr w:rsidR="005F4124" w:rsidRPr="00975E72" w:rsidTr="00DC6090">
        <w:trPr>
          <w:trHeight w:val="316"/>
        </w:trPr>
        <w:tc>
          <w:tcPr>
            <w:tcW w:w="767" w:type="dxa"/>
            <w:tcBorders>
              <w:top w:val="nil"/>
              <w:left w:val="single" w:sz="4" w:space="0" w:color="auto"/>
              <w:bottom w:val="nil"/>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1.3</w:t>
            </w:r>
          </w:p>
        </w:tc>
        <w:tc>
          <w:tcPr>
            <w:tcW w:w="3337" w:type="dxa"/>
            <w:tcBorders>
              <w:top w:val="nil"/>
              <w:left w:val="nil"/>
              <w:bottom w:val="nil"/>
              <w:right w:val="single" w:sz="4" w:space="0" w:color="auto"/>
            </w:tcBorders>
            <w:vAlign w:val="center"/>
            <w:hideMark/>
          </w:tcPr>
          <w:p w:rsidR="005F4124" w:rsidRPr="00616A24" w:rsidRDefault="005F4124" w:rsidP="00DC6090">
            <w:pPr>
              <w:spacing w:after="0" w:line="240" w:lineRule="auto"/>
              <w:rPr>
                <w:rFonts w:ascii="Arial" w:hAnsi="Arial" w:cs="Arial"/>
                <w:color w:val="000000"/>
                <w:sz w:val="20"/>
                <w:szCs w:val="20"/>
                <w:lang w:val="mn-MN" w:eastAsia="mn-MN"/>
              </w:rPr>
            </w:pPr>
            <w:r w:rsidRPr="00616A24">
              <w:rPr>
                <w:rFonts w:ascii="Arial" w:hAnsi="Arial" w:cs="Arial"/>
                <w:color w:val="000000"/>
                <w:sz w:val="20"/>
                <w:szCs w:val="20"/>
                <w:lang w:eastAsia="zh-CN" w:bidi="mn-Mong-CN"/>
              </w:rPr>
              <w:t xml:space="preserve">Үйл ажиллагааны бус орлого </w:t>
            </w:r>
          </w:p>
        </w:tc>
        <w:tc>
          <w:tcPr>
            <w:tcW w:w="1883" w:type="dxa"/>
            <w:tcBorders>
              <w:top w:val="nil"/>
              <w:left w:val="nil"/>
              <w:bottom w:val="nil"/>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818,9</w:t>
            </w:r>
          </w:p>
        </w:tc>
        <w:tc>
          <w:tcPr>
            <w:tcW w:w="1606" w:type="dxa"/>
            <w:tcBorders>
              <w:top w:val="nil"/>
              <w:left w:val="nil"/>
              <w:bottom w:val="nil"/>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1 527,0</w:t>
            </w:r>
          </w:p>
        </w:tc>
        <w:tc>
          <w:tcPr>
            <w:tcW w:w="1962" w:type="dxa"/>
            <w:tcBorders>
              <w:top w:val="nil"/>
              <w:left w:val="nil"/>
              <w:bottom w:val="nil"/>
              <w:right w:val="single" w:sz="4" w:space="0" w:color="auto"/>
            </w:tcBorders>
            <w:vAlign w:val="center"/>
          </w:tcPr>
          <w:p w:rsidR="005F4124" w:rsidRPr="00616A24" w:rsidRDefault="005F4124" w:rsidP="00DC6090">
            <w:pPr>
              <w:spacing w:after="0" w:line="240" w:lineRule="auto"/>
              <w:jc w:val="right"/>
              <w:rPr>
                <w:rFonts w:ascii="Arial" w:hAnsi="Arial" w:cs="Arial"/>
                <w:sz w:val="20"/>
                <w:szCs w:val="20"/>
              </w:rPr>
            </w:pPr>
            <w:r w:rsidRPr="00616A24">
              <w:rPr>
                <w:rFonts w:ascii="Arial" w:hAnsi="Arial" w:cs="Arial"/>
                <w:sz w:val="20"/>
                <w:szCs w:val="20"/>
              </w:rPr>
              <w:t>708,1</w:t>
            </w:r>
          </w:p>
        </w:tc>
      </w:tr>
      <w:tr w:rsidR="005F4124" w:rsidRPr="00975E72" w:rsidTr="005F4124">
        <w:trPr>
          <w:trHeight w:val="74"/>
        </w:trPr>
        <w:tc>
          <w:tcPr>
            <w:tcW w:w="767" w:type="dxa"/>
            <w:tcBorders>
              <w:top w:val="nil"/>
              <w:left w:val="single" w:sz="4" w:space="0" w:color="auto"/>
              <w:bottom w:val="single" w:sz="4" w:space="0" w:color="auto"/>
              <w:right w:val="single" w:sz="4" w:space="0" w:color="auto"/>
            </w:tcBorders>
            <w:vAlign w:val="center"/>
            <w:hideMark/>
          </w:tcPr>
          <w:p w:rsidR="005F4124" w:rsidRPr="00616A24" w:rsidRDefault="005F4124" w:rsidP="005F4124">
            <w:pPr>
              <w:spacing w:after="0" w:line="240" w:lineRule="auto"/>
              <w:rPr>
                <w:rFonts w:ascii="Arial" w:hAnsi="Arial" w:cs="Arial"/>
                <w:color w:val="000000"/>
                <w:sz w:val="20"/>
                <w:szCs w:val="20"/>
                <w:lang w:val="mn-MN" w:eastAsia="zh-CN" w:bidi="mn-Mong-CN"/>
              </w:rPr>
            </w:pPr>
          </w:p>
        </w:tc>
        <w:tc>
          <w:tcPr>
            <w:tcW w:w="3337" w:type="dxa"/>
            <w:tcBorders>
              <w:top w:val="nil"/>
              <w:left w:val="nil"/>
              <w:bottom w:val="single" w:sz="4" w:space="0" w:color="auto"/>
              <w:right w:val="single" w:sz="4" w:space="0" w:color="auto"/>
            </w:tcBorders>
            <w:vAlign w:val="center"/>
            <w:hideMark/>
          </w:tcPr>
          <w:p w:rsidR="005F4124" w:rsidRPr="00616A24" w:rsidRDefault="005F4124" w:rsidP="005F4124">
            <w:pPr>
              <w:spacing w:after="0" w:line="240" w:lineRule="auto"/>
              <w:rPr>
                <w:rFonts w:ascii="Arial" w:hAnsi="Arial" w:cs="Arial"/>
                <w:color w:val="000000"/>
                <w:sz w:val="20"/>
                <w:szCs w:val="20"/>
                <w:lang w:eastAsia="zh-CN" w:bidi="mn-Mong-CN"/>
              </w:rPr>
            </w:pPr>
          </w:p>
        </w:tc>
        <w:tc>
          <w:tcPr>
            <w:tcW w:w="1883" w:type="dxa"/>
            <w:tcBorders>
              <w:top w:val="nil"/>
              <w:left w:val="nil"/>
              <w:bottom w:val="single" w:sz="4" w:space="0" w:color="auto"/>
              <w:right w:val="single" w:sz="4" w:space="0" w:color="auto"/>
            </w:tcBorders>
            <w:vAlign w:val="center"/>
            <w:hideMark/>
          </w:tcPr>
          <w:p w:rsidR="005F4124" w:rsidRPr="00616A24" w:rsidRDefault="005F4124" w:rsidP="005F4124">
            <w:pPr>
              <w:spacing w:after="0" w:line="240" w:lineRule="auto"/>
              <w:jc w:val="center"/>
              <w:rPr>
                <w:rFonts w:ascii="Arial" w:hAnsi="Arial" w:cs="Arial"/>
                <w:color w:val="000000"/>
                <w:sz w:val="20"/>
                <w:szCs w:val="20"/>
                <w:lang w:val="mn-MN" w:eastAsia="mn-MN"/>
              </w:rPr>
            </w:pPr>
          </w:p>
        </w:tc>
        <w:tc>
          <w:tcPr>
            <w:tcW w:w="1606" w:type="dxa"/>
            <w:tcBorders>
              <w:top w:val="nil"/>
              <w:left w:val="nil"/>
              <w:bottom w:val="single" w:sz="4" w:space="0" w:color="auto"/>
              <w:right w:val="single" w:sz="4" w:space="0" w:color="auto"/>
            </w:tcBorders>
            <w:vAlign w:val="center"/>
            <w:hideMark/>
          </w:tcPr>
          <w:p w:rsidR="005F4124" w:rsidRPr="00616A24" w:rsidRDefault="005F4124" w:rsidP="005F4124">
            <w:pPr>
              <w:spacing w:after="0" w:line="240" w:lineRule="auto"/>
              <w:jc w:val="center"/>
              <w:rPr>
                <w:rFonts w:ascii="Arial" w:hAnsi="Arial" w:cs="Arial"/>
                <w:color w:val="000000"/>
                <w:sz w:val="20"/>
                <w:szCs w:val="20"/>
                <w:lang w:val="mn-MN" w:eastAsia="mn-MN"/>
              </w:rPr>
            </w:pPr>
          </w:p>
        </w:tc>
        <w:tc>
          <w:tcPr>
            <w:tcW w:w="1962" w:type="dxa"/>
            <w:tcBorders>
              <w:top w:val="nil"/>
              <w:left w:val="nil"/>
              <w:bottom w:val="single" w:sz="4" w:space="0" w:color="auto"/>
              <w:right w:val="single" w:sz="4" w:space="0" w:color="auto"/>
            </w:tcBorders>
            <w:vAlign w:val="center"/>
            <w:hideMark/>
          </w:tcPr>
          <w:p w:rsidR="005F4124" w:rsidRPr="00616A24" w:rsidRDefault="005F4124" w:rsidP="005F4124">
            <w:pPr>
              <w:spacing w:after="0" w:line="240" w:lineRule="auto"/>
              <w:jc w:val="center"/>
              <w:rPr>
                <w:rFonts w:ascii="Arial" w:hAnsi="Arial" w:cs="Arial"/>
                <w:color w:val="000000"/>
                <w:sz w:val="20"/>
                <w:szCs w:val="20"/>
                <w:lang w:val="mn-MN" w:eastAsia="mn-MN"/>
              </w:rPr>
            </w:pPr>
          </w:p>
        </w:tc>
      </w:tr>
    </w:tbl>
    <w:p w:rsidR="005F4124" w:rsidRDefault="005F4124" w:rsidP="005F4124">
      <w:pPr>
        <w:pStyle w:val="BodyTextIndent"/>
        <w:spacing w:after="0"/>
        <w:ind w:left="0" w:firstLine="720"/>
        <w:jc w:val="both"/>
        <w:rPr>
          <w:rFonts w:cs="Arial"/>
          <w:color w:val="0D0D0D"/>
          <w:sz w:val="22"/>
          <w:szCs w:val="22"/>
          <w:lang w:val="mn-MN"/>
        </w:rPr>
      </w:pPr>
    </w:p>
    <w:p w:rsidR="005F4124" w:rsidRPr="00FE0ABD" w:rsidRDefault="005F4124" w:rsidP="005F4124">
      <w:pPr>
        <w:pStyle w:val="BodyTextIndent"/>
        <w:spacing w:after="0"/>
        <w:ind w:left="0" w:firstLine="720"/>
        <w:jc w:val="both"/>
        <w:rPr>
          <w:rFonts w:ascii="Arial" w:hAnsi="Arial" w:cs="Arial"/>
          <w:color w:val="0D0D0D"/>
          <w:sz w:val="22"/>
          <w:szCs w:val="22"/>
        </w:rPr>
      </w:pPr>
      <w:r w:rsidRPr="00FE0ABD">
        <w:rPr>
          <w:rFonts w:ascii="Arial" w:hAnsi="Arial" w:cs="Arial"/>
          <w:color w:val="0D0D0D"/>
          <w:sz w:val="22"/>
          <w:szCs w:val="22"/>
        </w:rPr>
        <w:t xml:space="preserve">Нийт </w:t>
      </w:r>
      <w:r w:rsidRPr="00FE0ABD">
        <w:rPr>
          <w:rFonts w:ascii="Arial" w:hAnsi="Arial" w:cs="Arial"/>
          <w:b/>
          <w:color w:val="0D0D0D"/>
          <w:sz w:val="22"/>
          <w:szCs w:val="22"/>
          <w:lang w:val="mn-MN"/>
        </w:rPr>
        <w:t>97908</w:t>
      </w:r>
      <w:proofErr w:type="gramStart"/>
      <w:r w:rsidRPr="00FE0ABD">
        <w:rPr>
          <w:rFonts w:ascii="Arial" w:hAnsi="Arial" w:cs="Arial"/>
          <w:b/>
          <w:color w:val="0D0D0D"/>
          <w:sz w:val="22"/>
          <w:szCs w:val="22"/>
          <w:lang w:val="mn-MN"/>
        </w:rPr>
        <w:t>,4</w:t>
      </w:r>
      <w:proofErr w:type="gramEnd"/>
      <w:r w:rsidRPr="00FE0ABD">
        <w:rPr>
          <w:rFonts w:ascii="Arial" w:hAnsi="Arial" w:cs="Arial"/>
          <w:color w:val="0D0D0D"/>
          <w:sz w:val="22"/>
          <w:szCs w:val="22"/>
        </w:rPr>
        <w:t xml:space="preserve"> сая төгрөгий</w:t>
      </w:r>
      <w:r w:rsidRPr="00FE0ABD">
        <w:rPr>
          <w:rFonts w:ascii="Arial" w:hAnsi="Arial" w:cs="Arial"/>
          <w:color w:val="0D0D0D"/>
          <w:sz w:val="22"/>
          <w:szCs w:val="22"/>
          <w:lang w:val="mn-MN"/>
        </w:rPr>
        <w:t>н</w:t>
      </w:r>
      <w:r w:rsidRPr="00FE0ABD">
        <w:rPr>
          <w:rFonts w:ascii="Arial" w:hAnsi="Arial" w:cs="Arial"/>
          <w:color w:val="0D0D0D"/>
          <w:sz w:val="22"/>
          <w:szCs w:val="22"/>
        </w:rPr>
        <w:t xml:space="preserve"> орлоготой ажиллаж, орлого төлөвлөснөөс </w:t>
      </w:r>
      <w:r w:rsidRPr="00FE0ABD">
        <w:rPr>
          <w:rFonts w:ascii="Arial" w:hAnsi="Arial" w:cs="Arial"/>
          <w:color w:val="0D0D0D"/>
          <w:sz w:val="22"/>
          <w:szCs w:val="22"/>
          <w:lang w:val="mn-MN"/>
        </w:rPr>
        <w:t>3444,5</w:t>
      </w:r>
      <w:r w:rsidRPr="00FE0ABD">
        <w:rPr>
          <w:rFonts w:ascii="Arial" w:hAnsi="Arial" w:cs="Arial"/>
          <w:color w:val="0D0D0D"/>
          <w:sz w:val="22"/>
          <w:szCs w:val="22"/>
        </w:rPr>
        <w:t xml:space="preserve"> сая </w:t>
      </w:r>
      <w:r w:rsidRPr="00FE0ABD">
        <w:rPr>
          <w:rFonts w:ascii="Arial" w:hAnsi="Arial" w:cs="Arial"/>
          <w:color w:val="0D0D0D"/>
          <w:sz w:val="22"/>
          <w:szCs w:val="22"/>
          <w:lang w:val="mn-MN"/>
        </w:rPr>
        <w:t xml:space="preserve">төгрөгөөр, </w:t>
      </w:r>
      <w:r w:rsidRPr="00FE0ABD">
        <w:rPr>
          <w:rFonts w:ascii="Arial" w:hAnsi="Arial" w:cs="Arial"/>
          <w:color w:val="0D0D0D"/>
          <w:sz w:val="22"/>
          <w:szCs w:val="22"/>
        </w:rPr>
        <w:t>урьд оны мөн үеэс</w:t>
      </w:r>
      <w:r w:rsidRPr="00FE0ABD">
        <w:rPr>
          <w:rFonts w:ascii="Arial" w:hAnsi="Arial" w:cs="Arial"/>
          <w:color w:val="0D0D0D"/>
          <w:sz w:val="22"/>
          <w:szCs w:val="22"/>
          <w:lang w:val="mn-MN"/>
        </w:rPr>
        <w:t xml:space="preserve"> 9096,5</w:t>
      </w:r>
      <w:r w:rsidRPr="00FE0ABD">
        <w:rPr>
          <w:rFonts w:ascii="Arial" w:hAnsi="Arial" w:cs="Arial"/>
          <w:color w:val="0D0D0D"/>
          <w:sz w:val="22"/>
          <w:szCs w:val="22"/>
        </w:rPr>
        <w:t xml:space="preserve"> сая төгрөгөөр</w:t>
      </w:r>
      <w:r w:rsidRPr="00FE0ABD">
        <w:rPr>
          <w:rFonts w:ascii="Arial" w:hAnsi="Arial" w:cs="Arial"/>
          <w:color w:val="0D0D0D"/>
          <w:sz w:val="22"/>
          <w:szCs w:val="22"/>
          <w:lang w:val="mn-MN"/>
        </w:rPr>
        <w:t xml:space="preserve"> тус тус өссөн</w:t>
      </w:r>
      <w:r w:rsidRPr="00FE0ABD">
        <w:rPr>
          <w:rFonts w:ascii="Arial" w:hAnsi="Arial" w:cs="Arial"/>
          <w:color w:val="0D0D0D"/>
          <w:sz w:val="22"/>
          <w:szCs w:val="22"/>
        </w:rPr>
        <w:t xml:space="preserve">. </w:t>
      </w:r>
    </w:p>
    <w:p w:rsidR="005F4124" w:rsidRPr="00FE0ABD" w:rsidRDefault="005F4124" w:rsidP="005F4124">
      <w:pPr>
        <w:pStyle w:val="BodyTextIndent"/>
        <w:spacing w:after="0"/>
        <w:ind w:left="0" w:firstLine="720"/>
        <w:jc w:val="both"/>
        <w:rPr>
          <w:rFonts w:ascii="Arial" w:hAnsi="Arial" w:cs="Arial"/>
          <w:color w:val="0D0D0D"/>
          <w:sz w:val="22"/>
          <w:szCs w:val="22"/>
          <w:lang w:val="mn-MN"/>
        </w:rPr>
      </w:pPr>
      <w:r w:rsidRPr="00FE0ABD">
        <w:rPr>
          <w:rFonts w:ascii="Arial" w:hAnsi="Arial" w:cs="Arial"/>
          <w:color w:val="0D0D0D"/>
          <w:sz w:val="22"/>
          <w:szCs w:val="22"/>
        </w:rPr>
        <w:t>Бүтээгдэхүүний борлуулалт</w:t>
      </w:r>
      <w:r w:rsidRPr="00FE0ABD">
        <w:rPr>
          <w:rFonts w:ascii="Arial" w:hAnsi="Arial" w:cs="Arial"/>
          <w:color w:val="0D0D0D"/>
          <w:sz w:val="22"/>
          <w:szCs w:val="22"/>
          <w:lang w:val="mn-MN"/>
        </w:rPr>
        <w:t>ын орлого</w:t>
      </w:r>
      <w:r w:rsidRPr="00FE0ABD">
        <w:rPr>
          <w:rFonts w:ascii="Arial" w:hAnsi="Arial" w:cs="Arial"/>
          <w:color w:val="0D0D0D"/>
          <w:sz w:val="22"/>
          <w:szCs w:val="22"/>
        </w:rPr>
        <w:t xml:space="preserve"> </w:t>
      </w:r>
      <w:r w:rsidRPr="00FE0ABD">
        <w:rPr>
          <w:rFonts w:ascii="Arial" w:hAnsi="Arial" w:cs="Arial"/>
          <w:color w:val="0D0D0D"/>
          <w:sz w:val="22"/>
          <w:szCs w:val="22"/>
          <w:lang w:val="mn-MN"/>
        </w:rPr>
        <w:t>96381</w:t>
      </w:r>
      <w:proofErr w:type="gramStart"/>
      <w:r w:rsidRPr="00FE0ABD">
        <w:rPr>
          <w:rFonts w:ascii="Arial" w:hAnsi="Arial" w:cs="Arial"/>
          <w:color w:val="0D0D0D"/>
          <w:sz w:val="22"/>
          <w:szCs w:val="22"/>
          <w:lang w:val="mn-MN"/>
        </w:rPr>
        <w:t>,4</w:t>
      </w:r>
      <w:proofErr w:type="gramEnd"/>
      <w:r w:rsidRPr="00FE0ABD">
        <w:rPr>
          <w:rFonts w:ascii="Arial" w:hAnsi="Arial" w:cs="Arial"/>
          <w:color w:val="0D0D0D"/>
          <w:sz w:val="22"/>
          <w:szCs w:val="22"/>
        </w:rPr>
        <w:t xml:space="preserve"> сая төгрөг </w:t>
      </w:r>
      <w:r w:rsidRPr="00FE0ABD">
        <w:rPr>
          <w:rFonts w:ascii="Arial" w:hAnsi="Arial" w:cs="Arial"/>
          <w:color w:val="0D0D0D"/>
          <w:sz w:val="22"/>
          <w:szCs w:val="22"/>
          <w:lang w:val="mn-MN"/>
        </w:rPr>
        <w:t>ба</w:t>
      </w:r>
      <w:r w:rsidRPr="00FE0ABD">
        <w:rPr>
          <w:rFonts w:ascii="Arial" w:hAnsi="Arial" w:cs="Arial"/>
          <w:color w:val="0D0D0D"/>
          <w:sz w:val="22"/>
          <w:szCs w:val="22"/>
        </w:rPr>
        <w:t xml:space="preserve"> төлөвлөснөөс </w:t>
      </w:r>
      <w:r w:rsidRPr="00FE0ABD">
        <w:rPr>
          <w:rFonts w:ascii="Arial" w:hAnsi="Arial" w:cs="Arial"/>
          <w:color w:val="0D0D0D"/>
          <w:sz w:val="22"/>
          <w:szCs w:val="22"/>
          <w:lang w:val="mn-MN"/>
        </w:rPr>
        <w:t>2736,4</w:t>
      </w:r>
      <w:r w:rsidRPr="00FE0ABD">
        <w:rPr>
          <w:rFonts w:ascii="Arial" w:hAnsi="Arial" w:cs="Arial"/>
          <w:color w:val="0D0D0D"/>
          <w:sz w:val="22"/>
          <w:szCs w:val="22"/>
        </w:rPr>
        <w:t xml:space="preserve"> сая төгрөгөөр </w:t>
      </w:r>
      <w:r w:rsidRPr="00FE0ABD">
        <w:rPr>
          <w:rFonts w:ascii="Arial" w:hAnsi="Arial" w:cs="Arial"/>
          <w:color w:val="0D0D0D"/>
          <w:sz w:val="22"/>
          <w:szCs w:val="22"/>
          <w:lang w:val="mn-MN"/>
        </w:rPr>
        <w:t>өссөн.</w:t>
      </w:r>
      <w:r w:rsidRPr="00FE0ABD">
        <w:rPr>
          <w:rFonts w:ascii="Arial" w:hAnsi="Arial" w:cs="Arial"/>
          <w:color w:val="0D0D0D"/>
          <w:sz w:val="22"/>
          <w:szCs w:val="22"/>
        </w:rPr>
        <w:t xml:space="preserve"> ЦЭХ-ний орлого </w:t>
      </w:r>
      <w:r w:rsidRPr="00FE0ABD">
        <w:rPr>
          <w:rFonts w:ascii="Arial" w:hAnsi="Arial" w:cs="Arial"/>
          <w:color w:val="0D0D0D"/>
          <w:sz w:val="22"/>
          <w:szCs w:val="22"/>
          <w:lang w:val="mn-MN"/>
        </w:rPr>
        <w:t>642</w:t>
      </w:r>
      <w:proofErr w:type="gramStart"/>
      <w:r w:rsidRPr="00FE0ABD">
        <w:rPr>
          <w:rFonts w:ascii="Arial" w:hAnsi="Arial" w:cs="Arial"/>
          <w:color w:val="0D0D0D"/>
          <w:sz w:val="22"/>
          <w:szCs w:val="22"/>
          <w:lang w:val="mn-MN"/>
        </w:rPr>
        <w:t>,0</w:t>
      </w:r>
      <w:proofErr w:type="gramEnd"/>
      <w:r w:rsidRPr="00FE0ABD">
        <w:rPr>
          <w:rFonts w:ascii="Arial" w:hAnsi="Arial" w:cs="Arial"/>
          <w:color w:val="0D0D0D"/>
          <w:sz w:val="22"/>
          <w:szCs w:val="22"/>
        </w:rPr>
        <w:t xml:space="preserve">  сая төгрөгөөр</w:t>
      </w:r>
      <w:r w:rsidRPr="00FE0ABD">
        <w:rPr>
          <w:rFonts w:ascii="Arial" w:hAnsi="Arial" w:cs="Arial"/>
          <w:color w:val="0D0D0D"/>
          <w:sz w:val="22"/>
          <w:szCs w:val="22"/>
          <w:lang w:val="mn-MN"/>
        </w:rPr>
        <w:t xml:space="preserve"> буурч, </w:t>
      </w:r>
      <w:r w:rsidRPr="00FE0ABD">
        <w:rPr>
          <w:rFonts w:ascii="Arial" w:hAnsi="Arial" w:cs="Arial"/>
          <w:color w:val="0D0D0D"/>
          <w:sz w:val="22"/>
          <w:szCs w:val="22"/>
        </w:rPr>
        <w:t xml:space="preserve">ДЭХ-ний орлого  </w:t>
      </w:r>
      <w:r w:rsidRPr="00FE0ABD">
        <w:rPr>
          <w:rFonts w:ascii="Arial" w:hAnsi="Arial" w:cs="Arial"/>
          <w:color w:val="0D0D0D"/>
          <w:sz w:val="22"/>
          <w:szCs w:val="22"/>
          <w:lang w:val="mn-MN"/>
        </w:rPr>
        <w:t xml:space="preserve">2094,4 </w:t>
      </w:r>
      <w:r w:rsidRPr="00FE0ABD">
        <w:rPr>
          <w:rFonts w:ascii="Arial" w:hAnsi="Arial" w:cs="Arial"/>
          <w:color w:val="0D0D0D"/>
          <w:sz w:val="22"/>
          <w:szCs w:val="22"/>
        </w:rPr>
        <w:t xml:space="preserve"> сая төгрөгөөр </w:t>
      </w:r>
      <w:r w:rsidRPr="00FE0ABD">
        <w:rPr>
          <w:rFonts w:ascii="Arial" w:hAnsi="Arial" w:cs="Arial"/>
          <w:color w:val="0D0D0D"/>
          <w:sz w:val="22"/>
          <w:szCs w:val="22"/>
          <w:lang w:val="mn-MN"/>
        </w:rPr>
        <w:t>өссөн</w:t>
      </w:r>
      <w:r w:rsidRPr="00FE0ABD">
        <w:rPr>
          <w:rFonts w:ascii="Arial" w:hAnsi="Arial" w:cs="Arial"/>
          <w:color w:val="0D0D0D"/>
          <w:sz w:val="22"/>
          <w:szCs w:val="22"/>
        </w:rPr>
        <w:t>.</w:t>
      </w:r>
    </w:p>
    <w:p w:rsidR="005F4124" w:rsidRPr="00DC6090" w:rsidRDefault="005F4124" w:rsidP="00DC6090">
      <w:pPr>
        <w:pStyle w:val="BodyTextIndent"/>
        <w:spacing w:after="0"/>
        <w:ind w:left="0" w:firstLine="480"/>
        <w:jc w:val="both"/>
        <w:rPr>
          <w:rFonts w:ascii="Arial" w:hAnsi="Arial" w:cs="Arial"/>
          <w:color w:val="000000"/>
          <w:sz w:val="22"/>
          <w:szCs w:val="22"/>
          <w:lang w:val="mn-MN"/>
        </w:rPr>
      </w:pPr>
      <w:r w:rsidRPr="00FE0ABD">
        <w:rPr>
          <w:rFonts w:ascii="Arial" w:hAnsi="Arial" w:cs="Arial"/>
          <w:color w:val="0D0D0D"/>
          <w:sz w:val="22"/>
          <w:szCs w:val="22"/>
        </w:rPr>
        <w:t xml:space="preserve"> Үндсэн бус үйл ажиллагаанаас </w:t>
      </w:r>
      <w:r w:rsidRPr="00FE0ABD">
        <w:rPr>
          <w:rFonts w:ascii="Arial" w:hAnsi="Arial" w:cs="Arial"/>
          <w:color w:val="0D0D0D"/>
          <w:sz w:val="22"/>
          <w:szCs w:val="22"/>
          <w:lang w:val="mn-MN"/>
        </w:rPr>
        <w:t>1527</w:t>
      </w:r>
      <w:proofErr w:type="gramStart"/>
      <w:r w:rsidRPr="00FE0ABD">
        <w:rPr>
          <w:rFonts w:ascii="Arial" w:hAnsi="Arial" w:cs="Arial"/>
          <w:color w:val="0D0D0D"/>
          <w:sz w:val="22"/>
          <w:szCs w:val="22"/>
          <w:lang w:val="mn-MN"/>
        </w:rPr>
        <w:t>,0</w:t>
      </w:r>
      <w:proofErr w:type="gramEnd"/>
      <w:r w:rsidRPr="00FE0ABD">
        <w:rPr>
          <w:rFonts w:ascii="Arial" w:hAnsi="Arial" w:cs="Arial"/>
          <w:color w:val="0D0D0D"/>
          <w:sz w:val="22"/>
          <w:szCs w:val="22"/>
        </w:rPr>
        <w:t xml:space="preserve"> сая төгрөг орсон нь төлөвлөгөөнөөс </w:t>
      </w:r>
      <w:r w:rsidRPr="00FE0ABD">
        <w:rPr>
          <w:rFonts w:ascii="Arial" w:hAnsi="Arial" w:cs="Arial"/>
          <w:color w:val="0D0D0D"/>
          <w:sz w:val="22"/>
          <w:szCs w:val="22"/>
          <w:lang w:val="mn-MN"/>
        </w:rPr>
        <w:t>708,1</w:t>
      </w:r>
      <w:r w:rsidRPr="00FE0ABD">
        <w:rPr>
          <w:rFonts w:ascii="Arial" w:hAnsi="Arial" w:cs="Arial"/>
          <w:color w:val="0D0D0D"/>
          <w:sz w:val="22"/>
          <w:szCs w:val="22"/>
        </w:rPr>
        <w:t xml:space="preserve"> сая төгрөгөөр </w:t>
      </w:r>
      <w:r w:rsidRPr="00FE0ABD">
        <w:rPr>
          <w:rFonts w:ascii="Arial" w:hAnsi="Arial" w:cs="Arial"/>
          <w:color w:val="0D0D0D"/>
          <w:sz w:val="22"/>
          <w:szCs w:val="22"/>
          <w:lang w:val="mn-MN"/>
        </w:rPr>
        <w:t>өссөн</w:t>
      </w:r>
      <w:r w:rsidRPr="00FE0ABD">
        <w:rPr>
          <w:rFonts w:ascii="Arial" w:hAnsi="Arial" w:cs="Arial"/>
          <w:color w:val="0D0D0D"/>
          <w:sz w:val="22"/>
          <w:szCs w:val="22"/>
        </w:rPr>
        <w:t xml:space="preserve"> байна.</w:t>
      </w:r>
    </w:p>
    <w:p w:rsidR="005F4124" w:rsidRPr="00FE0ABD" w:rsidRDefault="005F4124" w:rsidP="005F4124">
      <w:pPr>
        <w:pStyle w:val="BodyText2"/>
        <w:spacing w:before="120" w:line="240" w:lineRule="auto"/>
        <w:jc w:val="both"/>
        <w:rPr>
          <w:rFonts w:ascii="Arial" w:hAnsi="Arial" w:cs="Arial"/>
          <w:b/>
          <w:bCs/>
          <w:i/>
          <w:color w:val="0D0D0D"/>
          <w:sz w:val="22"/>
          <w:szCs w:val="22"/>
        </w:rPr>
      </w:pPr>
      <w:r w:rsidRPr="00FE0ABD">
        <w:rPr>
          <w:rFonts w:ascii="Arial" w:hAnsi="Arial" w:cs="Arial"/>
          <w:b/>
          <w:bCs/>
          <w:i/>
          <w:color w:val="0D0D0D"/>
          <w:sz w:val="22"/>
          <w:szCs w:val="22"/>
        </w:rPr>
        <w:t>Зардлын төлөвлөгөөний биелэлтийн талаар</w:t>
      </w:r>
    </w:p>
    <w:p w:rsidR="005F4124" w:rsidRPr="00FE0ABD" w:rsidRDefault="00DC6090" w:rsidP="005F4124">
      <w:pPr>
        <w:pStyle w:val="BodyText2"/>
        <w:spacing w:before="120" w:line="276" w:lineRule="auto"/>
        <w:ind w:firstLine="720"/>
        <w:jc w:val="both"/>
        <w:rPr>
          <w:rFonts w:ascii="Arial" w:hAnsi="Arial" w:cs="Arial"/>
          <w:bCs/>
          <w:color w:val="0D0D0D"/>
          <w:sz w:val="22"/>
          <w:szCs w:val="22"/>
          <w:lang w:val="mn-MN"/>
        </w:rPr>
      </w:pPr>
      <w:r>
        <w:rPr>
          <w:noProof/>
        </w:rPr>
        <mc:AlternateContent>
          <mc:Choice Requires="wps">
            <w:drawing>
              <wp:anchor distT="0" distB="0" distL="114300" distR="114300" simplePos="0" relativeHeight="251659264" behindDoc="0" locked="0" layoutInCell="1" allowOverlap="1" wp14:anchorId="61DE5C79" wp14:editId="2A8E6673">
                <wp:simplePos x="0" y="0"/>
                <wp:positionH relativeFrom="column">
                  <wp:posOffset>3688715</wp:posOffset>
                </wp:positionH>
                <wp:positionV relativeFrom="paragraph">
                  <wp:posOffset>658495</wp:posOffset>
                </wp:positionV>
                <wp:extent cx="2547620" cy="1336675"/>
                <wp:effectExtent l="0" t="0" r="24130" b="158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336675"/>
                        </a:xfrm>
                        <a:prstGeom prst="rect">
                          <a:avLst/>
                        </a:prstGeom>
                        <a:noFill/>
                        <a:ln w="12700">
                          <a:solidFill>
                            <a:srgbClr val="FFFFFF"/>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3AA3" w:rsidRPr="00FE0ABD" w:rsidRDefault="00023AA3" w:rsidP="005F4124">
                            <w:pPr>
                              <w:pStyle w:val="BodyText2"/>
                              <w:spacing w:before="120" w:line="276" w:lineRule="auto"/>
                              <w:ind w:firstLine="480"/>
                              <w:jc w:val="both"/>
                              <w:rPr>
                                <w:rFonts w:ascii="Arial" w:hAnsi="Arial" w:cs="Arial"/>
                                <w:bCs/>
                                <w:color w:val="0D0D0D"/>
                                <w:sz w:val="22"/>
                                <w:szCs w:val="22"/>
                                <w:lang w:val="mn-MN"/>
                              </w:rPr>
                            </w:pPr>
                            <w:r w:rsidRPr="00FE0ABD">
                              <w:rPr>
                                <w:rFonts w:ascii="Arial" w:hAnsi="Arial" w:cs="Arial"/>
                                <w:bCs/>
                                <w:color w:val="0D0D0D"/>
                                <w:sz w:val="22"/>
                                <w:szCs w:val="22"/>
                                <w:lang w:val="mn-MN"/>
                              </w:rPr>
                              <w:t>Нийт зардалд түлшний зардал 45,2%, үндсэн хөрөнгийн элэгдэл 21,4%, цалин 21,4%, урсгал засвар 1,4%, АНЗ</w:t>
                            </w:r>
                            <w:r w:rsidRPr="00FE0ABD">
                              <w:rPr>
                                <w:rFonts w:ascii="Arial" w:hAnsi="Arial" w:cs="Arial"/>
                                <w:bCs/>
                                <w:color w:val="0D0D0D"/>
                                <w:sz w:val="22"/>
                                <w:szCs w:val="22"/>
                              </w:rPr>
                              <w:t xml:space="preserve"> 2.</w:t>
                            </w:r>
                            <w:r w:rsidRPr="00FE0ABD">
                              <w:rPr>
                                <w:rFonts w:ascii="Arial" w:hAnsi="Arial" w:cs="Arial"/>
                                <w:bCs/>
                                <w:color w:val="0D0D0D"/>
                                <w:sz w:val="22"/>
                                <w:szCs w:val="22"/>
                                <w:lang w:val="mn-MN"/>
                              </w:rPr>
                              <w:t>5%, бусад тогтмол зардлууд 8,3%-ийг тус тус эзэлж байна.</w:t>
                            </w:r>
                          </w:p>
                          <w:p w:rsidR="00023AA3" w:rsidRPr="00FE0ABD" w:rsidRDefault="00023AA3" w:rsidP="005F4124">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121" type="#_x0000_t202" style="position:absolute;left:0;text-align:left;margin-left:290.45pt;margin-top:51.85pt;width:200.6pt;height:10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" filled="f" strokecolor="white" strokeweight="1pt">
                <v:stroke dashstyle="dash"/>
                <v:shadow color="#868686"/>
                <v:textbox>
                  <w:txbxContent>
                    <w:p w:rsidR="00023AA3" w:rsidRPr="00FE0ABD" w:rsidRDefault="00023AA3" w:rsidP="005F4124">
                      <w:pPr>
                        <w:pStyle w:val="BodyText2"/>
                        <w:spacing w:before="120" w:line="276" w:lineRule="auto"/>
                        <w:ind w:firstLine="480"/>
                        <w:jc w:val="both"/>
                        <w:rPr>
                          <w:rFonts w:ascii="Arial" w:hAnsi="Arial" w:cs="Arial"/>
                          <w:bCs/>
                          <w:color w:val="0D0D0D"/>
                          <w:sz w:val="22"/>
                          <w:szCs w:val="22"/>
                          <w:lang w:val="mn-MN"/>
                        </w:rPr>
                      </w:pPr>
                      <w:r w:rsidRPr="00FE0ABD">
                        <w:rPr>
                          <w:rFonts w:ascii="Arial" w:hAnsi="Arial" w:cs="Arial"/>
                          <w:bCs/>
                          <w:color w:val="0D0D0D"/>
                          <w:sz w:val="22"/>
                          <w:szCs w:val="22"/>
                          <w:lang w:val="mn-MN"/>
                        </w:rPr>
                        <w:t>Нийт зардалд түлшний зардал 45,2%, үндсэн хөрөнгийн элэгдэл 21,4%, цалин 21,4%, урсгал засвар 1,4%, АНЗ</w:t>
                      </w:r>
                      <w:r w:rsidRPr="00FE0ABD">
                        <w:rPr>
                          <w:rFonts w:ascii="Arial" w:hAnsi="Arial" w:cs="Arial"/>
                          <w:bCs/>
                          <w:color w:val="0D0D0D"/>
                          <w:sz w:val="22"/>
                          <w:szCs w:val="22"/>
                        </w:rPr>
                        <w:t xml:space="preserve"> 2.</w:t>
                      </w:r>
                      <w:r w:rsidRPr="00FE0ABD">
                        <w:rPr>
                          <w:rFonts w:ascii="Arial" w:hAnsi="Arial" w:cs="Arial"/>
                          <w:bCs/>
                          <w:color w:val="0D0D0D"/>
                          <w:sz w:val="22"/>
                          <w:szCs w:val="22"/>
                          <w:lang w:val="mn-MN"/>
                        </w:rPr>
                        <w:t>5%, бусад тогтмол зардлууд 8,3%-ийг тус тус эзэлж байна.</w:t>
                      </w:r>
                    </w:p>
                    <w:p w:rsidR="00023AA3" w:rsidRPr="00FE0ABD" w:rsidRDefault="00023AA3" w:rsidP="005F4124">
                      <w:pPr>
                        <w:rPr>
                          <w:rFonts w:ascii="Arial" w:hAnsi="Arial" w:cs="Arial"/>
                        </w:rPr>
                      </w:pPr>
                    </w:p>
                  </w:txbxContent>
                </v:textbox>
              </v:shape>
            </w:pict>
          </mc:Fallback>
        </mc:AlternateContent>
      </w:r>
      <w:r w:rsidR="005F4124" w:rsidRPr="00FE0ABD">
        <w:rPr>
          <w:rFonts w:ascii="Arial" w:hAnsi="Arial" w:cs="Arial"/>
          <w:bCs/>
          <w:color w:val="0D0D0D"/>
          <w:sz w:val="22"/>
          <w:szCs w:val="22"/>
        </w:rPr>
        <w:t>201</w:t>
      </w:r>
      <w:r w:rsidR="005F4124" w:rsidRPr="00FE0ABD">
        <w:rPr>
          <w:rFonts w:ascii="Arial" w:hAnsi="Arial" w:cs="Arial"/>
          <w:bCs/>
          <w:color w:val="0D0D0D"/>
          <w:sz w:val="22"/>
          <w:szCs w:val="22"/>
          <w:lang w:val="mn-MN"/>
        </w:rPr>
        <w:t>5</w:t>
      </w:r>
      <w:r w:rsidR="005F4124" w:rsidRPr="00FE0ABD">
        <w:rPr>
          <w:rFonts w:ascii="Arial" w:hAnsi="Arial" w:cs="Arial"/>
          <w:bCs/>
          <w:color w:val="0D0D0D"/>
          <w:sz w:val="22"/>
          <w:szCs w:val="22"/>
        </w:rPr>
        <w:t xml:space="preserve"> он</w:t>
      </w:r>
      <w:r w:rsidR="005F4124" w:rsidRPr="00FE0ABD">
        <w:rPr>
          <w:rFonts w:ascii="Arial" w:hAnsi="Arial" w:cs="Arial"/>
          <w:bCs/>
          <w:color w:val="0D0D0D"/>
          <w:sz w:val="22"/>
          <w:szCs w:val="22"/>
          <w:lang w:val="mn-MN"/>
        </w:rPr>
        <w:t>д</w:t>
      </w:r>
      <w:r w:rsidR="005F4124" w:rsidRPr="00FE0ABD">
        <w:rPr>
          <w:rFonts w:ascii="Arial" w:hAnsi="Arial" w:cs="Arial"/>
          <w:bCs/>
          <w:color w:val="0D0D0D"/>
          <w:sz w:val="22"/>
          <w:szCs w:val="22"/>
        </w:rPr>
        <w:t xml:space="preserve"> нийт </w:t>
      </w:r>
      <w:r w:rsidR="005F4124" w:rsidRPr="00FE0ABD">
        <w:rPr>
          <w:rFonts w:ascii="Arial" w:hAnsi="Arial" w:cs="Arial"/>
          <w:bCs/>
          <w:color w:val="0D0D0D"/>
          <w:sz w:val="22"/>
          <w:szCs w:val="22"/>
          <w:lang w:val="mn-MN"/>
        </w:rPr>
        <w:t>97431,5</w:t>
      </w:r>
      <w:r w:rsidR="005F4124" w:rsidRPr="00FE0ABD">
        <w:rPr>
          <w:rFonts w:ascii="Arial" w:hAnsi="Arial" w:cs="Arial"/>
          <w:bCs/>
          <w:color w:val="0D0D0D"/>
          <w:sz w:val="22"/>
          <w:szCs w:val="22"/>
        </w:rPr>
        <w:t xml:space="preserve"> сая төгрөгийн зардалтай ажиллаж, төлөвлөсөн</w:t>
      </w:r>
      <w:r w:rsidR="005F4124" w:rsidRPr="00FE0ABD">
        <w:rPr>
          <w:rFonts w:ascii="Arial" w:hAnsi="Arial" w:cs="Arial"/>
          <w:bCs/>
          <w:color w:val="0D0D0D"/>
          <w:sz w:val="22"/>
          <w:szCs w:val="22"/>
          <w:lang w:val="mn-MN"/>
        </w:rPr>
        <w:t>өөс</w:t>
      </w:r>
      <w:r w:rsidR="005F4124" w:rsidRPr="00FE0ABD">
        <w:rPr>
          <w:rFonts w:ascii="Arial" w:hAnsi="Arial" w:cs="Arial"/>
          <w:bCs/>
          <w:color w:val="0D0D0D"/>
          <w:sz w:val="22"/>
          <w:szCs w:val="22"/>
        </w:rPr>
        <w:t xml:space="preserve"> </w:t>
      </w:r>
      <w:r w:rsidR="005F4124" w:rsidRPr="00FE0ABD">
        <w:rPr>
          <w:rFonts w:ascii="Arial" w:hAnsi="Arial" w:cs="Arial"/>
          <w:bCs/>
          <w:color w:val="0D0D0D"/>
          <w:sz w:val="22"/>
          <w:szCs w:val="22"/>
          <w:lang w:val="mn-MN"/>
        </w:rPr>
        <w:t>381,2</w:t>
      </w:r>
      <w:r w:rsidR="005F4124" w:rsidRPr="00FE0ABD">
        <w:rPr>
          <w:rFonts w:ascii="Arial" w:hAnsi="Arial" w:cs="Arial"/>
          <w:bCs/>
          <w:color w:val="0D0D0D"/>
          <w:sz w:val="22"/>
          <w:szCs w:val="22"/>
        </w:rPr>
        <w:t xml:space="preserve"> сая төгрөгөөр</w:t>
      </w:r>
      <w:r w:rsidR="005F4124" w:rsidRPr="00FE0ABD">
        <w:rPr>
          <w:rFonts w:ascii="Arial" w:hAnsi="Arial" w:cs="Arial"/>
          <w:bCs/>
          <w:color w:val="0D0D0D"/>
          <w:sz w:val="22"/>
          <w:szCs w:val="22"/>
          <w:lang w:val="mn-MN"/>
        </w:rPr>
        <w:t xml:space="preserve"> хэмнэхээр,</w:t>
      </w:r>
      <w:r w:rsidR="005F4124" w:rsidRPr="00FE0ABD">
        <w:rPr>
          <w:rFonts w:ascii="Arial" w:hAnsi="Arial" w:cs="Arial"/>
          <w:bCs/>
          <w:color w:val="0D0D0D"/>
          <w:sz w:val="22"/>
          <w:szCs w:val="22"/>
        </w:rPr>
        <w:t xml:space="preserve"> </w:t>
      </w:r>
      <w:r w:rsidR="005F4124" w:rsidRPr="00FE0ABD">
        <w:rPr>
          <w:rFonts w:ascii="Arial" w:hAnsi="Arial" w:cs="Arial"/>
          <w:bCs/>
          <w:color w:val="0D0D0D"/>
          <w:sz w:val="22"/>
          <w:szCs w:val="22"/>
          <w:lang w:val="mn-MN"/>
        </w:rPr>
        <w:t>ү</w:t>
      </w:r>
      <w:r w:rsidR="005F4124" w:rsidRPr="00FE0ABD">
        <w:rPr>
          <w:rFonts w:ascii="Arial" w:hAnsi="Arial" w:cs="Arial"/>
          <w:bCs/>
          <w:color w:val="0D0D0D"/>
          <w:sz w:val="22"/>
          <w:szCs w:val="22"/>
        </w:rPr>
        <w:t xml:space="preserve">ндсэн үйл ажиллагаанд </w:t>
      </w:r>
      <w:r w:rsidR="005F4124" w:rsidRPr="00FE0ABD">
        <w:rPr>
          <w:rFonts w:ascii="Arial" w:hAnsi="Arial" w:cs="Arial"/>
          <w:bCs/>
          <w:color w:val="0D0D0D"/>
          <w:sz w:val="22"/>
          <w:szCs w:val="22"/>
          <w:lang w:val="mn-MN"/>
        </w:rPr>
        <w:t>95076,2</w:t>
      </w:r>
      <w:r w:rsidR="005F4124" w:rsidRPr="00FE0ABD">
        <w:rPr>
          <w:rFonts w:ascii="Arial" w:hAnsi="Arial" w:cs="Arial"/>
          <w:bCs/>
          <w:color w:val="0D0D0D"/>
          <w:sz w:val="22"/>
          <w:szCs w:val="22"/>
        </w:rPr>
        <w:t xml:space="preserve"> сая төгрөг зарцуулж, төлөвлөсөн</w:t>
      </w:r>
      <w:r w:rsidR="005F4124" w:rsidRPr="00FE0ABD">
        <w:rPr>
          <w:rFonts w:ascii="Arial" w:hAnsi="Arial" w:cs="Arial"/>
          <w:bCs/>
          <w:color w:val="0D0D0D"/>
          <w:sz w:val="22"/>
          <w:szCs w:val="22"/>
          <w:lang w:val="mn-MN"/>
        </w:rPr>
        <w:t>өөс</w:t>
      </w:r>
      <w:r w:rsidR="005F4124" w:rsidRPr="00FE0ABD">
        <w:rPr>
          <w:rFonts w:ascii="Arial" w:hAnsi="Arial" w:cs="Arial"/>
          <w:bCs/>
          <w:color w:val="0D0D0D"/>
          <w:sz w:val="22"/>
          <w:szCs w:val="22"/>
        </w:rPr>
        <w:t xml:space="preserve"> </w:t>
      </w:r>
      <w:r w:rsidR="005F4124" w:rsidRPr="00FE0ABD">
        <w:rPr>
          <w:rFonts w:ascii="Arial" w:hAnsi="Arial" w:cs="Arial"/>
          <w:bCs/>
          <w:color w:val="0D0D0D"/>
          <w:sz w:val="22"/>
          <w:szCs w:val="22"/>
          <w:lang w:val="mn-MN"/>
        </w:rPr>
        <w:t>1263,4</w:t>
      </w:r>
      <w:r w:rsidR="005F4124" w:rsidRPr="00FE0ABD">
        <w:rPr>
          <w:rFonts w:ascii="Arial" w:hAnsi="Arial" w:cs="Arial"/>
          <w:bCs/>
          <w:color w:val="0D0D0D"/>
          <w:sz w:val="22"/>
          <w:szCs w:val="22"/>
        </w:rPr>
        <w:t xml:space="preserve"> сая төгрөгөөр </w:t>
      </w:r>
      <w:r w:rsidR="005F4124" w:rsidRPr="00FE0ABD">
        <w:rPr>
          <w:rFonts w:ascii="Arial" w:hAnsi="Arial" w:cs="Arial"/>
          <w:bCs/>
          <w:color w:val="0D0D0D"/>
          <w:sz w:val="22"/>
          <w:szCs w:val="22"/>
          <w:lang w:val="mn-MN"/>
        </w:rPr>
        <w:t xml:space="preserve">хэмнэхээр байна. </w:t>
      </w:r>
    </w:p>
    <w:p w:rsidR="005F4124" w:rsidRPr="006851AB" w:rsidRDefault="005F4124" w:rsidP="005F4124">
      <w:pPr>
        <w:pStyle w:val="BodyText2"/>
        <w:spacing w:before="120" w:line="240" w:lineRule="auto"/>
        <w:jc w:val="both"/>
        <w:rPr>
          <w:rFonts w:cs="Arial"/>
          <w:bCs/>
          <w:color w:val="0D0D0D"/>
          <w:sz w:val="22"/>
          <w:szCs w:val="22"/>
          <w:lang w:val="mn-MN"/>
        </w:rPr>
      </w:pPr>
      <w:r>
        <w:rPr>
          <w:rFonts w:cs="Arial"/>
          <w:noProof/>
          <w:color w:val="0D0D0D"/>
          <w:sz w:val="22"/>
          <w:szCs w:val="22"/>
        </w:rPr>
        <w:drawing>
          <wp:inline distT="0" distB="0" distL="0" distR="0" wp14:anchorId="38C05F2E" wp14:editId="4710472B">
            <wp:extent cx="3554083" cy="1846053"/>
            <wp:effectExtent l="0" t="0" r="27940" b="20955"/>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4124" w:rsidRPr="00FE0ABD" w:rsidRDefault="005F4124" w:rsidP="005F4124">
      <w:pPr>
        <w:pStyle w:val="BodyTextIndent"/>
        <w:spacing w:before="120"/>
        <w:jc w:val="both"/>
        <w:rPr>
          <w:rFonts w:ascii="Arial" w:hAnsi="Arial" w:cs="Arial"/>
          <w:color w:val="FF0000"/>
          <w:sz w:val="22"/>
          <w:szCs w:val="22"/>
          <w:lang w:val="mn-MN"/>
        </w:rPr>
      </w:pPr>
      <w:r w:rsidRPr="00FE0ABD">
        <w:rPr>
          <w:rFonts w:ascii="Arial" w:hAnsi="Arial" w:cs="Arial"/>
          <w:b/>
          <w:bCs/>
          <w:i/>
          <w:color w:val="0D0D0D"/>
          <w:sz w:val="22"/>
          <w:szCs w:val="22"/>
        </w:rPr>
        <w:lastRenderedPageBreak/>
        <w:t>Ашиг алдагдлын талаар</w:t>
      </w:r>
    </w:p>
    <w:p w:rsidR="005F4124" w:rsidRPr="00FE0ABD" w:rsidRDefault="005F4124" w:rsidP="005F4124">
      <w:pPr>
        <w:pStyle w:val="BodyTextIndent"/>
        <w:spacing w:before="120"/>
        <w:ind w:left="0" w:firstLine="720"/>
        <w:jc w:val="both"/>
        <w:rPr>
          <w:rFonts w:ascii="Arial" w:hAnsi="Arial" w:cs="Arial"/>
          <w:color w:val="0D0D0D"/>
          <w:sz w:val="22"/>
          <w:szCs w:val="22"/>
        </w:rPr>
      </w:pPr>
      <w:r w:rsidRPr="00FE0ABD">
        <w:rPr>
          <w:rFonts w:ascii="Arial" w:hAnsi="Arial" w:cs="Arial"/>
          <w:color w:val="0D0D0D"/>
          <w:sz w:val="22"/>
          <w:szCs w:val="22"/>
        </w:rPr>
        <w:t>201</w:t>
      </w:r>
      <w:r w:rsidRPr="00FE0ABD">
        <w:rPr>
          <w:rFonts w:ascii="Arial" w:hAnsi="Arial" w:cs="Arial"/>
          <w:color w:val="0D0D0D"/>
          <w:sz w:val="22"/>
          <w:szCs w:val="22"/>
          <w:lang w:val="mn-MN"/>
        </w:rPr>
        <w:t>5</w:t>
      </w:r>
      <w:r w:rsidRPr="00FE0ABD">
        <w:rPr>
          <w:rFonts w:ascii="Arial" w:hAnsi="Arial" w:cs="Arial"/>
          <w:color w:val="0D0D0D"/>
          <w:sz w:val="22"/>
          <w:szCs w:val="22"/>
        </w:rPr>
        <w:t xml:space="preserve"> он</w:t>
      </w:r>
      <w:r w:rsidRPr="00FE0ABD">
        <w:rPr>
          <w:rFonts w:ascii="Arial" w:hAnsi="Arial" w:cs="Arial"/>
          <w:color w:val="0D0D0D"/>
          <w:sz w:val="22"/>
          <w:szCs w:val="22"/>
          <w:lang w:val="mn-MN"/>
        </w:rPr>
        <w:t>д</w:t>
      </w:r>
      <w:r w:rsidRPr="00FE0ABD">
        <w:rPr>
          <w:rFonts w:ascii="Arial" w:hAnsi="Arial" w:cs="Arial"/>
          <w:color w:val="0D0D0D"/>
          <w:sz w:val="22"/>
          <w:szCs w:val="22"/>
        </w:rPr>
        <w:t xml:space="preserve"> </w:t>
      </w:r>
      <w:r w:rsidRPr="00FE0ABD">
        <w:rPr>
          <w:rFonts w:ascii="Arial" w:hAnsi="Arial" w:cs="Arial"/>
          <w:sz w:val="22"/>
          <w:szCs w:val="22"/>
          <w:lang w:val="mn-MN"/>
        </w:rPr>
        <w:t>25</w:t>
      </w:r>
      <w:r w:rsidRPr="00FE0ABD">
        <w:rPr>
          <w:rFonts w:ascii="Arial" w:hAnsi="Arial" w:cs="Arial"/>
          <w:sz w:val="22"/>
          <w:szCs w:val="22"/>
        </w:rPr>
        <w:t>83.5</w:t>
      </w:r>
      <w:r w:rsidRPr="00FE0ABD">
        <w:rPr>
          <w:rFonts w:ascii="Arial" w:hAnsi="Arial" w:cs="Arial"/>
          <w:color w:val="0D0D0D"/>
          <w:sz w:val="22"/>
          <w:szCs w:val="22"/>
          <w:lang w:val="mn-MN"/>
        </w:rPr>
        <w:t xml:space="preserve"> </w:t>
      </w:r>
      <w:r w:rsidRPr="00FE0ABD">
        <w:rPr>
          <w:rFonts w:ascii="Arial" w:hAnsi="Arial" w:cs="Arial"/>
          <w:color w:val="0D0D0D"/>
          <w:sz w:val="22"/>
          <w:szCs w:val="22"/>
        </w:rPr>
        <w:t xml:space="preserve">сая төгрөгийн </w:t>
      </w:r>
      <w:r w:rsidRPr="00FE0ABD">
        <w:rPr>
          <w:rFonts w:ascii="Arial" w:hAnsi="Arial" w:cs="Arial"/>
          <w:color w:val="0D0D0D"/>
          <w:sz w:val="22"/>
          <w:szCs w:val="22"/>
          <w:lang w:val="mn-MN"/>
        </w:rPr>
        <w:t>алдагдалтай</w:t>
      </w:r>
      <w:r w:rsidRPr="00FE0ABD">
        <w:rPr>
          <w:rFonts w:ascii="Arial" w:hAnsi="Arial" w:cs="Arial"/>
          <w:color w:val="0D0D0D"/>
          <w:sz w:val="22"/>
          <w:szCs w:val="22"/>
        </w:rPr>
        <w:t xml:space="preserve"> ажиллахаар төлөвлөсөн</w:t>
      </w:r>
      <w:r w:rsidRPr="00FE0ABD">
        <w:rPr>
          <w:rFonts w:ascii="Arial" w:hAnsi="Arial" w:cs="Arial"/>
          <w:color w:val="0D0D0D"/>
          <w:sz w:val="22"/>
          <w:szCs w:val="22"/>
          <w:lang w:val="mn-MN"/>
        </w:rPr>
        <w:t>өөс</w:t>
      </w:r>
      <w:r w:rsidRPr="00FE0ABD">
        <w:rPr>
          <w:rFonts w:ascii="Arial" w:hAnsi="Arial" w:cs="Arial"/>
          <w:color w:val="0D0D0D"/>
          <w:sz w:val="22"/>
          <w:szCs w:val="22"/>
        </w:rPr>
        <w:t xml:space="preserve">  </w:t>
      </w:r>
      <w:r w:rsidRPr="00FE0ABD">
        <w:rPr>
          <w:rFonts w:ascii="Arial" w:hAnsi="Arial" w:cs="Arial"/>
          <w:color w:val="0D0D0D"/>
          <w:sz w:val="22"/>
          <w:szCs w:val="22"/>
          <w:lang w:val="mn-MN"/>
        </w:rPr>
        <w:t xml:space="preserve">хүлээгдэж буй </w:t>
      </w:r>
      <w:r w:rsidRPr="00FE0ABD">
        <w:rPr>
          <w:rFonts w:ascii="Arial" w:hAnsi="Arial" w:cs="Arial"/>
          <w:color w:val="0D0D0D"/>
          <w:sz w:val="22"/>
          <w:szCs w:val="22"/>
        </w:rPr>
        <w:t xml:space="preserve">гүйцэтгэлээр </w:t>
      </w:r>
      <w:r w:rsidRPr="00FE0ABD">
        <w:rPr>
          <w:rFonts w:ascii="Arial" w:hAnsi="Arial" w:cs="Arial"/>
          <w:color w:val="0D0D0D"/>
          <w:sz w:val="22"/>
          <w:szCs w:val="22"/>
          <w:lang w:val="mn-MN"/>
        </w:rPr>
        <w:t>476,9</w:t>
      </w:r>
      <w:r w:rsidRPr="00FE0ABD">
        <w:rPr>
          <w:rFonts w:ascii="Arial" w:hAnsi="Arial" w:cs="Arial"/>
          <w:color w:val="0D0D0D"/>
          <w:sz w:val="22"/>
          <w:szCs w:val="22"/>
        </w:rPr>
        <w:t xml:space="preserve"> сая төгрөгийн  </w:t>
      </w:r>
      <w:r w:rsidRPr="00FE0ABD">
        <w:rPr>
          <w:rFonts w:ascii="Arial" w:hAnsi="Arial" w:cs="Arial"/>
          <w:color w:val="0D0D0D"/>
          <w:sz w:val="22"/>
          <w:szCs w:val="22"/>
          <w:lang w:val="mn-MN"/>
        </w:rPr>
        <w:t>ашигтай</w:t>
      </w:r>
      <w:r w:rsidRPr="00FE0ABD">
        <w:rPr>
          <w:rFonts w:ascii="Arial" w:hAnsi="Arial" w:cs="Arial"/>
          <w:color w:val="0D0D0D"/>
          <w:sz w:val="22"/>
          <w:szCs w:val="22"/>
        </w:rPr>
        <w:t xml:space="preserve"> ажилла</w:t>
      </w:r>
      <w:r w:rsidRPr="00FE0ABD">
        <w:rPr>
          <w:rFonts w:ascii="Arial" w:hAnsi="Arial" w:cs="Arial"/>
          <w:color w:val="0D0D0D"/>
          <w:sz w:val="22"/>
          <w:szCs w:val="22"/>
          <w:lang w:val="mn-MN"/>
        </w:rPr>
        <w:t>сан ба</w:t>
      </w:r>
      <w:r w:rsidRPr="00FE0ABD">
        <w:rPr>
          <w:rFonts w:ascii="Arial" w:hAnsi="Arial" w:cs="Arial"/>
          <w:color w:val="0D0D0D"/>
          <w:sz w:val="22"/>
          <w:szCs w:val="22"/>
        </w:rPr>
        <w:t xml:space="preserve"> </w:t>
      </w:r>
      <w:r w:rsidRPr="00FE0ABD">
        <w:rPr>
          <w:rFonts w:ascii="Arial" w:hAnsi="Arial" w:cs="Arial"/>
          <w:color w:val="0D0D0D"/>
          <w:sz w:val="22"/>
          <w:szCs w:val="22"/>
          <w:lang w:val="mn-MN"/>
        </w:rPr>
        <w:t>үндсэн үйл ажиллагаанаас 1305,1 сая төгрөгийн ашигтай ажиллаж, үндсэн бус үйл ажиллагаанаас 828,3 сая төгрөгийн алдагдалтай ажилласан</w:t>
      </w:r>
      <w:r w:rsidRPr="00FE0ABD">
        <w:rPr>
          <w:rFonts w:ascii="Arial" w:hAnsi="Arial" w:cs="Arial"/>
          <w:color w:val="0D0D0D"/>
          <w:sz w:val="22"/>
          <w:szCs w:val="22"/>
        </w:rPr>
        <w:t xml:space="preserve">. </w:t>
      </w:r>
    </w:p>
    <w:p w:rsidR="005F4124" w:rsidRPr="00FE0ABD" w:rsidRDefault="005F4124" w:rsidP="005F4124">
      <w:pPr>
        <w:pStyle w:val="BodyTextIndent"/>
        <w:spacing w:before="120"/>
        <w:ind w:left="0" w:firstLine="720"/>
        <w:jc w:val="both"/>
        <w:rPr>
          <w:rFonts w:ascii="Arial" w:hAnsi="Arial" w:cs="Arial"/>
          <w:bCs/>
          <w:sz w:val="22"/>
          <w:szCs w:val="22"/>
          <w:u w:val="single"/>
          <w:lang w:val="mn-MN"/>
        </w:rPr>
      </w:pPr>
      <w:r w:rsidRPr="00FE0ABD">
        <w:rPr>
          <w:rFonts w:ascii="Arial" w:hAnsi="Arial" w:cs="Arial"/>
          <w:bCs/>
          <w:sz w:val="22"/>
          <w:szCs w:val="22"/>
          <w:u w:val="single"/>
          <w:lang w:val="mn-MN"/>
        </w:rPr>
        <w:t>Ашгийн төлөвлөгөөний биелэлт:</w:t>
      </w:r>
    </w:p>
    <w:p w:rsidR="005F4124" w:rsidRPr="00FE0ABD" w:rsidRDefault="005F4124" w:rsidP="005F4124">
      <w:pPr>
        <w:pStyle w:val="BodyTextIndent"/>
        <w:spacing w:before="120"/>
        <w:ind w:left="0"/>
        <w:jc w:val="both"/>
        <w:rPr>
          <w:rFonts w:ascii="Arial" w:hAnsi="Arial" w:cs="Arial"/>
          <w:bCs/>
          <w:sz w:val="22"/>
          <w:szCs w:val="22"/>
          <w:lang w:val="mn-MN"/>
        </w:rPr>
      </w:pPr>
      <w:r w:rsidRPr="00FE0ABD">
        <w:rPr>
          <w:rFonts w:ascii="Arial" w:hAnsi="Arial" w:cs="Arial"/>
          <w:bCs/>
          <w:sz w:val="22"/>
          <w:szCs w:val="22"/>
          <w:lang w:val="mn-MN"/>
        </w:rPr>
        <w:t>Эерэг нөлөөлөл</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Сэргээгдэх эрчим хүчнийг дэмжих тарифын орлого тооцоолдог болсноор </w:t>
      </w:r>
      <w:r w:rsidRPr="00FE0ABD">
        <w:rPr>
          <w:rFonts w:ascii="Arial" w:hAnsi="Arial" w:cs="Arial"/>
          <w:b/>
          <w:bCs/>
          <w:sz w:val="22"/>
          <w:szCs w:val="22"/>
        </w:rPr>
        <w:t>1</w:t>
      </w:r>
      <w:r w:rsidRPr="00FE0ABD">
        <w:rPr>
          <w:rFonts w:ascii="Arial" w:hAnsi="Arial" w:cs="Arial"/>
          <w:b/>
          <w:bCs/>
          <w:sz w:val="22"/>
          <w:szCs w:val="22"/>
          <w:lang w:val="mn-MN"/>
        </w:rPr>
        <w:t xml:space="preserve">8,4 </w:t>
      </w:r>
      <w:r w:rsidRPr="00FE0ABD">
        <w:rPr>
          <w:rFonts w:ascii="Arial" w:hAnsi="Arial" w:cs="Arial"/>
          <w:sz w:val="22"/>
          <w:szCs w:val="22"/>
          <w:lang w:val="mn-MN"/>
        </w:rPr>
        <w:t>сая төгрөг нэмэгдсэн</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Чадлын тарифын орлого тооцоолдог болсноор </w:t>
      </w:r>
      <w:r w:rsidRPr="00FE0ABD">
        <w:rPr>
          <w:rFonts w:ascii="Arial" w:hAnsi="Arial" w:cs="Arial"/>
          <w:b/>
          <w:bCs/>
          <w:sz w:val="22"/>
          <w:szCs w:val="22"/>
          <w:lang w:val="mn-MN"/>
        </w:rPr>
        <w:t>26,1</w:t>
      </w:r>
      <w:r w:rsidRPr="00FE0ABD">
        <w:rPr>
          <w:rFonts w:ascii="Arial" w:hAnsi="Arial" w:cs="Arial"/>
          <w:sz w:val="22"/>
          <w:szCs w:val="22"/>
          <w:lang w:val="mn-MN"/>
        </w:rPr>
        <w:t xml:space="preserve"> сая төгрөг нэмэгдсэн</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ЦЭХ түгээлт 6,6 сая кВтц-аар нэмэгдсэнээр орлого </w:t>
      </w:r>
      <w:r w:rsidRPr="00FE0ABD">
        <w:rPr>
          <w:rFonts w:ascii="Arial" w:hAnsi="Arial" w:cs="Arial"/>
          <w:b/>
          <w:bCs/>
          <w:sz w:val="22"/>
          <w:szCs w:val="22"/>
          <w:lang w:val="mn-MN"/>
        </w:rPr>
        <w:t>543,9</w:t>
      </w:r>
      <w:r w:rsidRPr="00FE0ABD">
        <w:rPr>
          <w:rFonts w:ascii="Arial" w:hAnsi="Arial" w:cs="Arial"/>
          <w:sz w:val="22"/>
          <w:szCs w:val="22"/>
          <w:lang w:val="mn-MN"/>
        </w:rPr>
        <w:t xml:space="preserve"> сая төгрөгөөр нэмэгдсэн.</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ЦЭХ-ний тариф нэмэгдсэнээр </w:t>
      </w:r>
      <w:r w:rsidRPr="00FE0ABD">
        <w:rPr>
          <w:rFonts w:ascii="Arial" w:hAnsi="Arial" w:cs="Arial"/>
          <w:b/>
          <w:bCs/>
          <w:sz w:val="22"/>
          <w:szCs w:val="22"/>
          <w:lang w:val="mn-MN"/>
        </w:rPr>
        <w:t>53,7</w:t>
      </w:r>
      <w:r w:rsidRPr="00FE0ABD">
        <w:rPr>
          <w:rFonts w:ascii="Arial" w:hAnsi="Arial" w:cs="Arial"/>
          <w:sz w:val="22"/>
          <w:szCs w:val="22"/>
          <w:lang w:val="mn-MN"/>
        </w:rPr>
        <w:t xml:space="preserve"> сая төгрөг өссөн.</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ДЭХ-ний түгээлт 157,2 мян.Гкалаар нэмэгдсэнээр </w:t>
      </w:r>
      <w:r w:rsidRPr="00FE0ABD">
        <w:rPr>
          <w:rFonts w:ascii="Arial" w:hAnsi="Arial" w:cs="Arial"/>
          <w:b/>
          <w:bCs/>
          <w:sz w:val="22"/>
          <w:szCs w:val="22"/>
          <w:lang w:val="mn-MN"/>
        </w:rPr>
        <w:t>1613,5</w:t>
      </w:r>
      <w:r w:rsidRPr="00FE0ABD">
        <w:rPr>
          <w:rFonts w:ascii="Arial" w:hAnsi="Arial" w:cs="Arial"/>
          <w:sz w:val="22"/>
          <w:szCs w:val="22"/>
          <w:lang w:val="mn-MN"/>
        </w:rPr>
        <w:t xml:space="preserve"> сая төгрөг нэмэгдсэн.</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Дулаан зөөгчийн орлого тооцдог болсноор орлого </w:t>
      </w:r>
      <w:r w:rsidRPr="00FE0ABD">
        <w:rPr>
          <w:rFonts w:ascii="Arial" w:hAnsi="Arial" w:cs="Arial"/>
          <w:b/>
          <w:bCs/>
          <w:sz w:val="22"/>
          <w:szCs w:val="22"/>
          <w:lang w:val="mn-MN"/>
        </w:rPr>
        <w:t>659,0</w:t>
      </w:r>
      <w:r w:rsidRPr="00FE0ABD">
        <w:rPr>
          <w:rFonts w:ascii="Arial" w:hAnsi="Arial" w:cs="Arial"/>
          <w:sz w:val="22"/>
          <w:szCs w:val="22"/>
          <w:lang w:val="mn-MN"/>
        </w:rPr>
        <w:t xml:space="preserve"> сая төгрөгөөр нэмэгдсэн.</w:t>
      </w:r>
    </w:p>
    <w:p w:rsidR="005F4124" w:rsidRPr="00FE0ABD" w:rsidRDefault="005F4124" w:rsidP="005F4124">
      <w:pPr>
        <w:pStyle w:val="BodyTextIndent"/>
        <w:numPr>
          <w:ilvl w:val="0"/>
          <w:numId w:val="41"/>
        </w:numPr>
        <w:spacing w:after="0" w:line="276" w:lineRule="auto"/>
        <w:rPr>
          <w:rFonts w:ascii="Arial" w:hAnsi="Arial" w:cs="Arial"/>
          <w:sz w:val="22"/>
          <w:szCs w:val="22"/>
        </w:rPr>
      </w:pPr>
      <w:r w:rsidRPr="00FE0ABD">
        <w:rPr>
          <w:rFonts w:ascii="Arial" w:hAnsi="Arial" w:cs="Arial"/>
          <w:sz w:val="22"/>
          <w:szCs w:val="22"/>
          <w:lang w:val="mn-MN"/>
        </w:rPr>
        <w:t xml:space="preserve">Хувьсах зардал </w:t>
      </w:r>
      <w:r w:rsidRPr="00FE0ABD">
        <w:rPr>
          <w:rFonts w:ascii="Arial" w:hAnsi="Arial" w:cs="Arial"/>
          <w:b/>
          <w:bCs/>
          <w:sz w:val="22"/>
          <w:szCs w:val="22"/>
          <w:lang w:val="mn-MN"/>
        </w:rPr>
        <w:t>2051,0</w:t>
      </w:r>
      <w:r w:rsidRPr="00FE0ABD">
        <w:rPr>
          <w:rFonts w:ascii="Arial" w:hAnsi="Arial" w:cs="Arial"/>
          <w:sz w:val="22"/>
          <w:szCs w:val="22"/>
          <w:lang w:val="mn-MN"/>
        </w:rPr>
        <w:t xml:space="preserve"> сая төгрөгөөр хэмнэсэн.</w:t>
      </w:r>
    </w:p>
    <w:p w:rsidR="005F4124" w:rsidRPr="00FE0ABD" w:rsidRDefault="005F4124" w:rsidP="005F4124">
      <w:pPr>
        <w:pStyle w:val="BodyTextIndent"/>
        <w:spacing w:after="0" w:line="276" w:lineRule="auto"/>
        <w:ind w:left="0"/>
        <w:jc w:val="both"/>
        <w:rPr>
          <w:rFonts w:ascii="Arial" w:hAnsi="Arial" w:cs="Arial"/>
          <w:bCs/>
          <w:sz w:val="22"/>
          <w:szCs w:val="22"/>
        </w:rPr>
      </w:pPr>
      <w:r w:rsidRPr="00FE0ABD">
        <w:rPr>
          <w:rFonts w:ascii="Arial" w:hAnsi="Arial" w:cs="Arial"/>
          <w:bCs/>
          <w:sz w:val="22"/>
          <w:szCs w:val="22"/>
          <w:lang w:val="mn-MN"/>
        </w:rPr>
        <w:t>Сөрөг нөлөөлөл</w:t>
      </w:r>
    </w:p>
    <w:p w:rsidR="005F4124" w:rsidRPr="00FE0ABD" w:rsidRDefault="005F4124" w:rsidP="005F4124">
      <w:pPr>
        <w:pStyle w:val="BodyTextIndent"/>
        <w:numPr>
          <w:ilvl w:val="0"/>
          <w:numId w:val="42"/>
        </w:numPr>
        <w:spacing w:after="0" w:line="276" w:lineRule="auto"/>
        <w:rPr>
          <w:rFonts w:ascii="Arial" w:hAnsi="Arial" w:cs="Arial"/>
          <w:bCs/>
          <w:sz w:val="22"/>
          <w:szCs w:val="22"/>
        </w:rPr>
      </w:pPr>
      <w:r w:rsidRPr="00FE0ABD">
        <w:rPr>
          <w:rFonts w:ascii="Arial" w:hAnsi="Arial" w:cs="Arial"/>
          <w:bCs/>
          <w:sz w:val="22"/>
          <w:szCs w:val="22"/>
          <w:lang w:val="mn-MN"/>
        </w:rPr>
        <w:t xml:space="preserve">ДЭХ-ний усаар түгээх тариф буурснаар орлого </w:t>
      </w:r>
      <w:r w:rsidRPr="00FE0ABD">
        <w:rPr>
          <w:rFonts w:ascii="Arial" w:hAnsi="Arial" w:cs="Arial"/>
          <w:b/>
          <w:bCs/>
          <w:sz w:val="22"/>
          <w:szCs w:val="22"/>
          <w:lang w:val="mn-MN"/>
        </w:rPr>
        <w:t>147,9</w:t>
      </w:r>
      <w:r w:rsidRPr="00FE0ABD">
        <w:rPr>
          <w:rFonts w:ascii="Arial" w:hAnsi="Arial" w:cs="Arial"/>
          <w:bCs/>
          <w:sz w:val="22"/>
          <w:szCs w:val="22"/>
          <w:lang w:val="mn-MN"/>
        </w:rPr>
        <w:t xml:space="preserve"> сая төгрөгөөр буурсан.</w:t>
      </w:r>
    </w:p>
    <w:p w:rsidR="005F4124" w:rsidRPr="00FE0ABD" w:rsidRDefault="005F4124" w:rsidP="005F4124">
      <w:pPr>
        <w:pStyle w:val="BodyTextIndent"/>
        <w:numPr>
          <w:ilvl w:val="0"/>
          <w:numId w:val="42"/>
        </w:numPr>
        <w:spacing w:after="0" w:line="276" w:lineRule="auto"/>
        <w:rPr>
          <w:rFonts w:ascii="Arial" w:hAnsi="Arial" w:cs="Arial"/>
          <w:bCs/>
          <w:sz w:val="22"/>
          <w:szCs w:val="22"/>
        </w:rPr>
      </w:pPr>
      <w:r w:rsidRPr="00FE0ABD">
        <w:rPr>
          <w:rFonts w:ascii="Arial" w:hAnsi="Arial" w:cs="Arial"/>
          <w:bCs/>
          <w:sz w:val="22"/>
          <w:szCs w:val="22"/>
          <w:lang w:val="mn-MN"/>
        </w:rPr>
        <w:t xml:space="preserve">ДЭХ уурын түгээлт тариф буурснаар орлого </w:t>
      </w:r>
      <w:r w:rsidRPr="00FE0ABD">
        <w:rPr>
          <w:rFonts w:ascii="Arial" w:hAnsi="Arial" w:cs="Arial"/>
          <w:b/>
          <w:bCs/>
          <w:sz w:val="22"/>
          <w:szCs w:val="22"/>
          <w:lang w:val="mn-MN"/>
        </w:rPr>
        <w:t>30,2</w:t>
      </w:r>
      <w:r w:rsidRPr="00FE0ABD">
        <w:rPr>
          <w:rFonts w:ascii="Arial" w:hAnsi="Arial" w:cs="Arial"/>
          <w:bCs/>
          <w:sz w:val="22"/>
          <w:szCs w:val="22"/>
          <w:lang w:val="mn-MN"/>
        </w:rPr>
        <w:t xml:space="preserve"> </w:t>
      </w:r>
      <w:r w:rsidRPr="00FE0ABD">
        <w:rPr>
          <w:rFonts w:ascii="Arial" w:hAnsi="Arial" w:cs="Arial"/>
          <w:bCs/>
          <w:sz w:val="22"/>
          <w:szCs w:val="22"/>
        </w:rPr>
        <w:t xml:space="preserve">сая </w:t>
      </w:r>
      <w:r w:rsidRPr="00FE0ABD">
        <w:rPr>
          <w:rFonts w:ascii="Arial" w:hAnsi="Arial" w:cs="Arial"/>
          <w:bCs/>
          <w:sz w:val="22"/>
          <w:szCs w:val="22"/>
          <w:lang w:val="mn-MN"/>
        </w:rPr>
        <w:t>төгрөгөөр буурсан.</w:t>
      </w:r>
    </w:p>
    <w:p w:rsidR="005F4124" w:rsidRPr="00FE0ABD" w:rsidRDefault="005F4124" w:rsidP="005F4124">
      <w:pPr>
        <w:pStyle w:val="BodyTextIndent"/>
        <w:numPr>
          <w:ilvl w:val="0"/>
          <w:numId w:val="42"/>
        </w:numPr>
        <w:spacing w:after="0" w:line="276" w:lineRule="auto"/>
        <w:rPr>
          <w:rFonts w:ascii="Arial" w:hAnsi="Arial" w:cs="Arial"/>
          <w:bCs/>
          <w:sz w:val="22"/>
          <w:szCs w:val="22"/>
        </w:rPr>
      </w:pPr>
      <w:r w:rsidRPr="00FE0ABD">
        <w:rPr>
          <w:rFonts w:ascii="Arial" w:hAnsi="Arial" w:cs="Arial"/>
          <w:bCs/>
          <w:sz w:val="22"/>
          <w:szCs w:val="22"/>
          <w:lang w:val="mn-MN"/>
        </w:rPr>
        <w:t xml:space="preserve">Үйл ажиллагааны бус ашиг </w:t>
      </w:r>
      <w:r w:rsidRPr="00FE0ABD">
        <w:rPr>
          <w:rFonts w:ascii="Arial" w:hAnsi="Arial" w:cs="Arial"/>
          <w:b/>
          <w:bCs/>
          <w:sz w:val="22"/>
          <w:szCs w:val="22"/>
          <w:lang w:val="mn-MN"/>
        </w:rPr>
        <w:t>939,4</w:t>
      </w:r>
      <w:r w:rsidRPr="00FE0ABD">
        <w:rPr>
          <w:rFonts w:ascii="Arial" w:hAnsi="Arial" w:cs="Arial"/>
          <w:bCs/>
          <w:sz w:val="22"/>
          <w:szCs w:val="22"/>
          <w:lang w:val="mn-MN"/>
        </w:rPr>
        <w:t xml:space="preserve"> сая төгрөгөөр буурсан.</w:t>
      </w:r>
    </w:p>
    <w:p w:rsidR="005F4124" w:rsidRPr="00FE0ABD" w:rsidRDefault="005F4124" w:rsidP="005F4124">
      <w:pPr>
        <w:pStyle w:val="BodyTextIndent"/>
        <w:numPr>
          <w:ilvl w:val="0"/>
          <w:numId w:val="42"/>
        </w:numPr>
        <w:spacing w:after="0" w:line="276" w:lineRule="auto"/>
        <w:rPr>
          <w:rFonts w:ascii="Arial" w:hAnsi="Arial" w:cs="Arial"/>
          <w:bCs/>
          <w:sz w:val="22"/>
          <w:szCs w:val="22"/>
        </w:rPr>
      </w:pPr>
      <w:r w:rsidRPr="00FE0ABD">
        <w:rPr>
          <w:rFonts w:ascii="Arial" w:hAnsi="Arial" w:cs="Arial"/>
          <w:bCs/>
          <w:sz w:val="22"/>
          <w:szCs w:val="22"/>
          <w:lang w:val="mn-MN"/>
        </w:rPr>
        <w:t xml:space="preserve">Тогтмол зардал </w:t>
      </w:r>
      <w:r w:rsidRPr="00FE0ABD">
        <w:rPr>
          <w:rFonts w:ascii="Arial" w:hAnsi="Arial" w:cs="Arial"/>
          <w:b/>
          <w:bCs/>
          <w:sz w:val="22"/>
          <w:szCs w:val="22"/>
          <w:lang w:val="mn-MN"/>
        </w:rPr>
        <w:t>787,7</w:t>
      </w:r>
      <w:r w:rsidRPr="00FE0ABD">
        <w:rPr>
          <w:rFonts w:ascii="Arial" w:hAnsi="Arial" w:cs="Arial"/>
          <w:bCs/>
          <w:sz w:val="22"/>
          <w:szCs w:val="22"/>
          <w:lang w:val="mn-MN"/>
        </w:rPr>
        <w:t xml:space="preserve"> сая төгрөгөөр хэтэрсэн.</w:t>
      </w:r>
    </w:p>
    <w:p w:rsidR="00DC6090" w:rsidRDefault="00DC6090" w:rsidP="005F4124">
      <w:pPr>
        <w:pStyle w:val="BodyTextIndent"/>
        <w:spacing w:before="120"/>
        <w:ind w:left="0"/>
        <w:jc w:val="both"/>
        <w:rPr>
          <w:rFonts w:ascii="Arial" w:hAnsi="Arial" w:cs="Arial"/>
          <w:b/>
          <w:bCs/>
          <w:i/>
          <w:iCs/>
          <w:sz w:val="22"/>
          <w:szCs w:val="22"/>
          <w:lang w:val="mn-MN"/>
        </w:rPr>
      </w:pPr>
    </w:p>
    <w:p w:rsidR="005F4124" w:rsidRPr="00FE0ABD" w:rsidRDefault="005F4124" w:rsidP="005F4124">
      <w:pPr>
        <w:pStyle w:val="BodyTextIndent"/>
        <w:spacing w:before="120"/>
        <w:ind w:left="0"/>
        <w:jc w:val="both"/>
        <w:rPr>
          <w:rFonts w:ascii="Arial" w:hAnsi="Arial" w:cs="Arial"/>
          <w:sz w:val="22"/>
          <w:szCs w:val="22"/>
        </w:rPr>
      </w:pPr>
      <w:r w:rsidRPr="00FE0ABD">
        <w:rPr>
          <w:rFonts w:ascii="Arial" w:hAnsi="Arial" w:cs="Arial"/>
          <w:b/>
          <w:bCs/>
          <w:i/>
          <w:iCs/>
          <w:sz w:val="22"/>
          <w:szCs w:val="22"/>
          <w:lang w:val="ru-RU"/>
        </w:rPr>
        <w:t>Борлуулалтын орлогын 1 төгрөгт ноогдох зардал</w:t>
      </w:r>
    </w:p>
    <w:p w:rsidR="005F4124" w:rsidRPr="00FE0ABD" w:rsidRDefault="005F4124" w:rsidP="005F4124">
      <w:pPr>
        <w:pStyle w:val="BodyTextIndent"/>
        <w:spacing w:before="120" w:line="276" w:lineRule="auto"/>
        <w:ind w:left="0" w:firstLine="720"/>
        <w:jc w:val="both"/>
        <w:rPr>
          <w:rFonts w:ascii="Arial" w:hAnsi="Arial" w:cs="Arial"/>
          <w:sz w:val="22"/>
          <w:szCs w:val="22"/>
          <w:lang w:val="mn-MN"/>
        </w:rPr>
      </w:pPr>
      <w:r w:rsidRPr="00FE0ABD">
        <w:rPr>
          <w:rFonts w:ascii="Arial" w:hAnsi="Arial" w:cs="Arial"/>
          <w:sz w:val="22"/>
          <w:szCs w:val="22"/>
          <w:lang w:val="ru-RU"/>
        </w:rPr>
        <w:t xml:space="preserve">Борлуулалтын 1 төгрөгт ноогдох зардал </w:t>
      </w:r>
      <w:r w:rsidRPr="00FE0ABD">
        <w:rPr>
          <w:rFonts w:ascii="Arial" w:hAnsi="Arial" w:cs="Arial"/>
          <w:sz w:val="22"/>
          <w:szCs w:val="22"/>
          <w:lang w:val="mn-MN"/>
        </w:rPr>
        <w:t>0,99</w:t>
      </w:r>
      <w:r w:rsidRPr="00FE0ABD">
        <w:rPr>
          <w:rFonts w:ascii="Arial" w:hAnsi="Arial" w:cs="Arial"/>
          <w:sz w:val="22"/>
          <w:szCs w:val="22"/>
          <w:lang w:val="ru-RU"/>
        </w:rPr>
        <w:t xml:space="preserve"> төгрөг гарч төлөвлөс</w:t>
      </w:r>
      <w:r w:rsidRPr="00FE0ABD">
        <w:rPr>
          <w:rFonts w:ascii="Arial" w:hAnsi="Arial" w:cs="Arial"/>
          <w:sz w:val="22"/>
          <w:szCs w:val="22"/>
        </w:rPr>
        <w:t>ө</w:t>
      </w:r>
      <w:r w:rsidRPr="00FE0ABD">
        <w:rPr>
          <w:rFonts w:ascii="Arial" w:hAnsi="Arial" w:cs="Arial"/>
          <w:sz w:val="22"/>
          <w:szCs w:val="22"/>
          <w:lang w:val="ru-RU"/>
        </w:rPr>
        <w:t>н</w:t>
      </w:r>
      <w:r w:rsidRPr="00FE0ABD">
        <w:rPr>
          <w:rFonts w:ascii="Arial" w:hAnsi="Arial" w:cs="Arial"/>
          <w:sz w:val="22"/>
          <w:szCs w:val="22"/>
        </w:rPr>
        <w:t xml:space="preserve"> хэмжээнээс 0.</w:t>
      </w:r>
      <w:r w:rsidRPr="00FE0ABD">
        <w:rPr>
          <w:rFonts w:ascii="Arial" w:hAnsi="Arial" w:cs="Arial"/>
          <w:sz w:val="22"/>
          <w:szCs w:val="22"/>
          <w:lang w:val="mn-MN"/>
        </w:rPr>
        <w:t>04</w:t>
      </w:r>
      <w:r w:rsidRPr="00FE0ABD">
        <w:rPr>
          <w:rFonts w:ascii="Arial" w:hAnsi="Arial" w:cs="Arial"/>
          <w:sz w:val="22"/>
          <w:szCs w:val="22"/>
        </w:rPr>
        <w:t xml:space="preserve"> төгрөгөөр </w:t>
      </w:r>
      <w:r w:rsidRPr="00FE0ABD">
        <w:rPr>
          <w:rFonts w:ascii="Arial" w:hAnsi="Arial" w:cs="Arial"/>
          <w:sz w:val="22"/>
          <w:szCs w:val="22"/>
          <w:lang w:val="mn-MN"/>
        </w:rPr>
        <w:t xml:space="preserve">буурсан </w:t>
      </w:r>
      <w:r w:rsidRPr="00FE0ABD">
        <w:rPr>
          <w:rFonts w:ascii="Arial" w:hAnsi="Arial" w:cs="Arial"/>
          <w:sz w:val="22"/>
          <w:szCs w:val="22"/>
        </w:rPr>
        <w:t>байна</w:t>
      </w:r>
      <w:r w:rsidRPr="00FE0ABD">
        <w:rPr>
          <w:rFonts w:ascii="Arial" w:hAnsi="Arial" w:cs="Arial"/>
          <w:sz w:val="22"/>
          <w:szCs w:val="22"/>
          <w:lang w:val="ru-RU"/>
        </w:rPr>
        <w:t>.</w:t>
      </w:r>
      <w:r w:rsidRPr="00FE0ABD">
        <w:rPr>
          <w:rFonts w:ascii="Arial" w:hAnsi="Arial" w:cs="Arial"/>
          <w:sz w:val="22"/>
          <w:szCs w:val="22"/>
          <w:lang w:val="ru-RU"/>
        </w:rPr>
        <w:tab/>
      </w:r>
    </w:p>
    <w:p w:rsidR="005F4124" w:rsidRPr="005E6E98" w:rsidRDefault="005F4124" w:rsidP="005F4124">
      <w:pPr>
        <w:ind w:firstLine="720"/>
        <w:jc w:val="both"/>
        <w:rPr>
          <w:rFonts w:ascii="Arial" w:hAnsi="Arial" w:cs="Arial"/>
          <w:lang w:val="mn-MN"/>
        </w:rPr>
      </w:pPr>
      <w:r w:rsidRPr="005E6E98">
        <w:rPr>
          <w:rFonts w:ascii="Arial" w:hAnsi="Arial" w:cs="Arial"/>
        </w:rPr>
        <w:t xml:space="preserve">ЦЭХ-ний нэгжийн өөрийн өртөг </w:t>
      </w:r>
      <w:r w:rsidRPr="005E6E98">
        <w:rPr>
          <w:rFonts w:ascii="Arial" w:hAnsi="Arial" w:cs="Arial"/>
          <w:lang w:val="mn-MN"/>
        </w:rPr>
        <w:t>64,76</w:t>
      </w:r>
      <w:r w:rsidRPr="005E6E98">
        <w:rPr>
          <w:rFonts w:ascii="Arial" w:hAnsi="Arial" w:cs="Arial"/>
        </w:rPr>
        <w:t xml:space="preserve"> төг</w:t>
      </w:r>
      <w:r w:rsidRPr="005E6E98">
        <w:rPr>
          <w:rFonts w:ascii="Arial" w:hAnsi="Arial" w:cs="Arial"/>
          <w:lang w:val="mn-MN"/>
        </w:rPr>
        <w:t>рөг байгаа ба 1 квт.ц ЦЭХ-ийг дунджаар 82,66 төгрөгөөр борлуулж, нэгжээс 17,9 төгрөгийн, нийт ЦЭХ-ний үйлдвэрлэлтээс  15017,1 сая</w:t>
      </w:r>
      <w:r w:rsidRPr="005E6E98">
        <w:rPr>
          <w:rFonts w:ascii="Arial" w:hAnsi="Arial" w:cs="Arial"/>
        </w:rPr>
        <w:t xml:space="preserve"> төгрөгийн ашигтай ажилласан</w:t>
      </w:r>
      <w:r w:rsidRPr="005E6E98">
        <w:rPr>
          <w:rFonts w:ascii="Arial" w:hAnsi="Arial" w:cs="Arial"/>
          <w:lang w:val="mn-MN"/>
        </w:rPr>
        <w:t xml:space="preserve">. </w:t>
      </w:r>
    </w:p>
    <w:p w:rsidR="005F4124" w:rsidRPr="005E6E98" w:rsidRDefault="005F4124" w:rsidP="005F4124">
      <w:pPr>
        <w:ind w:firstLine="720"/>
        <w:jc w:val="both"/>
        <w:rPr>
          <w:rFonts w:ascii="Arial" w:hAnsi="Arial" w:cs="Arial"/>
          <w:color w:val="FF0000"/>
          <w:lang w:val="mn-MN"/>
        </w:rPr>
      </w:pPr>
      <w:r w:rsidRPr="005E6E98">
        <w:rPr>
          <w:rFonts w:ascii="Arial" w:hAnsi="Arial" w:cs="Arial"/>
          <w:lang w:val="mn-MN"/>
        </w:rPr>
        <w:t>ДЭХ-ний нэгжийн өөрийн өртөг 18784,18 төгрөг байгаа ба  1 Гкал ДЭХ-ийг дунджаар 12462,04 төгрөгөөр борлуулсан нь нэгжээс 6322,14 төгрөгийн, нийт ДЭХ үйлдвэрлэлтээс 13711,9 сая төгрөгийн алдагдалтай ажилласан байна.</w:t>
      </w:r>
    </w:p>
    <w:p w:rsidR="00DC6090" w:rsidRDefault="00DC6090" w:rsidP="005F4124">
      <w:pPr>
        <w:spacing w:line="240" w:lineRule="auto"/>
        <w:jc w:val="center"/>
        <w:rPr>
          <w:rFonts w:ascii="Arial" w:hAnsi="Arial" w:cs="Arial"/>
          <w:b/>
          <w:bCs/>
          <w:color w:val="0D0D0D"/>
          <w:u w:val="single"/>
          <w:lang w:val="mn-MN"/>
        </w:rPr>
      </w:pPr>
    </w:p>
    <w:p w:rsidR="005F4124" w:rsidRPr="006851AB" w:rsidRDefault="005F4124" w:rsidP="005F4124">
      <w:pPr>
        <w:spacing w:line="240" w:lineRule="auto"/>
        <w:jc w:val="center"/>
        <w:rPr>
          <w:rFonts w:ascii="Arial" w:hAnsi="Arial" w:cs="Arial"/>
          <w:b/>
          <w:bCs/>
          <w:color w:val="0D0D0D"/>
          <w:u w:val="single"/>
          <w:lang w:val="mn-MN"/>
        </w:rPr>
      </w:pPr>
      <w:r w:rsidRPr="006851AB">
        <w:rPr>
          <w:rFonts w:ascii="Arial" w:hAnsi="Arial" w:cs="Arial"/>
          <w:b/>
          <w:bCs/>
          <w:color w:val="0D0D0D"/>
          <w:u w:val="single"/>
        </w:rPr>
        <w:t>Санхүүгийн тайлангийн талаар</w:t>
      </w:r>
    </w:p>
    <w:p w:rsidR="005F4124" w:rsidRPr="00EB761B" w:rsidRDefault="005F4124" w:rsidP="005F4124">
      <w:pPr>
        <w:ind w:firstLine="720"/>
        <w:jc w:val="both"/>
        <w:rPr>
          <w:rFonts w:ascii="Arial" w:hAnsi="Arial" w:cs="Arial"/>
          <w:lang w:val="mn-MN"/>
        </w:rPr>
      </w:pPr>
      <w:r w:rsidRPr="00EB761B">
        <w:rPr>
          <w:rFonts w:ascii="Arial" w:hAnsi="Arial" w:cs="Arial"/>
        </w:rPr>
        <w:t>2015 оны 12-</w:t>
      </w:r>
      <w:r w:rsidRPr="00EB761B">
        <w:rPr>
          <w:rFonts w:ascii="Arial" w:hAnsi="Arial" w:cs="Arial"/>
          <w:lang w:val="mn-MN"/>
        </w:rPr>
        <w:t>р сарын 31-ний</w:t>
      </w:r>
      <w:r w:rsidRPr="00EB761B">
        <w:rPr>
          <w:rFonts w:ascii="Arial" w:hAnsi="Arial" w:cs="Arial"/>
        </w:rPr>
        <w:t xml:space="preserve"> байдлаар тус компани нь </w:t>
      </w:r>
      <w:r w:rsidRPr="00EB761B">
        <w:rPr>
          <w:rFonts w:ascii="Arial" w:hAnsi="Arial" w:cs="Arial"/>
          <w:lang w:val="mn-MN"/>
        </w:rPr>
        <w:t>1</w:t>
      </w:r>
      <w:r w:rsidRPr="00EB761B">
        <w:rPr>
          <w:rFonts w:ascii="Arial" w:hAnsi="Arial" w:cs="Arial"/>
        </w:rPr>
        <w:t>8</w:t>
      </w:r>
      <w:r w:rsidRPr="00EB761B">
        <w:rPr>
          <w:rFonts w:ascii="Arial" w:hAnsi="Arial" w:cs="Arial"/>
          <w:lang w:val="mn-MN"/>
        </w:rPr>
        <w:t>,</w:t>
      </w:r>
      <w:r w:rsidRPr="00EB761B">
        <w:rPr>
          <w:rFonts w:ascii="Arial" w:hAnsi="Arial" w:cs="Arial"/>
        </w:rPr>
        <w:t>161</w:t>
      </w:r>
      <w:r w:rsidRPr="00EB761B">
        <w:rPr>
          <w:rFonts w:ascii="Arial" w:hAnsi="Arial" w:cs="Arial"/>
          <w:lang w:val="mn-MN"/>
        </w:rPr>
        <w:t>.</w:t>
      </w:r>
      <w:r w:rsidRPr="00EB761B">
        <w:rPr>
          <w:rFonts w:ascii="Arial" w:hAnsi="Arial" w:cs="Arial"/>
        </w:rPr>
        <w:t xml:space="preserve">1 сая төгрөгийн эргэлтийн, </w:t>
      </w:r>
      <w:r w:rsidRPr="00EB761B">
        <w:rPr>
          <w:rFonts w:ascii="Arial" w:hAnsi="Arial" w:cs="Arial"/>
          <w:lang w:val="mn-MN"/>
        </w:rPr>
        <w:t>1</w:t>
      </w:r>
      <w:r w:rsidRPr="00EB761B">
        <w:rPr>
          <w:rFonts w:ascii="Arial" w:hAnsi="Arial" w:cs="Arial"/>
        </w:rPr>
        <w:t>9</w:t>
      </w:r>
      <w:r w:rsidRPr="00EB761B">
        <w:rPr>
          <w:rFonts w:ascii="Arial" w:hAnsi="Arial" w:cs="Arial"/>
          <w:lang w:val="mn-MN"/>
        </w:rPr>
        <w:t>1</w:t>
      </w:r>
      <w:r w:rsidRPr="00EB761B">
        <w:rPr>
          <w:rFonts w:ascii="Arial" w:hAnsi="Arial" w:cs="Arial"/>
        </w:rPr>
        <w:t>,702.3 сая төгрөгийн эргэлтийн бус хөрөнгөтэй, 4,</w:t>
      </w:r>
      <w:r w:rsidRPr="00EB761B">
        <w:rPr>
          <w:rFonts w:ascii="Arial" w:hAnsi="Arial" w:cs="Arial"/>
          <w:lang w:val="mn-MN"/>
        </w:rPr>
        <w:t>9</w:t>
      </w:r>
      <w:r w:rsidRPr="00EB761B">
        <w:rPr>
          <w:rFonts w:ascii="Arial" w:hAnsi="Arial" w:cs="Arial"/>
        </w:rPr>
        <w:t xml:space="preserve">79.1 сая төгрөгийн богино хугацаат, 23,946.4 сая төгрөгийн урт хугацаат өртэй, </w:t>
      </w:r>
      <w:r w:rsidRPr="00EB761B">
        <w:rPr>
          <w:rFonts w:ascii="Arial" w:hAnsi="Arial" w:cs="Arial"/>
          <w:lang w:val="mn-MN"/>
        </w:rPr>
        <w:t>1</w:t>
      </w:r>
      <w:r w:rsidRPr="00EB761B">
        <w:rPr>
          <w:rFonts w:ascii="Arial" w:hAnsi="Arial" w:cs="Arial"/>
        </w:rPr>
        <w:t>8</w:t>
      </w:r>
      <w:r w:rsidRPr="00EB761B">
        <w:rPr>
          <w:rFonts w:ascii="Arial" w:hAnsi="Arial" w:cs="Arial"/>
          <w:lang w:val="mn-MN"/>
        </w:rPr>
        <w:t>0</w:t>
      </w:r>
      <w:r w:rsidRPr="00EB761B">
        <w:rPr>
          <w:rFonts w:ascii="Arial" w:hAnsi="Arial" w:cs="Arial"/>
        </w:rPr>
        <w:t>,937.</w:t>
      </w:r>
      <w:r w:rsidRPr="00EB761B">
        <w:rPr>
          <w:rFonts w:ascii="Arial" w:hAnsi="Arial" w:cs="Arial"/>
          <w:lang w:val="mn-MN"/>
        </w:rPr>
        <w:t>9</w:t>
      </w:r>
      <w:r w:rsidRPr="00EB761B">
        <w:rPr>
          <w:rFonts w:ascii="Arial" w:hAnsi="Arial" w:cs="Arial"/>
        </w:rPr>
        <w:t xml:space="preserve"> сая төгрөгийн эзэмшигчдийн өмчтэй нийтдээ 209,86</w:t>
      </w:r>
      <w:r w:rsidRPr="00EB761B">
        <w:rPr>
          <w:rFonts w:ascii="Arial" w:hAnsi="Arial" w:cs="Arial"/>
          <w:lang w:val="mn-MN"/>
        </w:rPr>
        <w:t>3</w:t>
      </w:r>
      <w:r w:rsidRPr="00EB761B">
        <w:rPr>
          <w:rFonts w:ascii="Arial" w:hAnsi="Arial" w:cs="Arial"/>
        </w:rPr>
        <w:t>.4 сая төгрөгийн хөрөнгийн үлдэгдэлтэй байна.</w:t>
      </w:r>
    </w:p>
    <w:p w:rsidR="005F4124" w:rsidRPr="00EB761B" w:rsidRDefault="005F4124" w:rsidP="005F4124">
      <w:pPr>
        <w:ind w:firstLine="720"/>
        <w:jc w:val="both"/>
        <w:rPr>
          <w:rFonts w:ascii="Arial" w:hAnsi="Arial" w:cs="Arial"/>
          <w:lang w:val="mn-MN"/>
        </w:rPr>
      </w:pPr>
      <w:proofErr w:type="gramStart"/>
      <w:r w:rsidRPr="00EB761B">
        <w:rPr>
          <w:rFonts w:ascii="Arial" w:hAnsi="Arial" w:cs="Arial"/>
        </w:rPr>
        <w:t xml:space="preserve">Нийт хөрөнгийн </w:t>
      </w:r>
      <w:r w:rsidRPr="00EB761B">
        <w:rPr>
          <w:rFonts w:ascii="Arial" w:hAnsi="Arial" w:cs="Arial"/>
          <w:lang w:val="mn-MN"/>
        </w:rPr>
        <w:t>9</w:t>
      </w:r>
      <w:r w:rsidRPr="00EB761B">
        <w:rPr>
          <w:rFonts w:ascii="Arial" w:hAnsi="Arial" w:cs="Arial"/>
        </w:rPr>
        <w:t xml:space="preserve">%-ийг эргэлтийн хөрөнгө, </w:t>
      </w:r>
      <w:r w:rsidRPr="00EB761B">
        <w:rPr>
          <w:rFonts w:ascii="Arial" w:hAnsi="Arial" w:cs="Arial"/>
          <w:lang w:val="mn-MN"/>
        </w:rPr>
        <w:t>9</w:t>
      </w:r>
      <w:r w:rsidRPr="00EB761B">
        <w:rPr>
          <w:rFonts w:ascii="Arial" w:hAnsi="Arial" w:cs="Arial"/>
        </w:rPr>
        <w:t>1%-ийг эргэлтийн бус хөрөнгө эзэлж байна.</w:t>
      </w:r>
      <w:proofErr w:type="gramEnd"/>
    </w:p>
    <w:p w:rsidR="00DC6090" w:rsidRDefault="00DC6090" w:rsidP="005F4124">
      <w:pPr>
        <w:spacing w:before="120" w:after="120"/>
        <w:ind w:firstLine="720"/>
        <w:jc w:val="both"/>
        <w:rPr>
          <w:rFonts w:ascii="Arial" w:hAnsi="Arial" w:cs="Arial"/>
          <w:i/>
          <w:u w:val="single"/>
          <w:lang w:val="mn-MN"/>
        </w:rPr>
      </w:pPr>
    </w:p>
    <w:p w:rsidR="00DC6090" w:rsidRDefault="00DC6090" w:rsidP="005F4124">
      <w:pPr>
        <w:spacing w:before="120" w:after="120"/>
        <w:ind w:firstLine="720"/>
        <w:jc w:val="both"/>
        <w:rPr>
          <w:rFonts w:ascii="Arial" w:hAnsi="Arial" w:cs="Arial"/>
          <w:i/>
          <w:u w:val="single"/>
          <w:lang w:val="mn-MN"/>
        </w:rPr>
      </w:pPr>
    </w:p>
    <w:p w:rsidR="00DC6090" w:rsidRDefault="00DC6090" w:rsidP="005F4124">
      <w:pPr>
        <w:spacing w:before="120" w:after="120"/>
        <w:ind w:firstLine="720"/>
        <w:jc w:val="both"/>
        <w:rPr>
          <w:rFonts w:ascii="Arial" w:hAnsi="Arial" w:cs="Arial"/>
          <w:i/>
          <w:u w:val="single"/>
          <w:lang w:val="mn-MN"/>
        </w:rPr>
      </w:pPr>
    </w:p>
    <w:p w:rsidR="00DC6090" w:rsidRDefault="00DC6090" w:rsidP="005F4124">
      <w:pPr>
        <w:spacing w:before="120" w:after="120"/>
        <w:ind w:firstLine="720"/>
        <w:jc w:val="both"/>
        <w:rPr>
          <w:rFonts w:ascii="Arial" w:hAnsi="Arial" w:cs="Arial"/>
          <w:i/>
          <w:u w:val="single"/>
          <w:lang w:val="mn-MN"/>
        </w:rPr>
      </w:pPr>
    </w:p>
    <w:p w:rsidR="005F4124" w:rsidRPr="00EB761B" w:rsidRDefault="005F4124" w:rsidP="005F4124">
      <w:pPr>
        <w:spacing w:before="120" w:after="120"/>
        <w:ind w:firstLine="720"/>
        <w:jc w:val="both"/>
        <w:rPr>
          <w:rFonts w:ascii="Arial" w:hAnsi="Arial" w:cs="Arial"/>
          <w:i/>
          <w:lang w:val="mn-MN"/>
        </w:rPr>
      </w:pPr>
      <w:r w:rsidRPr="00EB761B">
        <w:rPr>
          <w:rFonts w:ascii="Arial" w:hAnsi="Arial" w:cs="Arial"/>
          <w:i/>
          <w:u w:val="single"/>
        </w:rPr>
        <w:lastRenderedPageBreak/>
        <w:t>Мөнгөн хөрөнгийн талаар:</w:t>
      </w:r>
      <w:r w:rsidRPr="00EB761B">
        <w:rPr>
          <w:rFonts w:ascii="Arial" w:hAnsi="Arial" w:cs="Arial"/>
          <w:i/>
          <w:lang w:val="mn-MN"/>
        </w:rPr>
        <w:t xml:space="preserve">  </w:t>
      </w:r>
    </w:p>
    <w:p w:rsidR="005F4124" w:rsidRPr="00EB761B" w:rsidRDefault="005F4124" w:rsidP="005F4124">
      <w:pPr>
        <w:spacing w:before="120" w:after="120"/>
        <w:ind w:firstLine="720"/>
        <w:jc w:val="both"/>
        <w:rPr>
          <w:rFonts w:ascii="Arial" w:hAnsi="Arial" w:cs="Arial"/>
          <w:i/>
          <w:iCs/>
        </w:rPr>
      </w:pPr>
      <w:r w:rsidRPr="00EB761B">
        <w:rPr>
          <w:rFonts w:ascii="Arial" w:hAnsi="Arial" w:cs="Arial"/>
        </w:rPr>
        <w:t xml:space="preserve">Нийт мөнгөн орлого, зарлагын урсгалыг авч үзвэл: </w:t>
      </w:r>
      <w:r w:rsidRPr="00EB761B">
        <w:rPr>
          <w:rFonts w:ascii="Arial" w:hAnsi="Arial" w:cs="Arial"/>
          <w:lang w:val="mn-MN"/>
        </w:rPr>
        <w:tab/>
      </w:r>
      <w:r w:rsidRPr="00EB761B">
        <w:rPr>
          <w:rFonts w:ascii="Arial" w:hAnsi="Arial" w:cs="Arial"/>
          <w:lang w:val="mn-MN"/>
        </w:rPr>
        <w:tab/>
      </w:r>
      <w:r w:rsidRPr="00EB761B">
        <w:rPr>
          <w:rFonts w:ascii="Arial" w:hAnsi="Arial" w:cs="Arial"/>
          <w:i/>
          <w:iCs/>
        </w:rPr>
        <w:t>/сая төгрөгөөр/</w:t>
      </w:r>
    </w:p>
    <w:tbl>
      <w:tblPr>
        <w:tblW w:w="5000" w:type="pct"/>
        <w:tblLook w:val="04A0" w:firstRow="1" w:lastRow="0" w:firstColumn="1" w:lastColumn="0" w:noHBand="0" w:noVBand="1"/>
      </w:tblPr>
      <w:tblGrid>
        <w:gridCol w:w="721"/>
        <w:gridCol w:w="3103"/>
        <w:gridCol w:w="1092"/>
        <w:gridCol w:w="802"/>
        <w:gridCol w:w="1202"/>
        <w:gridCol w:w="802"/>
        <w:gridCol w:w="1030"/>
        <w:gridCol w:w="991"/>
      </w:tblGrid>
      <w:tr w:rsidR="005F4124" w:rsidRPr="00EB761B" w:rsidTr="005F4124">
        <w:trPr>
          <w:trHeight w:val="285"/>
        </w:trPr>
        <w:tc>
          <w:tcPr>
            <w:tcW w:w="1882" w:type="pct"/>
            <w:gridSpan w:val="2"/>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Үзүүлэлтүүд</w:t>
            </w:r>
          </w:p>
        </w:tc>
        <w:tc>
          <w:tcPr>
            <w:tcW w:w="999" w:type="pct"/>
            <w:gridSpan w:val="2"/>
            <w:tcBorders>
              <w:top w:val="single" w:sz="4" w:space="0" w:color="auto"/>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2014 он</w:t>
            </w:r>
          </w:p>
        </w:tc>
        <w:tc>
          <w:tcPr>
            <w:tcW w:w="1055" w:type="pct"/>
            <w:gridSpan w:val="2"/>
            <w:tcBorders>
              <w:top w:val="single" w:sz="4" w:space="0" w:color="auto"/>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2015 он</w:t>
            </w:r>
          </w:p>
        </w:tc>
        <w:tc>
          <w:tcPr>
            <w:tcW w:w="1064" w:type="pct"/>
            <w:gridSpan w:val="2"/>
            <w:tcBorders>
              <w:top w:val="single" w:sz="4" w:space="0" w:color="auto"/>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Зөрүү</w:t>
            </w:r>
          </w:p>
        </w:tc>
      </w:tr>
      <w:tr w:rsidR="005F4124" w:rsidRPr="00EB761B" w:rsidTr="005F4124">
        <w:trPr>
          <w:trHeight w:val="285"/>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574" w:type="pct"/>
            <w:tcBorders>
              <w:top w:val="nil"/>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Дүн</w:t>
            </w:r>
          </w:p>
        </w:tc>
        <w:tc>
          <w:tcPr>
            <w:tcW w:w="424" w:type="pct"/>
            <w:tcBorders>
              <w:top w:val="nil"/>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Хувь</w:t>
            </w:r>
          </w:p>
        </w:tc>
        <w:tc>
          <w:tcPr>
            <w:tcW w:w="630" w:type="pct"/>
            <w:tcBorders>
              <w:top w:val="nil"/>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Дүн</w:t>
            </w:r>
          </w:p>
        </w:tc>
        <w:tc>
          <w:tcPr>
            <w:tcW w:w="424" w:type="pct"/>
            <w:tcBorders>
              <w:top w:val="nil"/>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Хувь</w:t>
            </w:r>
          </w:p>
        </w:tc>
        <w:tc>
          <w:tcPr>
            <w:tcW w:w="542" w:type="pct"/>
            <w:tcBorders>
              <w:top w:val="nil"/>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Дүн</w:t>
            </w:r>
          </w:p>
        </w:tc>
        <w:tc>
          <w:tcPr>
            <w:tcW w:w="523" w:type="pct"/>
            <w:tcBorders>
              <w:top w:val="nil"/>
              <w:left w:val="nil"/>
              <w:bottom w:val="single" w:sz="4" w:space="0" w:color="auto"/>
              <w:right w:val="single" w:sz="4" w:space="0" w:color="auto"/>
            </w:tcBorders>
            <w:shd w:val="clear" w:color="000000" w:fill="C4D79B"/>
            <w:noWrap/>
            <w:vAlign w:val="center"/>
            <w:hideMark/>
          </w:tcPr>
          <w:p w:rsidR="005F4124" w:rsidRPr="00EB761B" w:rsidRDefault="005F4124" w:rsidP="005F4124">
            <w:pPr>
              <w:jc w:val="center"/>
              <w:rPr>
                <w:rFonts w:ascii="Arial" w:hAnsi="Arial" w:cs="Arial"/>
              </w:rPr>
            </w:pPr>
            <w:r w:rsidRPr="00EB761B">
              <w:rPr>
                <w:rFonts w:ascii="Arial" w:hAnsi="Arial" w:cs="Arial"/>
              </w:rPr>
              <w:t>Хувь</w:t>
            </w:r>
          </w:p>
        </w:tc>
      </w:tr>
      <w:tr w:rsidR="005F4124" w:rsidRPr="00EB761B" w:rsidTr="005F4124">
        <w:trPr>
          <w:trHeight w:val="285"/>
        </w:trPr>
        <w:tc>
          <w:tcPr>
            <w:tcW w:w="276" w:type="pct"/>
            <w:vMerge w:val="restart"/>
            <w:tcBorders>
              <w:top w:val="nil"/>
              <w:left w:val="single" w:sz="4" w:space="0" w:color="auto"/>
              <w:bottom w:val="single" w:sz="4" w:space="0" w:color="auto"/>
              <w:right w:val="single" w:sz="4" w:space="0" w:color="auto"/>
            </w:tcBorders>
            <w:textDirection w:val="btLr"/>
            <w:vAlign w:val="center"/>
            <w:hideMark/>
          </w:tcPr>
          <w:p w:rsidR="005F4124" w:rsidRPr="00EB761B" w:rsidRDefault="005F4124" w:rsidP="005F4124">
            <w:pPr>
              <w:jc w:val="center"/>
              <w:rPr>
                <w:rFonts w:ascii="Arial" w:hAnsi="Arial" w:cs="Arial"/>
              </w:rPr>
            </w:pPr>
            <w:r w:rsidRPr="00EB761B">
              <w:rPr>
                <w:rFonts w:ascii="Arial" w:hAnsi="Arial" w:cs="Arial"/>
              </w:rPr>
              <w:t>Мөнгөний орох урсгал</w:t>
            </w: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ЦДҮС ТӨХК</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61,722.3</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70.5%</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72,977.8</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71.1%</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11,255.5</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18.2%</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УБДС ТӨХК</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14,035.2</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16.0%</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23,100.5</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22.5%</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9,065.3</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64.6%</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Уурын борлуулалт</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3,947.8</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4.5%</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4,566.9</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4.4%</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619.1</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15.7%</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Өөрийн шиний борлуулалт</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337.4</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0.4%</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379.3</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0.4%</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41.9</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12.4%</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Банкны зээл</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5,045.0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5.8%</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0.0%</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-5,045.0</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-100.0%</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Бусад</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2,483.5</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2.8%</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1,647.7</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-835.8</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-33.7%</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rPr>
                <w:rFonts w:ascii="Arial" w:hAnsi="Arial" w:cs="Arial"/>
                <w:b/>
                <w:bCs/>
                <w:sz w:val="20"/>
                <w:szCs w:val="20"/>
              </w:rPr>
            </w:pPr>
            <w:r w:rsidRPr="00EB761B">
              <w:rPr>
                <w:rFonts w:ascii="Arial" w:hAnsi="Arial" w:cs="Arial"/>
                <w:b/>
                <w:bCs/>
                <w:sz w:val="20"/>
                <w:szCs w:val="20"/>
              </w:rPr>
              <w:t>Нийт орох урсгал</w:t>
            </w:r>
          </w:p>
        </w:tc>
        <w:tc>
          <w:tcPr>
            <w:tcW w:w="574"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87,571.2</w:t>
            </w:r>
          </w:p>
        </w:tc>
        <w:tc>
          <w:tcPr>
            <w:tcW w:w="424"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100%</w:t>
            </w:r>
          </w:p>
        </w:tc>
        <w:tc>
          <w:tcPr>
            <w:tcW w:w="630"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102,672.2</w:t>
            </w:r>
          </w:p>
        </w:tc>
        <w:tc>
          <w:tcPr>
            <w:tcW w:w="424"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100%</w:t>
            </w:r>
          </w:p>
        </w:tc>
        <w:tc>
          <w:tcPr>
            <w:tcW w:w="542"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15,101.0</w:t>
            </w:r>
          </w:p>
        </w:tc>
        <w:tc>
          <w:tcPr>
            <w:tcW w:w="523"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17.2%</w:t>
            </w:r>
          </w:p>
        </w:tc>
      </w:tr>
      <w:tr w:rsidR="005F4124" w:rsidRPr="00EB761B" w:rsidTr="005F4124">
        <w:trPr>
          <w:trHeight w:val="285"/>
        </w:trPr>
        <w:tc>
          <w:tcPr>
            <w:tcW w:w="276" w:type="pct"/>
            <w:vMerge w:val="restart"/>
            <w:tcBorders>
              <w:top w:val="nil"/>
              <w:left w:val="single" w:sz="4" w:space="0" w:color="auto"/>
              <w:bottom w:val="single" w:sz="4" w:space="0" w:color="auto"/>
              <w:right w:val="single" w:sz="4" w:space="0" w:color="auto"/>
            </w:tcBorders>
            <w:textDirection w:val="btLr"/>
            <w:vAlign w:val="center"/>
            <w:hideMark/>
          </w:tcPr>
          <w:p w:rsidR="005F4124" w:rsidRPr="00EB761B" w:rsidRDefault="005F4124" w:rsidP="005F4124">
            <w:pPr>
              <w:jc w:val="center"/>
              <w:rPr>
                <w:rFonts w:ascii="Arial" w:hAnsi="Arial" w:cs="Arial"/>
              </w:rPr>
            </w:pPr>
            <w:r w:rsidRPr="00EB761B">
              <w:rPr>
                <w:rFonts w:ascii="Arial" w:hAnsi="Arial" w:cs="Arial"/>
              </w:rPr>
              <w:t>Мөнгөний гарах урсгал</w:t>
            </w: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Цалин</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15,563.9</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17.4%</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15,786.2</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15.8%</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222.3</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Сэлбэг мат, түлш, ҮХөрөнгө</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15,342.1</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17.2%</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10,602.0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10.6%</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-4,740.1</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-30.9%</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Багануур</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23,650.0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26.5%</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34,350.0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34.3%</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10,700.0</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45.2%</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Их засварын хөлс</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7,235.7</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8.1%</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14,183.8</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14.2%</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6,948.1</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96.0%</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НДШимтгэлд</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4,389.9</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4.9%</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4,518.4</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4.5%</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128.5</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2.9%</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НӨТ</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3,207.0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3.6%</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3,522.1</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3.5%</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315.1</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9.8%</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Бусад татварт</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2,780.2</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3.1%</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2,642.0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2.6%</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-138.2</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-5.0%</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Зээл,зээлийн хүүд</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8,389.0</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9.4%</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4,676.2</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4.7%</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-3,712.8</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-44.3%</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Төмөр замд</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2,689.5</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3.0%</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3,900.4</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3.9%</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1,210.9</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45.0%</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Орон сууц</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627.9</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0.7%</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477.7</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0.5%</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-150.2</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-23.9%</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Бусад ажиллагааны зардалд</w:t>
            </w:r>
          </w:p>
        </w:tc>
        <w:tc>
          <w:tcPr>
            <w:tcW w:w="574" w:type="pct"/>
            <w:tcBorders>
              <w:top w:val="nil"/>
              <w:left w:val="nil"/>
              <w:bottom w:val="single" w:sz="4" w:space="0" w:color="auto"/>
              <w:right w:val="single" w:sz="4" w:space="0" w:color="auto"/>
            </w:tcBorders>
            <w:shd w:val="clear" w:color="000000" w:fill="FFFFFF"/>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5,332.9</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6.0%</w:t>
            </w:r>
          </w:p>
        </w:tc>
        <w:tc>
          <w:tcPr>
            <w:tcW w:w="630"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5,423.1</w:t>
            </w:r>
          </w:p>
        </w:tc>
        <w:tc>
          <w:tcPr>
            <w:tcW w:w="424"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5.4%</w:t>
            </w:r>
          </w:p>
        </w:tc>
        <w:tc>
          <w:tcPr>
            <w:tcW w:w="542"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90.2</w:t>
            </w:r>
          </w:p>
        </w:tc>
        <w:tc>
          <w:tcPr>
            <w:tcW w:w="523" w:type="pct"/>
            <w:tcBorders>
              <w:top w:val="nil"/>
              <w:left w:val="nil"/>
              <w:bottom w:val="single" w:sz="4" w:space="0" w:color="auto"/>
              <w:right w:val="single" w:sz="4" w:space="0" w:color="auto"/>
            </w:tcBorders>
            <w:noWrap/>
            <w:vAlign w:val="bottom"/>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w:t>
            </w:r>
          </w:p>
        </w:tc>
      </w:tr>
      <w:tr w:rsidR="005F4124" w:rsidRPr="00EB761B" w:rsidTr="005F4124">
        <w:trPr>
          <w:trHeight w:val="285"/>
        </w:trPr>
        <w:tc>
          <w:tcPr>
            <w:tcW w:w="27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1606"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rPr>
                <w:rFonts w:ascii="Arial" w:hAnsi="Arial" w:cs="Arial"/>
                <w:b/>
                <w:bCs/>
                <w:sz w:val="20"/>
                <w:szCs w:val="20"/>
              </w:rPr>
            </w:pPr>
            <w:r w:rsidRPr="00EB761B">
              <w:rPr>
                <w:rFonts w:ascii="Arial" w:hAnsi="Arial" w:cs="Arial"/>
                <w:b/>
                <w:bCs/>
                <w:sz w:val="20"/>
                <w:szCs w:val="20"/>
              </w:rPr>
              <w:t>Нийт гарах урсгал</w:t>
            </w:r>
          </w:p>
        </w:tc>
        <w:tc>
          <w:tcPr>
            <w:tcW w:w="574"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89,208.1</w:t>
            </w:r>
          </w:p>
        </w:tc>
        <w:tc>
          <w:tcPr>
            <w:tcW w:w="424"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100%</w:t>
            </w:r>
          </w:p>
        </w:tc>
        <w:tc>
          <w:tcPr>
            <w:tcW w:w="630"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100,081.9</w:t>
            </w:r>
          </w:p>
        </w:tc>
        <w:tc>
          <w:tcPr>
            <w:tcW w:w="424"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100%</w:t>
            </w:r>
          </w:p>
        </w:tc>
        <w:tc>
          <w:tcPr>
            <w:tcW w:w="542"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10,873.8</w:t>
            </w:r>
          </w:p>
        </w:tc>
        <w:tc>
          <w:tcPr>
            <w:tcW w:w="523" w:type="pct"/>
            <w:tcBorders>
              <w:top w:val="nil"/>
              <w:left w:val="nil"/>
              <w:bottom w:val="single" w:sz="4" w:space="0" w:color="auto"/>
              <w:right w:val="single" w:sz="4" w:space="0" w:color="auto"/>
            </w:tcBorders>
            <w:shd w:val="clear" w:color="000000" w:fill="FABF8F"/>
            <w:noWrap/>
            <w:vAlign w:val="bottom"/>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12.2%</w:t>
            </w:r>
          </w:p>
        </w:tc>
      </w:tr>
    </w:tbl>
    <w:p w:rsidR="005F4124" w:rsidRPr="00EB761B" w:rsidRDefault="005F4124" w:rsidP="005F4124">
      <w:pPr>
        <w:spacing w:before="120" w:after="120"/>
        <w:ind w:firstLine="720"/>
        <w:jc w:val="both"/>
        <w:rPr>
          <w:rFonts w:ascii="Arial" w:hAnsi="Arial" w:cs="Arial"/>
          <w:color w:val="000000"/>
        </w:rPr>
      </w:pPr>
      <w:r w:rsidRPr="00EB761B">
        <w:rPr>
          <w:rFonts w:ascii="Arial" w:hAnsi="Arial" w:cs="Arial"/>
          <w:color w:val="000000"/>
        </w:rPr>
        <w:t>2015 онд касс болон харилцах дансанд нийтдээ 102</w:t>
      </w:r>
      <w:proofErr w:type="gramStart"/>
      <w:r w:rsidRPr="00EB761B">
        <w:rPr>
          <w:rFonts w:ascii="Arial" w:hAnsi="Arial" w:cs="Arial"/>
          <w:color w:val="000000"/>
        </w:rPr>
        <w:t>,7</w:t>
      </w:r>
      <w:proofErr w:type="gramEnd"/>
      <w:r w:rsidRPr="00EB761B">
        <w:rPr>
          <w:rFonts w:ascii="Arial" w:hAnsi="Arial" w:cs="Arial"/>
          <w:color w:val="000000"/>
        </w:rPr>
        <w:t xml:space="preserve"> тэрбум төгрөг төвлөрсөн нь өнгөрсөн оныхоос 15,1 тэрбум төгрөгөөр өссөн байна. </w:t>
      </w:r>
    </w:p>
    <w:p w:rsidR="005F4124" w:rsidRPr="00EB761B" w:rsidRDefault="005F4124" w:rsidP="005F4124">
      <w:pPr>
        <w:spacing w:before="120" w:after="120"/>
        <w:ind w:right="216"/>
        <w:jc w:val="both"/>
        <w:rPr>
          <w:rFonts w:ascii="Arial" w:hAnsi="Arial" w:cs="Arial"/>
          <w:color w:val="000000"/>
        </w:rPr>
      </w:pPr>
      <w:r>
        <w:rPr>
          <w:rFonts w:ascii="Arial" w:hAnsi="Arial" w:cs="Arial"/>
          <w:noProof/>
        </w:rPr>
        <w:drawing>
          <wp:inline distT="0" distB="0" distL="0" distR="0" wp14:anchorId="56872632" wp14:editId="19D12362">
            <wp:extent cx="6236970" cy="207899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6970" cy="2078990"/>
                    </a:xfrm>
                    <a:prstGeom prst="rect">
                      <a:avLst/>
                    </a:prstGeom>
                    <a:noFill/>
                    <a:ln>
                      <a:noFill/>
                    </a:ln>
                  </pic:spPr>
                </pic:pic>
              </a:graphicData>
            </a:graphic>
          </wp:inline>
        </w:drawing>
      </w:r>
    </w:p>
    <w:p w:rsidR="005F4124" w:rsidRPr="00EB761B" w:rsidRDefault="005F4124" w:rsidP="005F4124">
      <w:pPr>
        <w:spacing w:before="120" w:after="120"/>
        <w:ind w:right="-29" w:firstLine="720"/>
        <w:jc w:val="both"/>
        <w:rPr>
          <w:rFonts w:ascii="Arial" w:hAnsi="Arial" w:cs="Arial"/>
          <w:color w:val="000000"/>
        </w:rPr>
      </w:pPr>
      <w:r w:rsidRPr="00EB761B">
        <w:rPr>
          <w:rFonts w:ascii="Arial" w:hAnsi="Arial" w:cs="Arial"/>
          <w:color w:val="000000"/>
        </w:rPr>
        <w:t>Нийт орлогын 71% буюу 72</w:t>
      </w:r>
      <w:proofErr w:type="gramStart"/>
      <w:r w:rsidRPr="00EB761B">
        <w:rPr>
          <w:rFonts w:ascii="Arial" w:hAnsi="Arial" w:cs="Arial"/>
          <w:color w:val="000000"/>
        </w:rPr>
        <w:t>,9</w:t>
      </w:r>
      <w:proofErr w:type="gramEnd"/>
      <w:r w:rsidRPr="00EB761B">
        <w:rPr>
          <w:rFonts w:ascii="Arial" w:hAnsi="Arial" w:cs="Arial"/>
          <w:color w:val="000000"/>
        </w:rPr>
        <w:t xml:space="preserve"> тэрбум төгрөгийг ЦДҮС ТӨХК-иас, 23% буюу 23,1 тэрбум төгрөгийг УБДС ТӨХК-иас төвлөрүүлэсэн байна.</w:t>
      </w:r>
    </w:p>
    <w:p w:rsidR="005F4124" w:rsidRPr="00EB761B" w:rsidRDefault="005F4124" w:rsidP="005F4124">
      <w:pPr>
        <w:spacing w:before="120" w:after="120"/>
        <w:ind w:firstLine="720"/>
        <w:jc w:val="both"/>
        <w:rPr>
          <w:rFonts w:ascii="Arial" w:hAnsi="Arial" w:cs="Arial"/>
        </w:rPr>
      </w:pPr>
      <w:r w:rsidRPr="00EB761B">
        <w:rPr>
          <w:rFonts w:ascii="Arial" w:hAnsi="Arial" w:cs="Arial"/>
          <w:color w:val="000000"/>
        </w:rPr>
        <w:t>Арилжааны банкуудаас дансны дундаж үлдэгдэлд олгосон хүүгийн орлогод 148</w:t>
      </w:r>
      <w:proofErr w:type="gramStart"/>
      <w:r w:rsidRPr="00EB761B">
        <w:rPr>
          <w:rFonts w:ascii="Arial" w:hAnsi="Arial" w:cs="Arial"/>
          <w:color w:val="000000"/>
        </w:rPr>
        <w:t>,2</w:t>
      </w:r>
      <w:proofErr w:type="gramEnd"/>
      <w:r w:rsidRPr="00EB761B">
        <w:rPr>
          <w:rFonts w:ascii="Arial" w:hAnsi="Arial" w:cs="Arial"/>
          <w:color w:val="000000"/>
        </w:rPr>
        <w:t xml:space="preserve"> сая төгрөгийн</w:t>
      </w:r>
      <w:r w:rsidRPr="00EB761B">
        <w:rPr>
          <w:rFonts w:ascii="Arial" w:hAnsi="Arial" w:cs="Arial"/>
        </w:rPr>
        <w:t xml:space="preserve"> төлөвлөгдөөгүй орлог</w:t>
      </w:r>
      <w:r w:rsidRPr="00EB761B">
        <w:rPr>
          <w:rFonts w:ascii="Arial" w:hAnsi="Arial" w:cs="Arial"/>
          <w:lang w:val="mn-MN"/>
        </w:rPr>
        <w:t>о</w:t>
      </w:r>
      <w:r w:rsidRPr="00EB761B">
        <w:rPr>
          <w:rFonts w:ascii="Arial" w:hAnsi="Arial" w:cs="Arial"/>
        </w:rPr>
        <w:t xml:space="preserve"> о</w:t>
      </w:r>
      <w:r w:rsidRPr="00EB761B">
        <w:rPr>
          <w:rFonts w:ascii="Arial" w:hAnsi="Arial" w:cs="Arial"/>
          <w:lang w:val="mn-MN"/>
        </w:rPr>
        <w:t>рсон</w:t>
      </w:r>
      <w:r w:rsidRPr="00EB761B">
        <w:rPr>
          <w:rFonts w:ascii="Arial" w:hAnsi="Arial" w:cs="Arial"/>
        </w:rPr>
        <w:t xml:space="preserve">. </w:t>
      </w:r>
    </w:p>
    <w:p w:rsidR="005F4124" w:rsidRPr="00EB761B" w:rsidRDefault="005F4124" w:rsidP="005F4124">
      <w:pPr>
        <w:spacing w:before="120" w:after="120"/>
        <w:ind w:right="-29" w:firstLine="720"/>
        <w:jc w:val="both"/>
        <w:rPr>
          <w:rFonts w:ascii="Arial" w:hAnsi="Arial" w:cs="Arial"/>
          <w:color w:val="000000"/>
        </w:rPr>
      </w:pPr>
      <w:r w:rsidRPr="00EB761B">
        <w:rPr>
          <w:rFonts w:ascii="Arial" w:hAnsi="Arial" w:cs="Arial"/>
          <w:color w:val="000000"/>
        </w:rPr>
        <w:t xml:space="preserve">Монгол улсын Засгийн газрын 2013 оны 5 дугаар сарын 18-ны өдрийн “Эрчим хүчний салбарын өвөлжилтийн бэлтгэл хангах тухай” 186 дугаар тогтоол, Монголбанкны ерөнхийлөгч, Эрчим хүчний сайдын  хамтарсан тушаалаар батлагдсан “Нүүрсний аюулгүйн нөөц бүрдүүлэх, түлш, эрчим хүчний салбарын өвөлжилтийн бэлтгэл хангах, эрчим хүчний </w:t>
      </w:r>
      <w:r w:rsidRPr="00EB761B">
        <w:rPr>
          <w:rFonts w:ascii="Arial" w:hAnsi="Arial" w:cs="Arial"/>
          <w:color w:val="000000"/>
        </w:rPr>
        <w:lastRenderedPageBreak/>
        <w:t>үнэ тарифыг тогтворжуулах” хөтөлбөрийн хүрээнд авсан зээлийг хугацаанаас нь өмнө төлж барагдуул</w:t>
      </w:r>
      <w:r w:rsidRPr="00EB761B">
        <w:rPr>
          <w:rFonts w:ascii="Arial" w:hAnsi="Arial" w:cs="Arial"/>
          <w:color w:val="000000"/>
          <w:lang w:val="mn-MN"/>
        </w:rPr>
        <w:t>ж ажилласан</w:t>
      </w:r>
      <w:r w:rsidRPr="00EB761B">
        <w:rPr>
          <w:rFonts w:ascii="Arial" w:hAnsi="Arial" w:cs="Arial"/>
          <w:color w:val="000000"/>
        </w:rPr>
        <w:t xml:space="preserve">. </w:t>
      </w:r>
    </w:p>
    <w:p w:rsidR="005F4124" w:rsidRPr="00EB761B" w:rsidRDefault="005F4124" w:rsidP="005F4124">
      <w:pPr>
        <w:spacing w:before="120" w:after="120"/>
        <w:ind w:firstLine="720"/>
        <w:jc w:val="both"/>
        <w:rPr>
          <w:rFonts w:ascii="Arial" w:hAnsi="Arial" w:cs="Arial"/>
          <w:i/>
          <w:iCs/>
        </w:rPr>
      </w:pPr>
      <w:r w:rsidRPr="00EB761B">
        <w:rPr>
          <w:rFonts w:ascii="Arial" w:hAnsi="Arial" w:cs="Arial"/>
        </w:rPr>
        <w:t>Мөнгөний хуваарилалтыг авч үзвэл нийт зарцуулалтын 34%-ийг буюу 34,350.0 сая төгрөгийг Багануурын уурхайд, 10.6% буюу 10,602.0 сая төгрөгийг сэлбэг, материалын үнэнд, 3.9% буюу 3,900.4 сая төгрөгийг Төмөр замын зардалд тус тус төл</w:t>
      </w:r>
      <w:r w:rsidRPr="00EB761B">
        <w:rPr>
          <w:rFonts w:ascii="Arial" w:hAnsi="Arial" w:cs="Arial"/>
          <w:lang w:val="mn-MN"/>
        </w:rPr>
        <w:t>сөн байна</w:t>
      </w:r>
      <w:r w:rsidRPr="00EB761B">
        <w:rPr>
          <w:rFonts w:ascii="Arial" w:hAnsi="Arial" w:cs="Arial"/>
        </w:rPr>
        <w:t xml:space="preserve">. </w:t>
      </w:r>
    </w:p>
    <w:p w:rsidR="005F4124" w:rsidRPr="00EB761B" w:rsidRDefault="005F4124" w:rsidP="005F4124">
      <w:pPr>
        <w:spacing w:before="120" w:after="120"/>
        <w:ind w:firstLine="720"/>
        <w:jc w:val="both"/>
        <w:rPr>
          <w:rFonts w:ascii="Arial" w:hAnsi="Arial" w:cs="Arial"/>
        </w:rPr>
      </w:pPr>
      <w:proofErr w:type="gramStart"/>
      <w:r w:rsidRPr="00EB761B">
        <w:rPr>
          <w:rFonts w:ascii="Arial" w:hAnsi="Arial" w:cs="Arial"/>
        </w:rPr>
        <w:t>Төсөвт төлөх татвар, нийгмийн даатгалын шимтгэлийг хуулийн дагуу цаг тухайд нь төлж өр үүсгэлгүй ажилла</w:t>
      </w:r>
      <w:r w:rsidRPr="00EB761B">
        <w:rPr>
          <w:rFonts w:ascii="Arial" w:hAnsi="Arial" w:cs="Arial"/>
          <w:lang w:val="mn-MN"/>
        </w:rPr>
        <w:t>сан</w:t>
      </w:r>
      <w:r w:rsidRPr="00EB761B">
        <w:rPr>
          <w:rFonts w:ascii="Arial" w:hAnsi="Arial" w:cs="Arial"/>
        </w:rPr>
        <w:t>.</w:t>
      </w:r>
      <w:proofErr w:type="gramEnd"/>
      <w:r w:rsidRPr="00EB761B">
        <w:rPr>
          <w:rFonts w:ascii="Arial" w:hAnsi="Arial" w:cs="Arial"/>
        </w:rPr>
        <w:t xml:space="preserve"> Татвар төлөлтийг сүүлийн 5 жилээр харьцуулж үзвэл:</w:t>
      </w:r>
    </w:p>
    <w:p w:rsidR="005F4124" w:rsidRPr="00EB761B" w:rsidRDefault="005F4124" w:rsidP="005F4124">
      <w:pPr>
        <w:spacing w:before="120" w:after="120"/>
        <w:jc w:val="both"/>
        <w:rPr>
          <w:rFonts w:ascii="Arial" w:hAnsi="Arial" w:cs="Arial"/>
        </w:rPr>
      </w:pPr>
      <w:r w:rsidRPr="00EB761B">
        <w:rPr>
          <w:rFonts w:ascii="Arial" w:hAnsi="Arial" w:cs="Arial"/>
        </w:rPr>
        <w:tab/>
      </w:r>
      <w:proofErr w:type="gramStart"/>
      <w:r w:rsidRPr="00EB761B">
        <w:rPr>
          <w:rFonts w:ascii="Arial" w:hAnsi="Arial" w:cs="Arial"/>
        </w:rPr>
        <w:t>2015 онд 11,592.1 сая төгрөгийн татвар, шимтгэлийг улсын төсөвт төвлөрүүлсэн нь өнгөрсөн оныхоос 485.8 сая төгрөгөөр өссөн байна.</w:t>
      </w:r>
      <w:proofErr w:type="gramEnd"/>
      <w:r w:rsidRPr="00EB761B">
        <w:rPr>
          <w:rFonts w:ascii="Arial" w:hAnsi="Arial" w:cs="Arial"/>
        </w:rPr>
        <w:t xml:space="preserve"> </w:t>
      </w:r>
    </w:p>
    <w:p w:rsidR="005F4124" w:rsidRPr="00EB761B" w:rsidRDefault="005F4124" w:rsidP="005F4124">
      <w:pPr>
        <w:spacing w:before="120" w:after="120"/>
        <w:jc w:val="both"/>
        <w:rPr>
          <w:rFonts w:ascii="Arial" w:hAnsi="Arial" w:cs="Arial"/>
        </w:rPr>
      </w:pPr>
      <w:r w:rsidRPr="00EB761B">
        <w:rPr>
          <w:rFonts w:ascii="Arial" w:hAnsi="Arial" w:cs="Arial"/>
          <w:i/>
        </w:rPr>
        <w:tab/>
      </w:r>
      <w:r w:rsidRPr="00EB761B">
        <w:rPr>
          <w:rFonts w:ascii="Arial" w:hAnsi="Arial" w:cs="Arial"/>
          <w:i/>
          <w:iCs/>
          <w:u w:val="single"/>
        </w:rPr>
        <w:t>Материалын талаар:</w:t>
      </w:r>
      <w:r w:rsidRPr="00EB761B">
        <w:rPr>
          <w:rFonts w:ascii="Arial" w:hAnsi="Arial" w:cs="Arial"/>
        </w:rPr>
        <w:t xml:space="preserve">  </w:t>
      </w:r>
    </w:p>
    <w:p w:rsidR="005F4124" w:rsidRPr="00EB761B" w:rsidRDefault="005F4124" w:rsidP="005F4124">
      <w:pPr>
        <w:spacing w:after="0"/>
        <w:ind w:firstLine="720"/>
        <w:jc w:val="both"/>
        <w:rPr>
          <w:rFonts w:ascii="Arial" w:hAnsi="Arial" w:cs="Arial"/>
        </w:rPr>
      </w:pPr>
      <w:r w:rsidRPr="00EB761B">
        <w:rPr>
          <w:rFonts w:ascii="Arial" w:hAnsi="Arial" w:cs="Arial"/>
        </w:rPr>
        <w:t xml:space="preserve">Бараа материалын эхний үлдэгдэл, орлого, зарцуулалт, эцсийн үлдэгдлийг нэр төрөл тус бүрээр нь авч үзвэл: </w:t>
      </w:r>
    </w:p>
    <w:tbl>
      <w:tblPr>
        <w:tblW w:w="5000" w:type="pct"/>
        <w:tblLook w:val="04A0" w:firstRow="1" w:lastRow="0" w:firstColumn="1" w:lastColumn="0" w:noHBand="0" w:noVBand="1"/>
      </w:tblPr>
      <w:tblGrid>
        <w:gridCol w:w="2476"/>
        <w:gridCol w:w="1396"/>
        <w:gridCol w:w="1514"/>
        <w:gridCol w:w="1493"/>
        <w:gridCol w:w="1461"/>
        <w:gridCol w:w="1403"/>
      </w:tblGrid>
      <w:tr w:rsidR="005F4124" w:rsidRPr="00EB761B" w:rsidTr="005F4124">
        <w:trPr>
          <w:trHeight w:val="255"/>
        </w:trPr>
        <w:tc>
          <w:tcPr>
            <w:tcW w:w="1270" w:type="pct"/>
            <w:tcBorders>
              <w:top w:val="nil"/>
              <w:left w:val="nil"/>
              <w:bottom w:val="nil"/>
              <w:right w:val="nil"/>
            </w:tcBorders>
            <w:noWrap/>
            <w:vAlign w:val="bottom"/>
            <w:hideMark/>
          </w:tcPr>
          <w:p w:rsidR="005F4124" w:rsidRPr="00EB761B" w:rsidRDefault="005F4124" w:rsidP="005F4124">
            <w:pPr>
              <w:spacing w:after="0"/>
              <w:rPr>
                <w:rFonts w:ascii="Arial" w:hAnsi="Arial" w:cs="Arial"/>
                <w:lang w:val="mn-MN"/>
              </w:rPr>
            </w:pPr>
          </w:p>
        </w:tc>
        <w:tc>
          <w:tcPr>
            <w:tcW w:w="716" w:type="pct"/>
            <w:tcBorders>
              <w:top w:val="nil"/>
              <w:left w:val="nil"/>
              <w:bottom w:val="nil"/>
              <w:right w:val="nil"/>
            </w:tcBorders>
            <w:noWrap/>
            <w:vAlign w:val="bottom"/>
            <w:hideMark/>
          </w:tcPr>
          <w:p w:rsidR="005F4124" w:rsidRPr="00EB761B" w:rsidRDefault="005F4124" w:rsidP="005F4124">
            <w:pPr>
              <w:spacing w:after="0"/>
              <w:rPr>
                <w:rFonts w:ascii="Arial" w:hAnsi="Arial" w:cs="Arial"/>
                <w:lang w:val="mn-MN"/>
              </w:rPr>
            </w:pPr>
          </w:p>
        </w:tc>
        <w:tc>
          <w:tcPr>
            <w:tcW w:w="777"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766" w:type="pct"/>
            <w:tcBorders>
              <w:top w:val="nil"/>
              <w:left w:val="nil"/>
              <w:bottom w:val="nil"/>
              <w:right w:val="nil"/>
            </w:tcBorders>
            <w:noWrap/>
            <w:vAlign w:val="bottom"/>
            <w:hideMark/>
          </w:tcPr>
          <w:p w:rsidR="005F4124" w:rsidRPr="00EB761B" w:rsidRDefault="005F4124" w:rsidP="005F4124">
            <w:pPr>
              <w:spacing w:after="0"/>
              <w:rPr>
                <w:rFonts w:ascii="Arial" w:hAnsi="Arial" w:cs="Arial"/>
                <w:lang w:val="mn-MN"/>
              </w:rPr>
            </w:pPr>
          </w:p>
        </w:tc>
        <w:tc>
          <w:tcPr>
            <w:tcW w:w="1470" w:type="pct"/>
            <w:gridSpan w:val="2"/>
            <w:tcBorders>
              <w:top w:val="nil"/>
              <w:left w:val="nil"/>
              <w:bottom w:val="single" w:sz="4" w:space="0" w:color="auto"/>
              <w:right w:val="nil"/>
            </w:tcBorders>
            <w:noWrap/>
            <w:vAlign w:val="bottom"/>
            <w:hideMark/>
          </w:tcPr>
          <w:p w:rsidR="005F4124" w:rsidRPr="00EB761B" w:rsidRDefault="005F4124" w:rsidP="005F4124">
            <w:pPr>
              <w:spacing w:after="0"/>
              <w:rPr>
                <w:rFonts w:ascii="Arial" w:hAnsi="Arial" w:cs="Arial"/>
                <w:i/>
                <w:iCs/>
              </w:rPr>
            </w:pPr>
            <w:r w:rsidRPr="00EB761B">
              <w:rPr>
                <w:rFonts w:ascii="Arial" w:hAnsi="Arial" w:cs="Arial"/>
                <w:i/>
                <w:iCs/>
              </w:rPr>
              <w:t xml:space="preserve"> /сая төгрөгөөр/</w:t>
            </w:r>
          </w:p>
        </w:tc>
      </w:tr>
      <w:tr w:rsidR="005F4124" w:rsidRPr="00EB761B" w:rsidTr="005F4124">
        <w:trPr>
          <w:trHeight w:val="570"/>
        </w:trPr>
        <w:tc>
          <w:tcPr>
            <w:tcW w:w="1270" w:type="pct"/>
            <w:tcBorders>
              <w:top w:val="single" w:sz="4" w:space="0" w:color="auto"/>
              <w:left w:val="single" w:sz="4" w:space="0" w:color="auto"/>
              <w:bottom w:val="single" w:sz="4" w:space="0" w:color="auto"/>
              <w:right w:val="single" w:sz="4" w:space="0" w:color="auto"/>
            </w:tcBorders>
            <w:shd w:val="clear" w:color="000000" w:fill="C4D79B"/>
            <w:vAlign w:val="center"/>
            <w:hideMark/>
          </w:tcPr>
          <w:p w:rsidR="005F4124" w:rsidRPr="00EB761B" w:rsidRDefault="005F4124" w:rsidP="005F4124">
            <w:pPr>
              <w:spacing w:after="0"/>
              <w:jc w:val="center"/>
              <w:rPr>
                <w:rFonts w:ascii="Arial" w:hAnsi="Arial" w:cs="Arial"/>
              </w:rPr>
            </w:pPr>
            <w:r w:rsidRPr="00EB761B">
              <w:rPr>
                <w:rFonts w:ascii="Arial" w:hAnsi="Arial" w:cs="Arial"/>
              </w:rPr>
              <w:t>Төрөл</w:t>
            </w:r>
          </w:p>
        </w:tc>
        <w:tc>
          <w:tcPr>
            <w:tcW w:w="716"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spacing w:after="0"/>
              <w:jc w:val="center"/>
              <w:rPr>
                <w:rFonts w:ascii="Arial" w:hAnsi="Arial" w:cs="Arial"/>
                <w:color w:val="000000"/>
              </w:rPr>
            </w:pPr>
            <w:r w:rsidRPr="00EB761B">
              <w:rPr>
                <w:rFonts w:ascii="Arial" w:hAnsi="Arial" w:cs="Arial"/>
                <w:color w:val="000000"/>
              </w:rPr>
              <w:t>Эхний үлдэгдэл</w:t>
            </w:r>
          </w:p>
        </w:tc>
        <w:tc>
          <w:tcPr>
            <w:tcW w:w="777"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spacing w:after="0"/>
              <w:jc w:val="center"/>
              <w:rPr>
                <w:rFonts w:ascii="Arial" w:hAnsi="Arial" w:cs="Arial"/>
                <w:color w:val="000000"/>
              </w:rPr>
            </w:pPr>
            <w:r w:rsidRPr="00EB761B">
              <w:rPr>
                <w:rFonts w:ascii="Arial" w:hAnsi="Arial" w:cs="Arial"/>
                <w:color w:val="000000"/>
              </w:rPr>
              <w:t>Орлого</w:t>
            </w:r>
          </w:p>
        </w:tc>
        <w:tc>
          <w:tcPr>
            <w:tcW w:w="766"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spacing w:after="0"/>
              <w:jc w:val="center"/>
              <w:rPr>
                <w:rFonts w:ascii="Arial" w:hAnsi="Arial" w:cs="Arial"/>
                <w:color w:val="000000"/>
              </w:rPr>
            </w:pPr>
            <w:r w:rsidRPr="00EB761B">
              <w:rPr>
                <w:rFonts w:ascii="Arial" w:hAnsi="Arial" w:cs="Arial"/>
                <w:color w:val="000000"/>
              </w:rPr>
              <w:t>Зарлага</w:t>
            </w:r>
          </w:p>
        </w:tc>
        <w:tc>
          <w:tcPr>
            <w:tcW w:w="750"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spacing w:after="0"/>
              <w:jc w:val="center"/>
              <w:rPr>
                <w:rFonts w:ascii="Arial" w:hAnsi="Arial" w:cs="Arial"/>
                <w:color w:val="000000"/>
              </w:rPr>
            </w:pPr>
            <w:r w:rsidRPr="00EB761B">
              <w:rPr>
                <w:rFonts w:ascii="Arial" w:hAnsi="Arial" w:cs="Arial"/>
                <w:color w:val="000000"/>
              </w:rPr>
              <w:t>Эцсийн үлдэгдэл</w:t>
            </w:r>
          </w:p>
        </w:tc>
        <w:tc>
          <w:tcPr>
            <w:tcW w:w="720"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spacing w:after="0"/>
              <w:jc w:val="center"/>
              <w:rPr>
                <w:rFonts w:ascii="Arial" w:hAnsi="Arial" w:cs="Arial"/>
                <w:color w:val="000000"/>
              </w:rPr>
            </w:pPr>
            <w:r w:rsidRPr="00EB761B">
              <w:rPr>
                <w:rFonts w:ascii="Arial" w:hAnsi="Arial" w:cs="Arial"/>
                <w:color w:val="000000"/>
              </w:rPr>
              <w:t>Өөрчлөлт</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Нүүрс</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2,122.7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42,184.9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42,394.6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1,913.0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-209.7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Мазут</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686.6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597.2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918.7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365.1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-321.5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Дизель түлш, тос</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133.0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614.4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592.8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154.6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21.6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Химийн материал</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76.8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478.5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420.7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134.6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57.8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9-р зуухны сэлбэг</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1,229.8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27.1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1,202.7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-27.1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Сэлбэг материал</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2,258.5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4,574.5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3,647.7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3,185.3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926.8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Бусад бараа</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86.7 </w:t>
            </w:r>
          </w:p>
        </w:tc>
        <w:tc>
          <w:tcPr>
            <w:tcW w:w="777"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666.7 </w:t>
            </w:r>
          </w:p>
        </w:tc>
        <w:tc>
          <w:tcPr>
            <w:tcW w:w="766" w:type="pct"/>
            <w:tcBorders>
              <w:top w:val="nil"/>
              <w:left w:val="nil"/>
              <w:bottom w:val="single" w:sz="4" w:space="0" w:color="auto"/>
              <w:right w:val="single" w:sz="4" w:space="0" w:color="auto"/>
            </w:tcBorders>
            <w:shd w:val="clear" w:color="000000" w:fill="FFFFFF"/>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523.7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229.7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0"/>
              <w:jc w:val="right"/>
              <w:rPr>
                <w:rFonts w:ascii="Arial" w:hAnsi="Arial" w:cs="Arial"/>
                <w:sz w:val="20"/>
                <w:szCs w:val="20"/>
              </w:rPr>
            </w:pPr>
            <w:r w:rsidRPr="00EB761B">
              <w:rPr>
                <w:rFonts w:ascii="Arial" w:hAnsi="Arial" w:cs="Arial"/>
                <w:sz w:val="20"/>
                <w:szCs w:val="20"/>
              </w:rPr>
              <w:t xml:space="preserve">143.0 </w:t>
            </w:r>
          </w:p>
        </w:tc>
      </w:tr>
      <w:tr w:rsidR="005F4124" w:rsidRPr="00EB761B" w:rsidTr="005F4124">
        <w:trPr>
          <w:trHeight w:val="285"/>
        </w:trPr>
        <w:tc>
          <w:tcPr>
            <w:tcW w:w="1270" w:type="pct"/>
            <w:tcBorders>
              <w:top w:val="nil"/>
              <w:left w:val="single" w:sz="4" w:space="0" w:color="auto"/>
              <w:bottom w:val="single" w:sz="4" w:space="0" w:color="auto"/>
              <w:right w:val="single" w:sz="4" w:space="0" w:color="auto"/>
            </w:tcBorders>
            <w:hideMark/>
          </w:tcPr>
          <w:p w:rsidR="005F4124" w:rsidRPr="00EB761B" w:rsidRDefault="005F4124" w:rsidP="005F4124">
            <w:pPr>
              <w:spacing w:after="0"/>
              <w:jc w:val="center"/>
              <w:rPr>
                <w:rFonts w:ascii="Arial" w:hAnsi="Arial" w:cs="Arial"/>
                <w:b/>
                <w:bCs/>
                <w:sz w:val="20"/>
                <w:szCs w:val="20"/>
              </w:rPr>
            </w:pPr>
            <w:r w:rsidRPr="00EB761B">
              <w:rPr>
                <w:rFonts w:ascii="Arial" w:hAnsi="Arial" w:cs="Arial"/>
                <w:b/>
                <w:bCs/>
                <w:sz w:val="20"/>
                <w:szCs w:val="20"/>
              </w:rPr>
              <w:t>Дүн</w:t>
            </w:r>
          </w:p>
        </w:tc>
        <w:tc>
          <w:tcPr>
            <w:tcW w:w="71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1"/>
              <w:jc w:val="right"/>
              <w:rPr>
                <w:rFonts w:ascii="Arial" w:hAnsi="Arial" w:cs="Arial"/>
                <w:b/>
                <w:bCs/>
                <w:sz w:val="20"/>
                <w:szCs w:val="20"/>
              </w:rPr>
            </w:pPr>
            <w:r w:rsidRPr="00EB761B">
              <w:rPr>
                <w:rFonts w:ascii="Arial" w:hAnsi="Arial" w:cs="Arial"/>
                <w:b/>
                <w:bCs/>
                <w:sz w:val="20"/>
                <w:szCs w:val="20"/>
              </w:rPr>
              <w:t xml:space="preserve">6,594.1 </w:t>
            </w:r>
          </w:p>
        </w:tc>
        <w:tc>
          <w:tcPr>
            <w:tcW w:w="777"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1"/>
              <w:jc w:val="right"/>
              <w:rPr>
                <w:rFonts w:ascii="Arial" w:hAnsi="Arial" w:cs="Arial"/>
                <w:b/>
                <w:bCs/>
                <w:sz w:val="20"/>
                <w:szCs w:val="20"/>
              </w:rPr>
            </w:pPr>
            <w:r w:rsidRPr="00EB761B">
              <w:rPr>
                <w:rFonts w:ascii="Arial" w:hAnsi="Arial" w:cs="Arial"/>
                <w:b/>
                <w:bCs/>
                <w:sz w:val="20"/>
                <w:szCs w:val="20"/>
              </w:rPr>
              <w:t xml:space="preserve">49,116.2 </w:t>
            </w:r>
          </w:p>
        </w:tc>
        <w:tc>
          <w:tcPr>
            <w:tcW w:w="766"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1"/>
              <w:jc w:val="right"/>
              <w:rPr>
                <w:rFonts w:ascii="Arial" w:hAnsi="Arial" w:cs="Arial"/>
                <w:b/>
                <w:bCs/>
                <w:sz w:val="20"/>
                <w:szCs w:val="20"/>
              </w:rPr>
            </w:pPr>
            <w:r w:rsidRPr="00EB761B">
              <w:rPr>
                <w:rFonts w:ascii="Arial" w:hAnsi="Arial" w:cs="Arial"/>
                <w:b/>
                <w:bCs/>
                <w:sz w:val="20"/>
                <w:szCs w:val="20"/>
              </w:rPr>
              <w:t xml:space="preserve">48,525.3 </w:t>
            </w:r>
          </w:p>
        </w:tc>
        <w:tc>
          <w:tcPr>
            <w:tcW w:w="75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1"/>
              <w:jc w:val="right"/>
              <w:rPr>
                <w:rFonts w:ascii="Arial" w:hAnsi="Arial" w:cs="Arial"/>
                <w:b/>
                <w:bCs/>
                <w:sz w:val="20"/>
                <w:szCs w:val="20"/>
              </w:rPr>
            </w:pPr>
            <w:r w:rsidRPr="00EB761B">
              <w:rPr>
                <w:rFonts w:ascii="Arial" w:hAnsi="Arial" w:cs="Arial"/>
                <w:b/>
                <w:bCs/>
                <w:sz w:val="20"/>
                <w:szCs w:val="20"/>
              </w:rPr>
              <w:t xml:space="preserve">7,185.0 </w:t>
            </w:r>
          </w:p>
        </w:tc>
        <w:tc>
          <w:tcPr>
            <w:tcW w:w="720" w:type="pct"/>
            <w:tcBorders>
              <w:top w:val="nil"/>
              <w:left w:val="nil"/>
              <w:bottom w:val="single" w:sz="4" w:space="0" w:color="auto"/>
              <w:right w:val="single" w:sz="4" w:space="0" w:color="auto"/>
            </w:tcBorders>
            <w:hideMark/>
          </w:tcPr>
          <w:p w:rsidR="005F4124" w:rsidRPr="00EB761B" w:rsidRDefault="005F4124" w:rsidP="005F4124">
            <w:pPr>
              <w:spacing w:after="0"/>
              <w:ind w:firstLineChars="100" w:firstLine="201"/>
              <w:jc w:val="right"/>
              <w:rPr>
                <w:rFonts w:ascii="Arial" w:hAnsi="Arial" w:cs="Arial"/>
                <w:b/>
                <w:bCs/>
                <w:sz w:val="20"/>
                <w:szCs w:val="20"/>
              </w:rPr>
            </w:pPr>
            <w:r w:rsidRPr="00EB761B">
              <w:rPr>
                <w:rFonts w:ascii="Arial" w:hAnsi="Arial" w:cs="Arial"/>
                <w:b/>
                <w:bCs/>
                <w:sz w:val="20"/>
                <w:szCs w:val="20"/>
              </w:rPr>
              <w:t xml:space="preserve">590.9 </w:t>
            </w:r>
          </w:p>
        </w:tc>
      </w:tr>
    </w:tbl>
    <w:p w:rsidR="005F4124" w:rsidRPr="00FE0ABD" w:rsidRDefault="005F4124" w:rsidP="005F4124">
      <w:pPr>
        <w:pStyle w:val="BodyText"/>
        <w:spacing w:before="120" w:line="276" w:lineRule="auto"/>
        <w:ind w:firstLine="720"/>
        <w:jc w:val="both"/>
        <w:rPr>
          <w:rFonts w:ascii="Arial" w:hAnsi="Arial" w:cs="Arial"/>
          <w:sz w:val="22"/>
          <w:szCs w:val="22"/>
          <w:lang w:val="mn-MN"/>
        </w:rPr>
      </w:pPr>
      <w:r w:rsidRPr="00FE0ABD">
        <w:rPr>
          <w:rFonts w:ascii="Arial" w:hAnsi="Arial" w:cs="Arial"/>
          <w:sz w:val="22"/>
          <w:szCs w:val="22"/>
        </w:rPr>
        <w:t xml:space="preserve">Жилдээ 49,116.2 сая төгрөгийн бараа материалыг орлогод авч 48,116.2 сая төгрөгийн бараа материалыг үйлдвэрлэлд зарцуулан 7,185.0 сая төгрөгийн материалын үлдэгдэлтэй гарсан нь оны эхнээс үлдэгдлийг 590.9 сая төгрөгөөр өсгөсөн байна. Нүүрсний үлдэгдэл 209.7 сая төгрөг, мазутын үлдэгдэл 321.5 сая төгрөг, 9-р зуухны сэлбэгийн үлдэгдэл 27.1 сая төгрөгөөр тус тус буурч, дизель түлш, тосны үлдэгдэл 21.6 сая төгрөгөөр, химийн материал 57.8 сая төгрөгөөр, агуулахын сэлбэг материалын үлдэгдэл 926.8 сая төгрөгөөр, бусад материал 143.0 сая төгрөгөөр тус тус өссөн байна. </w:t>
      </w:r>
    </w:p>
    <w:p w:rsidR="005F4124" w:rsidRPr="00EB761B" w:rsidRDefault="005F4124" w:rsidP="005F4124">
      <w:pPr>
        <w:pStyle w:val="BodyText"/>
        <w:spacing w:before="120"/>
        <w:ind w:firstLine="720"/>
        <w:rPr>
          <w:rFonts w:cs="Arial"/>
          <w:sz w:val="22"/>
          <w:szCs w:val="22"/>
        </w:rPr>
      </w:pPr>
      <w:r w:rsidRPr="00EB761B">
        <w:rPr>
          <w:rFonts w:cs="Arial"/>
          <w:sz w:val="22"/>
          <w:szCs w:val="22"/>
        </w:rPr>
        <w:t xml:space="preserve"> </w:t>
      </w:r>
    </w:p>
    <w:p w:rsidR="005F4124" w:rsidRPr="00EB761B" w:rsidRDefault="005F4124" w:rsidP="005F4124">
      <w:pPr>
        <w:pStyle w:val="BodyText"/>
        <w:spacing w:before="120"/>
        <w:rPr>
          <w:rFonts w:cs="Arial"/>
          <w:sz w:val="22"/>
          <w:szCs w:val="22"/>
        </w:rPr>
      </w:pPr>
      <w:r>
        <w:rPr>
          <w:rFonts w:cs="Arial"/>
          <w:noProof/>
          <w:sz w:val="22"/>
          <w:szCs w:val="22"/>
        </w:rPr>
        <w:drawing>
          <wp:inline distT="0" distB="0" distL="0" distR="0" wp14:anchorId="3D902B3B" wp14:editId="5ED748A1">
            <wp:extent cx="6113145" cy="1689100"/>
            <wp:effectExtent l="0" t="0" r="20955" b="2540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F4124" w:rsidRPr="00FE0ABD" w:rsidRDefault="005F4124" w:rsidP="005F4124">
      <w:pPr>
        <w:pStyle w:val="BodyText"/>
        <w:spacing w:before="120"/>
        <w:ind w:firstLine="720"/>
        <w:rPr>
          <w:rFonts w:ascii="Arial" w:hAnsi="Arial" w:cs="Arial"/>
          <w:sz w:val="22"/>
          <w:szCs w:val="22"/>
        </w:rPr>
      </w:pPr>
      <w:proofErr w:type="gramStart"/>
      <w:r w:rsidRPr="00FE0ABD">
        <w:rPr>
          <w:rFonts w:ascii="Arial" w:hAnsi="Arial" w:cs="Arial"/>
          <w:sz w:val="22"/>
          <w:szCs w:val="22"/>
        </w:rPr>
        <w:t>Бараа материалын үлдэгдлийн 27%-ийг нүүрс, 44%-ийг агуулахын сэлбэг материал, 17%-ийг 9-р зуухны сэлбэг материал, 5%-ийг мазутын үлдэгдэл эзэлж байна.</w:t>
      </w:r>
      <w:proofErr w:type="gramEnd"/>
      <w:r w:rsidRPr="00FE0ABD">
        <w:rPr>
          <w:rFonts w:ascii="Arial" w:hAnsi="Arial" w:cs="Arial"/>
          <w:sz w:val="22"/>
          <w:szCs w:val="22"/>
        </w:rPr>
        <w:t xml:space="preserve"> </w:t>
      </w:r>
    </w:p>
    <w:p w:rsidR="005F4124" w:rsidRPr="00FE0ABD" w:rsidRDefault="005F4124" w:rsidP="005F4124">
      <w:pPr>
        <w:pStyle w:val="BodyText"/>
        <w:spacing w:before="120"/>
        <w:ind w:firstLine="720"/>
        <w:rPr>
          <w:rFonts w:ascii="Arial" w:hAnsi="Arial" w:cs="Arial"/>
          <w:sz w:val="22"/>
          <w:szCs w:val="22"/>
          <w:lang w:val="mn-MN"/>
        </w:rPr>
      </w:pPr>
      <w:r w:rsidRPr="00FE0ABD">
        <w:rPr>
          <w:rFonts w:ascii="Arial" w:hAnsi="Arial" w:cs="Arial"/>
          <w:sz w:val="22"/>
          <w:szCs w:val="22"/>
        </w:rPr>
        <w:t xml:space="preserve">2015 онд 1,278.6 мянган тонн нүүрс хүлээн авч 1,289.7 мянган тонныг зарцуулж 57.7 мянган тонн нүүрс талбай дээр үлдсэн нь өнгөрсөн оны үлдэгдлээс биет хэмжээгээр 12.3 мянган тонноор буурсан байна. </w:t>
      </w:r>
    </w:p>
    <w:p w:rsidR="00BC0406" w:rsidRDefault="00BC0406" w:rsidP="00921F3E">
      <w:pPr>
        <w:spacing w:after="0"/>
        <w:ind w:firstLine="720"/>
        <w:jc w:val="both"/>
        <w:rPr>
          <w:rFonts w:ascii="Arial" w:hAnsi="Arial" w:cs="Arial"/>
          <w:i/>
          <w:iCs/>
          <w:u w:val="single"/>
        </w:rPr>
      </w:pPr>
    </w:p>
    <w:p w:rsidR="005F4124" w:rsidRPr="00921F3E" w:rsidRDefault="005F4124" w:rsidP="00BC0406">
      <w:pPr>
        <w:spacing w:after="0" w:line="240" w:lineRule="auto"/>
        <w:ind w:firstLine="720"/>
        <w:jc w:val="both"/>
        <w:rPr>
          <w:rFonts w:ascii="Arial" w:hAnsi="Arial" w:cs="Arial"/>
        </w:rPr>
      </w:pPr>
      <w:r w:rsidRPr="00EB761B">
        <w:rPr>
          <w:rFonts w:ascii="Arial" w:hAnsi="Arial" w:cs="Arial"/>
          <w:i/>
          <w:iCs/>
          <w:u w:val="single"/>
        </w:rPr>
        <w:lastRenderedPageBreak/>
        <w:t>Үндсэн хөрөнгийн талаар:</w:t>
      </w:r>
      <w:r w:rsidRPr="00EB761B">
        <w:rPr>
          <w:rFonts w:ascii="Arial" w:hAnsi="Arial" w:cs="Arial"/>
        </w:rPr>
        <w:t xml:space="preserve"> </w:t>
      </w:r>
      <w:r w:rsidRPr="00EB761B">
        <w:rPr>
          <w:rFonts w:ascii="Arial" w:hAnsi="Arial" w:cs="Arial"/>
        </w:rPr>
        <w:tab/>
        <w:t xml:space="preserve">    </w:t>
      </w:r>
      <w:r w:rsidRPr="00EB761B">
        <w:rPr>
          <w:rFonts w:ascii="Arial" w:hAnsi="Arial" w:cs="Arial"/>
          <w:lang w:val="mn-MN"/>
        </w:rPr>
        <w:tab/>
      </w:r>
    </w:p>
    <w:tbl>
      <w:tblPr>
        <w:tblW w:w="5000" w:type="pct"/>
        <w:tblLook w:val="04A0" w:firstRow="1" w:lastRow="0" w:firstColumn="1" w:lastColumn="0" w:noHBand="0" w:noVBand="1"/>
      </w:tblPr>
      <w:tblGrid>
        <w:gridCol w:w="2737"/>
        <w:gridCol w:w="1312"/>
        <w:gridCol w:w="900"/>
        <w:gridCol w:w="1311"/>
        <w:gridCol w:w="900"/>
        <w:gridCol w:w="1311"/>
        <w:gridCol w:w="1272"/>
      </w:tblGrid>
      <w:tr w:rsidR="005F4124" w:rsidRPr="00921F3E" w:rsidTr="005F4124">
        <w:trPr>
          <w:trHeight w:val="255"/>
        </w:trPr>
        <w:tc>
          <w:tcPr>
            <w:tcW w:w="1404"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lang w:val="mn-MN"/>
              </w:rPr>
            </w:pPr>
          </w:p>
        </w:tc>
        <w:tc>
          <w:tcPr>
            <w:tcW w:w="673"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462"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673"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462"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1327" w:type="pct"/>
            <w:gridSpan w:val="2"/>
            <w:tcBorders>
              <w:top w:val="nil"/>
              <w:left w:val="nil"/>
              <w:bottom w:val="nil"/>
              <w:right w:val="nil"/>
            </w:tcBorders>
            <w:noWrap/>
            <w:vAlign w:val="bottom"/>
            <w:hideMark/>
          </w:tcPr>
          <w:p w:rsidR="005F4124" w:rsidRPr="00921F3E" w:rsidRDefault="005F4124" w:rsidP="00921F3E">
            <w:pPr>
              <w:spacing w:after="0" w:line="240" w:lineRule="auto"/>
              <w:rPr>
                <w:rFonts w:ascii="Arial" w:hAnsi="Arial" w:cs="Arial"/>
                <w:i/>
                <w:iCs/>
                <w:sz w:val="20"/>
                <w:szCs w:val="20"/>
              </w:rPr>
            </w:pPr>
            <w:r w:rsidRPr="00921F3E">
              <w:rPr>
                <w:rFonts w:ascii="Arial" w:hAnsi="Arial" w:cs="Arial"/>
                <w:i/>
                <w:iCs/>
                <w:sz w:val="20"/>
                <w:szCs w:val="20"/>
              </w:rPr>
              <w:t xml:space="preserve"> /сая төгрөгөөр/</w:t>
            </w:r>
          </w:p>
        </w:tc>
      </w:tr>
      <w:tr w:rsidR="005F4124" w:rsidRPr="00EB761B" w:rsidTr="005F4124">
        <w:trPr>
          <w:trHeight w:val="285"/>
        </w:trPr>
        <w:tc>
          <w:tcPr>
            <w:tcW w:w="1404" w:type="pct"/>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Хөрөнгийн төрөл</w:t>
            </w:r>
          </w:p>
        </w:tc>
        <w:tc>
          <w:tcPr>
            <w:tcW w:w="1135" w:type="pct"/>
            <w:gridSpan w:val="2"/>
            <w:tcBorders>
              <w:top w:val="single" w:sz="4" w:space="0" w:color="auto"/>
              <w:left w:val="nil"/>
              <w:bottom w:val="single" w:sz="4" w:space="0" w:color="auto"/>
              <w:right w:val="single" w:sz="4" w:space="0" w:color="000000"/>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2014/12/31</w:t>
            </w:r>
          </w:p>
        </w:tc>
        <w:tc>
          <w:tcPr>
            <w:tcW w:w="1135" w:type="pct"/>
            <w:gridSpan w:val="2"/>
            <w:tcBorders>
              <w:top w:val="single" w:sz="4" w:space="0" w:color="auto"/>
              <w:left w:val="nil"/>
              <w:bottom w:val="single" w:sz="4" w:space="0" w:color="auto"/>
              <w:right w:val="single" w:sz="4" w:space="0" w:color="000000"/>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2015/12/31</w:t>
            </w:r>
          </w:p>
        </w:tc>
        <w:tc>
          <w:tcPr>
            <w:tcW w:w="1327" w:type="pct"/>
            <w:gridSpan w:val="2"/>
            <w:tcBorders>
              <w:top w:val="single" w:sz="4" w:space="0" w:color="auto"/>
              <w:left w:val="nil"/>
              <w:bottom w:val="single" w:sz="4" w:space="0" w:color="auto"/>
              <w:right w:val="single" w:sz="4" w:space="0" w:color="auto"/>
            </w:tcBorders>
            <w:shd w:val="clear" w:color="000000" w:fill="C4D79B"/>
            <w:vAlign w:val="bottom"/>
            <w:hideMark/>
          </w:tcPr>
          <w:p w:rsidR="005F4124" w:rsidRPr="00EB761B" w:rsidRDefault="005F4124" w:rsidP="005F4124">
            <w:pPr>
              <w:jc w:val="center"/>
              <w:rPr>
                <w:rFonts w:ascii="Arial" w:hAnsi="Arial" w:cs="Arial"/>
              </w:rPr>
            </w:pPr>
            <w:r w:rsidRPr="00EB761B">
              <w:rPr>
                <w:rFonts w:ascii="Arial" w:hAnsi="Arial" w:cs="Arial"/>
              </w:rPr>
              <w:t>Өөрчлөлт</w:t>
            </w:r>
          </w:p>
        </w:tc>
      </w:tr>
      <w:tr w:rsidR="005F4124" w:rsidRPr="00EB761B" w:rsidTr="005F4124">
        <w:trPr>
          <w:trHeight w:val="570"/>
        </w:trPr>
        <w:tc>
          <w:tcPr>
            <w:tcW w:w="1404" w:type="pct"/>
            <w:vMerge/>
            <w:tcBorders>
              <w:top w:val="single" w:sz="4" w:space="0" w:color="auto"/>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color w:val="000000"/>
              </w:rPr>
            </w:pPr>
          </w:p>
        </w:tc>
        <w:tc>
          <w:tcPr>
            <w:tcW w:w="673"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Дүн</w:t>
            </w:r>
          </w:p>
        </w:tc>
        <w:tc>
          <w:tcPr>
            <w:tcW w:w="462"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Эзлэх хувь</w:t>
            </w:r>
          </w:p>
        </w:tc>
        <w:tc>
          <w:tcPr>
            <w:tcW w:w="673"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Дүн</w:t>
            </w:r>
          </w:p>
        </w:tc>
        <w:tc>
          <w:tcPr>
            <w:tcW w:w="462"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Эзлэх хувь</w:t>
            </w:r>
          </w:p>
        </w:tc>
        <w:tc>
          <w:tcPr>
            <w:tcW w:w="673"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Дүн</w:t>
            </w:r>
          </w:p>
        </w:tc>
        <w:tc>
          <w:tcPr>
            <w:tcW w:w="654"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Хувь</w:t>
            </w:r>
          </w:p>
        </w:tc>
      </w:tr>
      <w:tr w:rsidR="005F4124" w:rsidRPr="00EB761B" w:rsidTr="005F4124">
        <w:trPr>
          <w:trHeight w:val="285"/>
        </w:trPr>
        <w:tc>
          <w:tcPr>
            <w:tcW w:w="1404"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Барилга байгууламж</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38,148.6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10.3%</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61,300.5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8.7%</w:t>
            </w:r>
          </w:p>
        </w:tc>
        <w:tc>
          <w:tcPr>
            <w:tcW w:w="673"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23,151.9 </w:t>
            </w:r>
          </w:p>
        </w:tc>
        <w:tc>
          <w:tcPr>
            <w:tcW w:w="654"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60.7%</w:t>
            </w:r>
          </w:p>
        </w:tc>
      </w:tr>
      <w:tr w:rsidR="005F4124" w:rsidRPr="00EB761B" w:rsidTr="005F4124">
        <w:trPr>
          <w:trHeight w:val="570"/>
        </w:trPr>
        <w:tc>
          <w:tcPr>
            <w:tcW w:w="1404"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Машин тоног төхөөрөмж тээврийн хэрэгсэл</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328,781.8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88.8%</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637,195.1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90.7%</w:t>
            </w:r>
          </w:p>
        </w:tc>
        <w:tc>
          <w:tcPr>
            <w:tcW w:w="673"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308,413.3 </w:t>
            </w:r>
          </w:p>
        </w:tc>
        <w:tc>
          <w:tcPr>
            <w:tcW w:w="654"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93.8%</w:t>
            </w:r>
          </w:p>
        </w:tc>
      </w:tr>
      <w:tr w:rsidR="005F4124" w:rsidRPr="00EB761B" w:rsidTr="005F4124">
        <w:trPr>
          <w:trHeight w:val="285"/>
        </w:trPr>
        <w:tc>
          <w:tcPr>
            <w:tcW w:w="1404"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Тавилга эд хогшил</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893.7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0.2%</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997.4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0.1%</w:t>
            </w:r>
          </w:p>
        </w:tc>
        <w:tc>
          <w:tcPr>
            <w:tcW w:w="673"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103.7 </w:t>
            </w:r>
          </w:p>
        </w:tc>
        <w:tc>
          <w:tcPr>
            <w:tcW w:w="654"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11.6%</w:t>
            </w:r>
          </w:p>
        </w:tc>
      </w:tr>
      <w:tr w:rsidR="005F4124" w:rsidRPr="00EB761B" w:rsidTr="005F4124">
        <w:trPr>
          <w:trHeight w:val="570"/>
        </w:trPr>
        <w:tc>
          <w:tcPr>
            <w:tcW w:w="1404"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Компьютер, дагалдах хэрэгслүүд</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1,119.9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0.3%</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1,327.6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0.2%</w:t>
            </w:r>
          </w:p>
        </w:tc>
        <w:tc>
          <w:tcPr>
            <w:tcW w:w="673"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207.7 </w:t>
            </w:r>
          </w:p>
        </w:tc>
        <w:tc>
          <w:tcPr>
            <w:tcW w:w="654"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18.5%</w:t>
            </w:r>
          </w:p>
        </w:tc>
      </w:tr>
      <w:tr w:rsidR="005F4124" w:rsidRPr="00EB761B" w:rsidTr="005F4124">
        <w:trPr>
          <w:trHeight w:val="285"/>
        </w:trPr>
        <w:tc>
          <w:tcPr>
            <w:tcW w:w="1404"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Биет бус хөрөнгө</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1,248.9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0.3%</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1,713.9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0.2%</w:t>
            </w:r>
          </w:p>
        </w:tc>
        <w:tc>
          <w:tcPr>
            <w:tcW w:w="673"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465.0 </w:t>
            </w:r>
          </w:p>
        </w:tc>
        <w:tc>
          <w:tcPr>
            <w:tcW w:w="654"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37.2%</w:t>
            </w:r>
          </w:p>
        </w:tc>
      </w:tr>
      <w:tr w:rsidR="005F4124" w:rsidRPr="00EB761B" w:rsidTr="005F4124">
        <w:trPr>
          <w:trHeight w:val="285"/>
        </w:trPr>
        <w:tc>
          <w:tcPr>
            <w:tcW w:w="1404" w:type="pct"/>
            <w:tcBorders>
              <w:top w:val="nil"/>
              <w:left w:val="single" w:sz="4" w:space="0" w:color="auto"/>
              <w:bottom w:val="single" w:sz="4" w:space="0" w:color="auto"/>
              <w:right w:val="single" w:sz="4" w:space="0" w:color="auto"/>
            </w:tcBorders>
            <w:shd w:val="clear" w:color="000000" w:fill="BFBFBF"/>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Нийт хөрөнгө</w:t>
            </w:r>
          </w:p>
        </w:tc>
        <w:tc>
          <w:tcPr>
            <w:tcW w:w="673"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370,192.9 </w:t>
            </w:r>
          </w:p>
        </w:tc>
        <w:tc>
          <w:tcPr>
            <w:tcW w:w="462"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100%</w:t>
            </w:r>
          </w:p>
        </w:tc>
        <w:tc>
          <w:tcPr>
            <w:tcW w:w="673"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702,534.5 </w:t>
            </w:r>
          </w:p>
        </w:tc>
        <w:tc>
          <w:tcPr>
            <w:tcW w:w="462"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100%</w:t>
            </w:r>
          </w:p>
        </w:tc>
        <w:tc>
          <w:tcPr>
            <w:tcW w:w="673"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332,341.6 </w:t>
            </w:r>
          </w:p>
        </w:tc>
        <w:tc>
          <w:tcPr>
            <w:tcW w:w="654"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89.8%</w:t>
            </w:r>
          </w:p>
        </w:tc>
      </w:tr>
      <w:tr w:rsidR="005F4124" w:rsidRPr="00EB761B" w:rsidTr="005F4124">
        <w:trPr>
          <w:trHeight w:val="285"/>
        </w:trPr>
        <w:tc>
          <w:tcPr>
            <w:tcW w:w="1404"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Хуримтлагдсан элэгдэл</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257,529.8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69.6%</w:t>
            </w:r>
          </w:p>
        </w:tc>
        <w:tc>
          <w:tcPr>
            <w:tcW w:w="673"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514,103.5 </w:t>
            </w:r>
          </w:p>
        </w:tc>
        <w:tc>
          <w:tcPr>
            <w:tcW w:w="462"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73.2%</w:t>
            </w:r>
          </w:p>
        </w:tc>
        <w:tc>
          <w:tcPr>
            <w:tcW w:w="673"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256,573.7 </w:t>
            </w:r>
          </w:p>
        </w:tc>
        <w:tc>
          <w:tcPr>
            <w:tcW w:w="654"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99.6%</w:t>
            </w:r>
          </w:p>
        </w:tc>
      </w:tr>
      <w:tr w:rsidR="005F4124" w:rsidRPr="00EB761B" w:rsidTr="005F4124">
        <w:trPr>
          <w:trHeight w:val="285"/>
        </w:trPr>
        <w:tc>
          <w:tcPr>
            <w:tcW w:w="1404" w:type="pct"/>
            <w:tcBorders>
              <w:top w:val="nil"/>
              <w:left w:val="single" w:sz="4" w:space="0" w:color="auto"/>
              <w:bottom w:val="single" w:sz="4" w:space="0" w:color="auto"/>
              <w:right w:val="single" w:sz="4" w:space="0" w:color="auto"/>
            </w:tcBorders>
            <w:shd w:val="clear" w:color="000000" w:fill="BFBFBF"/>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Үлдэгдэл өртөг</w:t>
            </w:r>
          </w:p>
        </w:tc>
        <w:tc>
          <w:tcPr>
            <w:tcW w:w="673"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112,663.1 </w:t>
            </w:r>
          </w:p>
        </w:tc>
        <w:tc>
          <w:tcPr>
            <w:tcW w:w="462"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30.4%</w:t>
            </w:r>
          </w:p>
        </w:tc>
        <w:tc>
          <w:tcPr>
            <w:tcW w:w="673"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188,431.0 </w:t>
            </w:r>
          </w:p>
        </w:tc>
        <w:tc>
          <w:tcPr>
            <w:tcW w:w="462"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26.8%</w:t>
            </w:r>
          </w:p>
        </w:tc>
        <w:tc>
          <w:tcPr>
            <w:tcW w:w="673"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xml:space="preserve">75,767.9 </w:t>
            </w:r>
          </w:p>
        </w:tc>
        <w:tc>
          <w:tcPr>
            <w:tcW w:w="654"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67.3%</w:t>
            </w:r>
          </w:p>
        </w:tc>
      </w:tr>
    </w:tbl>
    <w:p w:rsidR="005F4124" w:rsidRPr="00EB761B" w:rsidRDefault="005F4124" w:rsidP="00921F3E">
      <w:pPr>
        <w:spacing w:after="0"/>
        <w:jc w:val="both"/>
        <w:rPr>
          <w:rFonts w:ascii="Arial" w:hAnsi="Arial" w:cs="Arial"/>
        </w:rPr>
      </w:pPr>
      <w:r w:rsidRPr="00EB761B">
        <w:rPr>
          <w:rFonts w:ascii="Arial" w:hAnsi="Arial" w:cs="Arial"/>
        </w:rPr>
        <w:tab/>
      </w:r>
    </w:p>
    <w:p w:rsidR="005F4124" w:rsidRPr="00EB761B" w:rsidRDefault="005F4124" w:rsidP="00921F3E">
      <w:pPr>
        <w:spacing w:after="0"/>
        <w:ind w:firstLine="720"/>
        <w:jc w:val="both"/>
        <w:rPr>
          <w:rFonts w:ascii="Arial" w:hAnsi="Arial" w:cs="Arial"/>
        </w:rPr>
      </w:pPr>
      <w:proofErr w:type="gramStart"/>
      <w:r w:rsidRPr="00EB761B">
        <w:rPr>
          <w:rFonts w:ascii="Arial" w:hAnsi="Arial" w:cs="Arial"/>
        </w:rPr>
        <w:t>Үндсэн хөрөнгийн дансны үнэ оны эхнээс 75,767.9 сая төгрөгөөр нэмэгдэж 188,431.0 сая төгрөгийн үлдэгдэлтэй боллоо.</w:t>
      </w:r>
      <w:proofErr w:type="gramEnd"/>
    </w:p>
    <w:p w:rsidR="005F4124" w:rsidRPr="00EB761B" w:rsidRDefault="005F4124" w:rsidP="00921F3E">
      <w:pPr>
        <w:spacing w:after="0"/>
        <w:jc w:val="both"/>
        <w:rPr>
          <w:rFonts w:ascii="Arial" w:hAnsi="Arial" w:cs="Arial"/>
        </w:rPr>
      </w:pPr>
      <w:r w:rsidRPr="00EB761B">
        <w:rPr>
          <w:rFonts w:ascii="Arial" w:hAnsi="Arial" w:cs="Arial"/>
        </w:rPr>
        <w:tab/>
        <w:t>2015 онд хийгдсэн үндсэн хөрөнгийн өөрчлөлтийг үзүүлбэл:</w:t>
      </w:r>
    </w:p>
    <w:p w:rsidR="005F4124" w:rsidRPr="00DC6090" w:rsidRDefault="005F4124" w:rsidP="00921F3E">
      <w:pPr>
        <w:spacing w:after="0" w:line="312" w:lineRule="auto"/>
        <w:ind w:left="502"/>
        <w:jc w:val="center"/>
        <w:rPr>
          <w:rFonts w:ascii="Arial" w:hAnsi="Arial" w:cs="Arial"/>
          <w:i/>
          <w:iCs/>
          <w:sz w:val="20"/>
          <w:szCs w:val="20"/>
        </w:rPr>
      </w:pPr>
      <w:r w:rsidRPr="00DC6090">
        <w:rPr>
          <w:rFonts w:ascii="Arial" w:hAnsi="Arial" w:cs="Arial"/>
          <w:i/>
          <w:iCs/>
          <w:sz w:val="20"/>
          <w:szCs w:val="20"/>
        </w:rPr>
        <w:t xml:space="preserve">                                                                                                                   /Сая төгрөгөөр/</w:t>
      </w:r>
    </w:p>
    <w:tbl>
      <w:tblPr>
        <w:tblW w:w="5000" w:type="pct"/>
        <w:tblLook w:val="04A0" w:firstRow="1" w:lastRow="0" w:firstColumn="1" w:lastColumn="0" w:noHBand="0" w:noVBand="1"/>
      </w:tblPr>
      <w:tblGrid>
        <w:gridCol w:w="707"/>
        <w:gridCol w:w="4645"/>
        <w:gridCol w:w="1419"/>
        <w:gridCol w:w="1699"/>
        <w:gridCol w:w="1273"/>
      </w:tblGrid>
      <w:tr w:rsidR="005F4124" w:rsidRPr="00EB761B" w:rsidTr="00BC0406">
        <w:trPr>
          <w:cantSplit/>
          <w:trHeight w:val="20"/>
        </w:trPr>
        <w:tc>
          <w:tcPr>
            <w:tcW w:w="2747" w:type="pct"/>
            <w:gridSpan w:val="2"/>
            <w:tcBorders>
              <w:top w:val="single" w:sz="4" w:space="0" w:color="auto"/>
              <w:left w:val="single" w:sz="4" w:space="0" w:color="auto"/>
              <w:bottom w:val="single" w:sz="4" w:space="0" w:color="auto"/>
              <w:right w:val="single" w:sz="4" w:space="0" w:color="000000"/>
            </w:tcBorders>
            <w:shd w:val="clear" w:color="auto" w:fill="D6E3BC" w:themeFill="accent3" w:themeFillTint="66"/>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Гүйлгээний утга</w:t>
            </w:r>
          </w:p>
        </w:tc>
        <w:tc>
          <w:tcPr>
            <w:tcW w:w="728"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Анхны үнэ</w:t>
            </w:r>
          </w:p>
        </w:tc>
        <w:tc>
          <w:tcPr>
            <w:tcW w:w="872"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Хуримтлагдсан элэгдэл </w:t>
            </w:r>
          </w:p>
        </w:tc>
        <w:tc>
          <w:tcPr>
            <w:tcW w:w="653"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Үлдэгдэл өртөг </w:t>
            </w:r>
          </w:p>
        </w:tc>
      </w:tr>
      <w:tr w:rsidR="005F4124" w:rsidRPr="00EB761B" w:rsidTr="00BC0406">
        <w:trPr>
          <w:cantSplit/>
          <w:trHeight w:val="20"/>
        </w:trPr>
        <w:tc>
          <w:tcPr>
            <w:tcW w:w="2747" w:type="pct"/>
            <w:gridSpan w:val="2"/>
            <w:tcBorders>
              <w:top w:val="single" w:sz="4" w:space="0" w:color="auto"/>
              <w:left w:val="single" w:sz="4" w:space="0" w:color="auto"/>
              <w:bottom w:val="single" w:sz="4" w:space="0" w:color="auto"/>
              <w:right w:val="nil"/>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2015-01-01-ний үлдэгдэл</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 xml:space="preserve">     370,192.9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 xml:space="preserve">      257,529.8   </w:t>
            </w:r>
          </w:p>
        </w:tc>
        <w:tc>
          <w:tcPr>
            <w:tcW w:w="653"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 xml:space="preserve">   112,663.1   </w:t>
            </w:r>
          </w:p>
        </w:tc>
      </w:tr>
      <w:tr w:rsidR="005F4124" w:rsidRPr="00EB761B" w:rsidTr="00BC0406">
        <w:trPr>
          <w:cantSplit/>
          <w:trHeight w:val="20"/>
        </w:trPr>
        <w:tc>
          <w:tcPr>
            <w:tcW w:w="363" w:type="pct"/>
            <w:vMerge w:val="restart"/>
            <w:tcBorders>
              <w:top w:val="nil"/>
              <w:left w:val="single" w:sz="4" w:space="0" w:color="auto"/>
              <w:bottom w:val="nil"/>
              <w:right w:val="single" w:sz="4" w:space="0" w:color="auto"/>
            </w:tcBorders>
            <w:textDirection w:val="btLr"/>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Нэмэгдсэн:</w:t>
            </w:r>
          </w:p>
        </w:tc>
        <w:tc>
          <w:tcPr>
            <w:tcW w:w="2384" w:type="pct"/>
            <w:tcBorders>
              <w:top w:val="nil"/>
              <w:left w:val="nil"/>
              <w:bottom w:val="single" w:sz="4" w:space="0" w:color="auto"/>
              <w:right w:val="nil"/>
            </w:tcBorders>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Их засвар, Хөрөнгө оруулалтаар капиталжуулсан болон худалдан авсан</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17,574.4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     </w:t>
            </w:r>
          </w:p>
        </w:tc>
        <w:tc>
          <w:tcPr>
            <w:tcW w:w="653" w:type="pct"/>
            <w:vMerge w:val="restart"/>
            <w:tcBorders>
              <w:top w:val="nil"/>
              <w:left w:val="single" w:sz="4" w:space="0" w:color="auto"/>
              <w:bottom w:val="single" w:sz="4" w:space="0" w:color="000000"/>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w:t>
            </w:r>
          </w:p>
        </w:tc>
      </w:tr>
      <w:tr w:rsidR="005F4124" w:rsidRPr="00EB761B" w:rsidTr="00BC0406">
        <w:trPr>
          <w:cantSplit/>
          <w:trHeight w:val="20"/>
        </w:trPr>
        <w:tc>
          <w:tcPr>
            <w:tcW w:w="363" w:type="pct"/>
            <w:vMerge/>
            <w:tcBorders>
              <w:top w:val="nil"/>
              <w:left w:val="single" w:sz="4" w:space="0" w:color="auto"/>
              <w:bottom w:val="nil"/>
              <w:right w:val="single" w:sz="4" w:space="0" w:color="auto"/>
            </w:tcBorders>
            <w:vAlign w:val="center"/>
            <w:hideMark/>
          </w:tcPr>
          <w:p w:rsidR="005F4124" w:rsidRPr="00DC6090" w:rsidRDefault="005F4124" w:rsidP="005F4124">
            <w:pPr>
              <w:spacing w:after="0" w:line="312" w:lineRule="auto"/>
              <w:rPr>
                <w:rFonts w:ascii="Arial" w:hAnsi="Arial" w:cs="Arial"/>
                <w:b/>
                <w:bCs/>
                <w:sz w:val="20"/>
                <w:szCs w:val="20"/>
              </w:rPr>
            </w:pPr>
          </w:p>
        </w:tc>
        <w:tc>
          <w:tcPr>
            <w:tcW w:w="2384" w:type="pct"/>
            <w:tcBorders>
              <w:top w:val="nil"/>
              <w:left w:val="nil"/>
              <w:bottom w:val="single" w:sz="4" w:space="0" w:color="auto"/>
              <w:right w:val="nil"/>
            </w:tcBorders>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Улсын төсвийн хөрөнгө оруулалт /Зуух №9-ын шинэчлэл/</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line="312" w:lineRule="auto"/>
              <w:jc w:val="center"/>
              <w:rPr>
                <w:rFonts w:ascii="Arial" w:hAnsi="Arial" w:cs="Arial"/>
                <w:sz w:val="20"/>
                <w:szCs w:val="20"/>
              </w:rPr>
            </w:pPr>
            <w:r w:rsidRPr="00DC6090">
              <w:rPr>
                <w:rFonts w:ascii="Arial" w:hAnsi="Arial" w:cs="Arial"/>
                <w:sz w:val="20"/>
                <w:szCs w:val="20"/>
              </w:rPr>
              <w:t xml:space="preserve">       11,400.0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line="312" w:lineRule="auto"/>
              <w:jc w:val="center"/>
              <w:rPr>
                <w:rFonts w:ascii="Arial" w:hAnsi="Arial" w:cs="Arial"/>
                <w:sz w:val="20"/>
                <w:szCs w:val="20"/>
              </w:rPr>
            </w:pPr>
            <w:r w:rsidRPr="00DC6090">
              <w:rPr>
                <w:rFonts w:ascii="Arial" w:hAnsi="Arial" w:cs="Arial"/>
                <w:sz w:val="20"/>
                <w:szCs w:val="20"/>
              </w:rPr>
              <w:t xml:space="preserve">                 -     </w:t>
            </w:r>
          </w:p>
        </w:tc>
        <w:tc>
          <w:tcPr>
            <w:tcW w:w="653" w:type="pct"/>
            <w:vMerge/>
            <w:tcBorders>
              <w:top w:val="nil"/>
              <w:left w:val="single" w:sz="4" w:space="0" w:color="auto"/>
              <w:bottom w:val="single" w:sz="4" w:space="0" w:color="000000"/>
              <w:right w:val="single" w:sz="4" w:space="0" w:color="auto"/>
            </w:tcBorders>
            <w:vAlign w:val="center"/>
            <w:hideMark/>
          </w:tcPr>
          <w:p w:rsidR="005F4124" w:rsidRPr="00DC6090" w:rsidRDefault="005F4124" w:rsidP="005F4124">
            <w:pPr>
              <w:spacing w:after="0" w:line="312" w:lineRule="auto"/>
              <w:rPr>
                <w:rFonts w:ascii="Arial" w:hAnsi="Arial" w:cs="Arial"/>
                <w:sz w:val="20"/>
                <w:szCs w:val="20"/>
              </w:rPr>
            </w:pPr>
          </w:p>
        </w:tc>
      </w:tr>
      <w:tr w:rsidR="005F4124" w:rsidRPr="00EB761B" w:rsidTr="00BC0406">
        <w:trPr>
          <w:cantSplit/>
          <w:trHeight w:val="20"/>
        </w:trPr>
        <w:tc>
          <w:tcPr>
            <w:tcW w:w="363" w:type="pct"/>
            <w:vMerge/>
            <w:tcBorders>
              <w:top w:val="nil"/>
              <w:left w:val="single" w:sz="4" w:space="0" w:color="auto"/>
              <w:bottom w:val="nil"/>
              <w:right w:val="single" w:sz="4" w:space="0" w:color="auto"/>
            </w:tcBorders>
            <w:vAlign w:val="center"/>
            <w:hideMark/>
          </w:tcPr>
          <w:p w:rsidR="005F4124" w:rsidRPr="00DC6090" w:rsidRDefault="005F4124" w:rsidP="005F4124">
            <w:pPr>
              <w:spacing w:after="0" w:line="312" w:lineRule="auto"/>
              <w:rPr>
                <w:rFonts w:ascii="Arial" w:hAnsi="Arial" w:cs="Arial"/>
                <w:b/>
                <w:bCs/>
                <w:sz w:val="20"/>
                <w:szCs w:val="20"/>
              </w:rPr>
            </w:pPr>
          </w:p>
        </w:tc>
        <w:tc>
          <w:tcPr>
            <w:tcW w:w="2384" w:type="pct"/>
            <w:tcBorders>
              <w:top w:val="nil"/>
              <w:left w:val="nil"/>
              <w:bottom w:val="single" w:sz="4" w:space="0" w:color="auto"/>
              <w:right w:val="nil"/>
            </w:tcBorders>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Хими цехийн эсрэг осмосын тоног төхөөрөмж</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line="312" w:lineRule="auto"/>
              <w:jc w:val="center"/>
              <w:rPr>
                <w:rFonts w:ascii="Arial" w:hAnsi="Arial" w:cs="Arial"/>
                <w:sz w:val="20"/>
                <w:szCs w:val="20"/>
              </w:rPr>
            </w:pPr>
            <w:r w:rsidRPr="00DC6090">
              <w:rPr>
                <w:rFonts w:ascii="Arial" w:hAnsi="Arial" w:cs="Arial"/>
                <w:sz w:val="20"/>
                <w:szCs w:val="20"/>
              </w:rPr>
              <w:t xml:space="preserve">         4,347.5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line="312" w:lineRule="auto"/>
              <w:jc w:val="center"/>
              <w:rPr>
                <w:rFonts w:ascii="Arial" w:hAnsi="Arial" w:cs="Arial"/>
                <w:sz w:val="20"/>
                <w:szCs w:val="20"/>
              </w:rPr>
            </w:pPr>
            <w:r w:rsidRPr="00DC6090">
              <w:rPr>
                <w:rFonts w:ascii="Arial" w:hAnsi="Arial" w:cs="Arial"/>
                <w:sz w:val="20"/>
                <w:szCs w:val="20"/>
              </w:rPr>
              <w:t> </w:t>
            </w:r>
          </w:p>
        </w:tc>
        <w:tc>
          <w:tcPr>
            <w:tcW w:w="653" w:type="pct"/>
            <w:vMerge/>
            <w:tcBorders>
              <w:top w:val="nil"/>
              <w:left w:val="single" w:sz="4" w:space="0" w:color="auto"/>
              <w:bottom w:val="single" w:sz="4" w:space="0" w:color="000000"/>
              <w:right w:val="single" w:sz="4" w:space="0" w:color="auto"/>
            </w:tcBorders>
            <w:vAlign w:val="center"/>
            <w:hideMark/>
          </w:tcPr>
          <w:p w:rsidR="005F4124" w:rsidRPr="00DC6090" w:rsidRDefault="005F4124" w:rsidP="005F4124">
            <w:pPr>
              <w:spacing w:after="0" w:line="312" w:lineRule="auto"/>
              <w:rPr>
                <w:rFonts w:ascii="Arial" w:hAnsi="Arial" w:cs="Arial"/>
                <w:sz w:val="20"/>
                <w:szCs w:val="20"/>
              </w:rPr>
            </w:pPr>
          </w:p>
        </w:tc>
      </w:tr>
      <w:tr w:rsidR="005F4124" w:rsidRPr="00EB761B" w:rsidTr="00BC0406">
        <w:trPr>
          <w:cantSplit/>
          <w:trHeight w:val="20"/>
        </w:trPr>
        <w:tc>
          <w:tcPr>
            <w:tcW w:w="363" w:type="pct"/>
            <w:vMerge/>
            <w:tcBorders>
              <w:top w:val="nil"/>
              <w:left w:val="single" w:sz="4" w:space="0" w:color="auto"/>
              <w:bottom w:val="nil"/>
              <w:right w:val="single" w:sz="4" w:space="0" w:color="auto"/>
            </w:tcBorders>
            <w:vAlign w:val="center"/>
            <w:hideMark/>
          </w:tcPr>
          <w:p w:rsidR="005F4124" w:rsidRPr="00DC6090" w:rsidRDefault="005F4124" w:rsidP="005F4124">
            <w:pPr>
              <w:spacing w:after="0" w:line="312" w:lineRule="auto"/>
              <w:rPr>
                <w:rFonts w:ascii="Arial" w:hAnsi="Arial" w:cs="Arial"/>
                <w:b/>
                <w:bCs/>
                <w:sz w:val="20"/>
                <w:szCs w:val="20"/>
              </w:rPr>
            </w:pPr>
          </w:p>
        </w:tc>
        <w:tc>
          <w:tcPr>
            <w:tcW w:w="2384" w:type="pct"/>
            <w:tcBorders>
              <w:top w:val="nil"/>
              <w:left w:val="nil"/>
              <w:bottom w:val="single" w:sz="4" w:space="0" w:color="auto"/>
              <w:right w:val="nil"/>
            </w:tcBorders>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Үндсэн хөрөнгийн дахин үнэлгээгээр нэмэгдсэн </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300,292.8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237,407.6   </w:t>
            </w:r>
          </w:p>
        </w:tc>
        <w:tc>
          <w:tcPr>
            <w:tcW w:w="653" w:type="pct"/>
            <w:vMerge/>
            <w:tcBorders>
              <w:top w:val="nil"/>
              <w:left w:val="single" w:sz="4" w:space="0" w:color="auto"/>
              <w:bottom w:val="single" w:sz="4" w:space="0" w:color="000000"/>
              <w:right w:val="single" w:sz="4" w:space="0" w:color="auto"/>
            </w:tcBorders>
            <w:vAlign w:val="center"/>
            <w:hideMark/>
          </w:tcPr>
          <w:p w:rsidR="005F4124" w:rsidRPr="00DC6090" w:rsidRDefault="005F4124" w:rsidP="005F4124">
            <w:pPr>
              <w:spacing w:after="0"/>
              <w:rPr>
                <w:rFonts w:ascii="Arial" w:hAnsi="Arial" w:cs="Arial"/>
                <w:sz w:val="20"/>
                <w:szCs w:val="20"/>
              </w:rPr>
            </w:pPr>
          </w:p>
        </w:tc>
      </w:tr>
      <w:tr w:rsidR="005F4124" w:rsidRPr="00EB761B" w:rsidTr="00BC0406">
        <w:trPr>
          <w:cantSplit/>
          <w:trHeight w:val="350"/>
        </w:trPr>
        <w:tc>
          <w:tcPr>
            <w:tcW w:w="363" w:type="pct"/>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5F4124" w:rsidRPr="00DC6090" w:rsidRDefault="005F4124" w:rsidP="005F4124">
            <w:pPr>
              <w:spacing w:after="0" w:line="312" w:lineRule="auto"/>
              <w:rPr>
                <w:rFonts w:ascii="Arial" w:hAnsi="Arial" w:cs="Arial"/>
                <w:bCs/>
                <w:sz w:val="20"/>
                <w:szCs w:val="20"/>
              </w:rPr>
            </w:pPr>
            <w:r w:rsidRPr="00DC6090">
              <w:rPr>
                <w:rFonts w:ascii="Arial" w:hAnsi="Arial" w:cs="Arial"/>
                <w:bCs/>
                <w:sz w:val="20"/>
                <w:szCs w:val="20"/>
              </w:rPr>
              <w:t>хасах</w:t>
            </w:r>
          </w:p>
        </w:tc>
        <w:tc>
          <w:tcPr>
            <w:tcW w:w="2384" w:type="pct"/>
            <w:tcBorders>
              <w:top w:val="nil"/>
              <w:left w:val="nil"/>
              <w:bottom w:val="single" w:sz="4" w:space="0" w:color="auto"/>
              <w:right w:val="nil"/>
            </w:tcBorders>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Акталж, данснаас хассан</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1,273.2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1,169.7   </w:t>
            </w:r>
          </w:p>
        </w:tc>
        <w:tc>
          <w:tcPr>
            <w:tcW w:w="653" w:type="pct"/>
            <w:vMerge/>
            <w:tcBorders>
              <w:top w:val="nil"/>
              <w:left w:val="single" w:sz="4" w:space="0" w:color="auto"/>
              <w:bottom w:val="single" w:sz="4" w:space="0" w:color="000000"/>
              <w:right w:val="single" w:sz="4" w:space="0" w:color="auto"/>
            </w:tcBorders>
            <w:vAlign w:val="center"/>
            <w:hideMark/>
          </w:tcPr>
          <w:p w:rsidR="005F4124" w:rsidRPr="00DC6090" w:rsidRDefault="005F4124" w:rsidP="005F4124">
            <w:pPr>
              <w:spacing w:after="0"/>
              <w:rPr>
                <w:rFonts w:ascii="Arial" w:hAnsi="Arial" w:cs="Arial"/>
                <w:sz w:val="20"/>
                <w:szCs w:val="20"/>
              </w:rPr>
            </w:pPr>
          </w:p>
        </w:tc>
      </w:tr>
      <w:tr w:rsidR="005F4124" w:rsidRPr="00EB761B" w:rsidTr="00BC0406">
        <w:trPr>
          <w:cantSplit/>
          <w:trHeight w:val="20"/>
        </w:trPr>
        <w:tc>
          <w:tcPr>
            <w:tcW w:w="363" w:type="pct"/>
            <w:vMerge/>
            <w:tcBorders>
              <w:top w:val="single" w:sz="4" w:space="0" w:color="auto"/>
              <w:left w:val="single" w:sz="4" w:space="0" w:color="auto"/>
              <w:bottom w:val="single" w:sz="4" w:space="0" w:color="000000"/>
              <w:right w:val="single" w:sz="4" w:space="0" w:color="auto"/>
            </w:tcBorders>
            <w:vAlign w:val="center"/>
            <w:hideMark/>
          </w:tcPr>
          <w:p w:rsidR="005F4124" w:rsidRPr="00DC6090" w:rsidRDefault="005F4124" w:rsidP="005F4124">
            <w:pPr>
              <w:spacing w:after="0" w:line="312" w:lineRule="auto"/>
              <w:rPr>
                <w:rFonts w:ascii="Arial" w:hAnsi="Arial" w:cs="Arial"/>
                <w:bCs/>
                <w:sz w:val="20"/>
                <w:szCs w:val="20"/>
              </w:rPr>
            </w:pPr>
          </w:p>
        </w:tc>
        <w:tc>
          <w:tcPr>
            <w:tcW w:w="2384" w:type="pct"/>
            <w:tcBorders>
              <w:top w:val="nil"/>
              <w:left w:val="nil"/>
              <w:bottom w:val="single" w:sz="4" w:space="0" w:color="auto"/>
              <w:right w:val="nil"/>
            </w:tcBorders>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2015 оны элэгдлийн зардал</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sz w:val="20"/>
                <w:szCs w:val="20"/>
              </w:rPr>
            </w:pPr>
            <w:r w:rsidRPr="00DC6090">
              <w:rPr>
                <w:rFonts w:ascii="Arial" w:hAnsi="Arial" w:cs="Arial"/>
                <w:sz w:val="20"/>
                <w:szCs w:val="20"/>
              </w:rPr>
              <w:t xml:space="preserve">        20,335.8   </w:t>
            </w:r>
          </w:p>
        </w:tc>
        <w:tc>
          <w:tcPr>
            <w:tcW w:w="653" w:type="pct"/>
            <w:vMerge/>
            <w:tcBorders>
              <w:top w:val="nil"/>
              <w:left w:val="single" w:sz="4" w:space="0" w:color="auto"/>
              <w:bottom w:val="single" w:sz="4" w:space="0" w:color="000000"/>
              <w:right w:val="single" w:sz="4" w:space="0" w:color="auto"/>
            </w:tcBorders>
            <w:vAlign w:val="center"/>
            <w:hideMark/>
          </w:tcPr>
          <w:p w:rsidR="005F4124" w:rsidRPr="00DC6090" w:rsidRDefault="005F4124" w:rsidP="005F4124">
            <w:pPr>
              <w:spacing w:after="0"/>
              <w:rPr>
                <w:rFonts w:ascii="Arial" w:hAnsi="Arial" w:cs="Arial"/>
                <w:sz w:val="20"/>
                <w:szCs w:val="20"/>
              </w:rPr>
            </w:pPr>
          </w:p>
        </w:tc>
      </w:tr>
      <w:tr w:rsidR="005F4124" w:rsidRPr="00EB761B" w:rsidTr="00BC0406">
        <w:trPr>
          <w:cantSplit/>
          <w:trHeight w:val="20"/>
        </w:trPr>
        <w:tc>
          <w:tcPr>
            <w:tcW w:w="2747" w:type="pct"/>
            <w:gridSpan w:val="2"/>
            <w:tcBorders>
              <w:top w:val="single" w:sz="4" w:space="0" w:color="auto"/>
              <w:left w:val="single" w:sz="4" w:space="0" w:color="auto"/>
              <w:bottom w:val="single" w:sz="4" w:space="0" w:color="auto"/>
              <w:right w:val="nil"/>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2015-12-31-ний үлдэгдэл</w:t>
            </w:r>
          </w:p>
        </w:tc>
        <w:tc>
          <w:tcPr>
            <w:tcW w:w="728" w:type="pct"/>
            <w:tcBorders>
              <w:top w:val="nil"/>
              <w:left w:val="single" w:sz="4" w:space="0" w:color="auto"/>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 xml:space="preserve">     702,534.5   </w:t>
            </w:r>
          </w:p>
        </w:tc>
        <w:tc>
          <w:tcPr>
            <w:tcW w:w="872"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 xml:space="preserve">      514,103.5   </w:t>
            </w:r>
          </w:p>
        </w:tc>
        <w:tc>
          <w:tcPr>
            <w:tcW w:w="653" w:type="pct"/>
            <w:tcBorders>
              <w:top w:val="nil"/>
              <w:left w:val="nil"/>
              <w:bottom w:val="single" w:sz="4" w:space="0" w:color="auto"/>
              <w:right w:val="single" w:sz="4" w:space="0" w:color="auto"/>
            </w:tcBorders>
            <w:noWrap/>
            <w:vAlign w:val="center"/>
            <w:hideMark/>
          </w:tcPr>
          <w:p w:rsidR="005F4124" w:rsidRPr="00DC6090" w:rsidRDefault="005F4124" w:rsidP="005F4124">
            <w:pPr>
              <w:spacing w:after="0"/>
              <w:jc w:val="center"/>
              <w:rPr>
                <w:rFonts w:ascii="Arial" w:hAnsi="Arial" w:cs="Arial"/>
                <w:bCs/>
                <w:sz w:val="20"/>
                <w:szCs w:val="20"/>
              </w:rPr>
            </w:pPr>
            <w:r w:rsidRPr="00DC6090">
              <w:rPr>
                <w:rFonts w:ascii="Arial" w:hAnsi="Arial" w:cs="Arial"/>
                <w:bCs/>
                <w:sz w:val="20"/>
                <w:szCs w:val="20"/>
              </w:rPr>
              <w:t xml:space="preserve">   188,430.9   </w:t>
            </w:r>
          </w:p>
        </w:tc>
      </w:tr>
    </w:tbl>
    <w:p w:rsidR="005F4124" w:rsidRPr="00DC6090" w:rsidRDefault="005F4124" w:rsidP="00DC6090">
      <w:pPr>
        <w:pStyle w:val="ListParagraph"/>
        <w:spacing w:line="360" w:lineRule="auto"/>
        <w:ind w:left="0"/>
        <w:jc w:val="both"/>
        <w:rPr>
          <w:rFonts w:ascii="Arial" w:hAnsi="Arial" w:cs="Arial"/>
          <w:i/>
          <w:sz w:val="22"/>
          <w:szCs w:val="22"/>
          <w:lang w:val="mn-MN"/>
        </w:rPr>
      </w:pPr>
      <w:r w:rsidRPr="00E12958">
        <w:rPr>
          <w:rFonts w:ascii="Arial" w:hAnsi="Arial" w:cs="Arial"/>
          <w:b/>
          <w:i/>
          <w:iCs/>
          <w:u w:val="single"/>
        </w:rPr>
        <w:t>Өр, авлагын талаар:</w:t>
      </w:r>
      <w:r w:rsidRPr="00E12958">
        <w:rPr>
          <w:rFonts w:ascii="Arial" w:hAnsi="Arial" w:cs="Arial"/>
          <w:b/>
        </w:rPr>
        <w:t xml:space="preserve"> </w:t>
      </w:r>
    </w:p>
    <w:p w:rsidR="005F4124" w:rsidRPr="00EB761B" w:rsidRDefault="005F4124" w:rsidP="00921F3E">
      <w:pPr>
        <w:spacing w:after="0" w:line="240" w:lineRule="auto"/>
        <w:ind w:firstLine="720"/>
        <w:jc w:val="both"/>
        <w:rPr>
          <w:rFonts w:ascii="Arial" w:hAnsi="Arial" w:cs="Arial"/>
        </w:rPr>
      </w:pPr>
      <w:r w:rsidRPr="00EB761B">
        <w:rPr>
          <w:rFonts w:ascii="Arial" w:hAnsi="Arial" w:cs="Arial"/>
        </w:rPr>
        <w:t>Авлагы</w:t>
      </w:r>
      <w:r w:rsidRPr="00EB761B">
        <w:rPr>
          <w:rFonts w:ascii="Arial" w:hAnsi="Arial" w:cs="Arial"/>
          <w:lang w:val="mn-MN"/>
        </w:rPr>
        <w:t>н үлдэгдлийг</w:t>
      </w:r>
      <w:r w:rsidRPr="00EB761B">
        <w:rPr>
          <w:rFonts w:ascii="Arial" w:hAnsi="Arial" w:cs="Arial"/>
        </w:rPr>
        <w:t xml:space="preserve"> төрөл тус бүрээр нь өнгөрсөн оны мөн үеийнхтэй харьцуулбал:</w:t>
      </w:r>
    </w:p>
    <w:tbl>
      <w:tblPr>
        <w:tblW w:w="5000" w:type="pct"/>
        <w:tblLook w:val="04A0" w:firstRow="1" w:lastRow="0" w:firstColumn="1" w:lastColumn="0" w:noHBand="0" w:noVBand="1"/>
      </w:tblPr>
      <w:tblGrid>
        <w:gridCol w:w="4044"/>
        <w:gridCol w:w="1454"/>
        <w:gridCol w:w="1454"/>
        <w:gridCol w:w="1417"/>
        <w:gridCol w:w="1374"/>
      </w:tblGrid>
      <w:tr w:rsidR="005F4124" w:rsidRPr="00EB761B" w:rsidTr="005F4124">
        <w:trPr>
          <w:trHeight w:val="255"/>
        </w:trPr>
        <w:tc>
          <w:tcPr>
            <w:tcW w:w="2076"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746"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746" w:type="pct"/>
            <w:tcBorders>
              <w:top w:val="nil"/>
              <w:left w:val="nil"/>
              <w:bottom w:val="nil"/>
              <w:right w:val="nil"/>
            </w:tcBorders>
            <w:noWrap/>
            <w:vAlign w:val="bottom"/>
            <w:hideMark/>
          </w:tcPr>
          <w:p w:rsidR="005F4124" w:rsidRPr="00EB761B" w:rsidRDefault="005F4124" w:rsidP="00921F3E">
            <w:pPr>
              <w:spacing w:after="0" w:line="240" w:lineRule="auto"/>
              <w:rPr>
                <w:rFonts w:ascii="Arial" w:hAnsi="Arial" w:cs="Arial"/>
              </w:rPr>
            </w:pPr>
          </w:p>
        </w:tc>
        <w:tc>
          <w:tcPr>
            <w:tcW w:w="1432" w:type="pct"/>
            <w:gridSpan w:val="2"/>
            <w:tcBorders>
              <w:top w:val="nil"/>
              <w:left w:val="nil"/>
              <w:bottom w:val="single" w:sz="4" w:space="0" w:color="auto"/>
              <w:right w:val="nil"/>
            </w:tcBorders>
            <w:noWrap/>
            <w:vAlign w:val="bottom"/>
            <w:hideMark/>
          </w:tcPr>
          <w:p w:rsidR="005F4124" w:rsidRPr="00FE0ABD" w:rsidRDefault="005F4124" w:rsidP="00921F3E">
            <w:pPr>
              <w:spacing w:after="0" w:line="240" w:lineRule="auto"/>
              <w:rPr>
                <w:rFonts w:ascii="Arial" w:hAnsi="Arial" w:cs="Arial"/>
                <w:i/>
                <w:iCs/>
                <w:sz w:val="20"/>
                <w:szCs w:val="20"/>
              </w:rPr>
            </w:pPr>
            <w:r w:rsidRPr="00FE0ABD">
              <w:rPr>
                <w:rFonts w:ascii="Arial" w:hAnsi="Arial" w:cs="Arial"/>
                <w:i/>
                <w:iCs/>
                <w:sz w:val="20"/>
                <w:szCs w:val="20"/>
              </w:rPr>
              <w:t xml:space="preserve"> /</w:t>
            </w:r>
            <w:r w:rsidR="00BC0406">
              <w:rPr>
                <w:rFonts w:ascii="Arial" w:hAnsi="Arial" w:cs="Arial"/>
                <w:i/>
                <w:iCs/>
                <w:sz w:val="20"/>
                <w:szCs w:val="20"/>
              </w:rPr>
              <w:t xml:space="preserve"> </w:t>
            </w:r>
            <w:r w:rsidR="00BC0406" w:rsidRPr="00FE0ABD">
              <w:rPr>
                <w:rFonts w:ascii="Arial" w:hAnsi="Arial" w:cs="Arial"/>
                <w:i/>
                <w:iCs/>
                <w:sz w:val="20"/>
                <w:szCs w:val="20"/>
              </w:rPr>
              <w:t>С</w:t>
            </w:r>
            <w:r w:rsidRPr="00FE0ABD">
              <w:rPr>
                <w:rFonts w:ascii="Arial" w:hAnsi="Arial" w:cs="Arial"/>
                <w:i/>
                <w:iCs/>
                <w:sz w:val="20"/>
                <w:szCs w:val="20"/>
              </w:rPr>
              <w:t>ая төгрөгөөр/</w:t>
            </w:r>
          </w:p>
        </w:tc>
      </w:tr>
      <w:tr w:rsidR="005F4124" w:rsidRPr="00EB761B" w:rsidTr="005F4124">
        <w:trPr>
          <w:trHeight w:val="300"/>
        </w:trPr>
        <w:tc>
          <w:tcPr>
            <w:tcW w:w="2076" w:type="pct"/>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5F4124" w:rsidRPr="00EB761B" w:rsidRDefault="005F4124" w:rsidP="00921F3E">
            <w:pPr>
              <w:spacing w:after="0"/>
              <w:jc w:val="center"/>
              <w:rPr>
                <w:rFonts w:ascii="Arial" w:hAnsi="Arial" w:cs="Arial"/>
                <w:color w:val="000000"/>
              </w:rPr>
            </w:pPr>
            <w:r w:rsidRPr="00EB761B">
              <w:rPr>
                <w:rFonts w:ascii="Arial" w:hAnsi="Arial" w:cs="Arial"/>
                <w:color w:val="000000"/>
              </w:rPr>
              <w:t>Авлагын төрөл</w:t>
            </w:r>
          </w:p>
        </w:tc>
        <w:tc>
          <w:tcPr>
            <w:tcW w:w="746" w:type="pct"/>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5F4124" w:rsidRPr="00EB761B" w:rsidRDefault="005F4124" w:rsidP="00921F3E">
            <w:pPr>
              <w:spacing w:after="0"/>
              <w:jc w:val="center"/>
              <w:rPr>
                <w:rFonts w:ascii="Arial" w:hAnsi="Arial" w:cs="Arial"/>
                <w:color w:val="000000"/>
              </w:rPr>
            </w:pPr>
            <w:r w:rsidRPr="00EB761B">
              <w:rPr>
                <w:rFonts w:ascii="Arial" w:hAnsi="Arial" w:cs="Arial"/>
                <w:color w:val="000000"/>
              </w:rPr>
              <w:t xml:space="preserve"> 2014-12-31</w:t>
            </w:r>
          </w:p>
        </w:tc>
        <w:tc>
          <w:tcPr>
            <w:tcW w:w="746" w:type="pct"/>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5F4124" w:rsidRPr="00EB761B" w:rsidRDefault="005F4124" w:rsidP="00921F3E">
            <w:pPr>
              <w:spacing w:after="0"/>
              <w:jc w:val="center"/>
              <w:rPr>
                <w:rFonts w:ascii="Arial" w:hAnsi="Arial" w:cs="Arial"/>
                <w:color w:val="000000"/>
              </w:rPr>
            </w:pPr>
            <w:r w:rsidRPr="00EB761B">
              <w:rPr>
                <w:rFonts w:ascii="Arial" w:hAnsi="Arial" w:cs="Arial"/>
                <w:color w:val="000000"/>
              </w:rPr>
              <w:t xml:space="preserve"> 2015-12-31</w:t>
            </w:r>
          </w:p>
        </w:tc>
        <w:tc>
          <w:tcPr>
            <w:tcW w:w="1432" w:type="pct"/>
            <w:gridSpan w:val="2"/>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921F3E">
            <w:pPr>
              <w:spacing w:after="0"/>
              <w:jc w:val="center"/>
              <w:rPr>
                <w:rFonts w:ascii="Arial" w:hAnsi="Arial" w:cs="Arial"/>
                <w:color w:val="000000"/>
              </w:rPr>
            </w:pPr>
            <w:r w:rsidRPr="00EB761B">
              <w:rPr>
                <w:rFonts w:ascii="Arial" w:hAnsi="Arial" w:cs="Arial"/>
                <w:color w:val="000000"/>
              </w:rPr>
              <w:t>Өөрчлөлт</w:t>
            </w:r>
          </w:p>
        </w:tc>
      </w:tr>
      <w:tr w:rsidR="005F4124" w:rsidRPr="00EB761B" w:rsidTr="00921F3E">
        <w:trPr>
          <w:trHeight w:val="244"/>
        </w:trPr>
        <w:tc>
          <w:tcPr>
            <w:tcW w:w="2076" w:type="pct"/>
            <w:vMerge/>
            <w:tcBorders>
              <w:top w:val="single" w:sz="4" w:space="0" w:color="auto"/>
              <w:left w:val="single" w:sz="4" w:space="0" w:color="auto"/>
              <w:bottom w:val="single" w:sz="4" w:space="0" w:color="000000"/>
              <w:right w:val="single" w:sz="4" w:space="0" w:color="auto"/>
            </w:tcBorders>
            <w:vAlign w:val="center"/>
            <w:hideMark/>
          </w:tcPr>
          <w:p w:rsidR="005F4124" w:rsidRPr="00EB761B" w:rsidRDefault="005F4124" w:rsidP="00921F3E">
            <w:pPr>
              <w:spacing w:after="0"/>
              <w:rPr>
                <w:rFonts w:ascii="Arial" w:hAnsi="Arial" w:cs="Arial"/>
                <w:color w:val="000000"/>
              </w:rPr>
            </w:pPr>
          </w:p>
        </w:tc>
        <w:tc>
          <w:tcPr>
            <w:tcW w:w="746" w:type="pct"/>
            <w:vMerge/>
            <w:tcBorders>
              <w:top w:val="single" w:sz="4" w:space="0" w:color="auto"/>
              <w:left w:val="single" w:sz="4" w:space="0" w:color="auto"/>
              <w:bottom w:val="single" w:sz="4" w:space="0" w:color="000000"/>
              <w:right w:val="single" w:sz="4" w:space="0" w:color="auto"/>
            </w:tcBorders>
            <w:vAlign w:val="center"/>
            <w:hideMark/>
          </w:tcPr>
          <w:p w:rsidR="005F4124" w:rsidRPr="00EB761B" w:rsidRDefault="005F4124" w:rsidP="00921F3E">
            <w:pPr>
              <w:spacing w:after="0"/>
              <w:rPr>
                <w:rFonts w:ascii="Arial" w:hAnsi="Arial" w:cs="Arial"/>
                <w:color w:val="000000"/>
              </w:rPr>
            </w:pPr>
          </w:p>
        </w:tc>
        <w:tc>
          <w:tcPr>
            <w:tcW w:w="746" w:type="pct"/>
            <w:vMerge/>
            <w:tcBorders>
              <w:top w:val="single" w:sz="4" w:space="0" w:color="auto"/>
              <w:left w:val="single" w:sz="4" w:space="0" w:color="auto"/>
              <w:bottom w:val="single" w:sz="4" w:space="0" w:color="000000"/>
              <w:right w:val="single" w:sz="4" w:space="0" w:color="auto"/>
            </w:tcBorders>
            <w:vAlign w:val="center"/>
            <w:hideMark/>
          </w:tcPr>
          <w:p w:rsidR="005F4124" w:rsidRPr="00EB761B" w:rsidRDefault="005F4124" w:rsidP="00921F3E">
            <w:pPr>
              <w:spacing w:after="0"/>
              <w:rPr>
                <w:rFonts w:ascii="Arial" w:hAnsi="Arial" w:cs="Arial"/>
                <w:color w:val="000000"/>
              </w:rPr>
            </w:pPr>
          </w:p>
        </w:tc>
        <w:tc>
          <w:tcPr>
            <w:tcW w:w="727"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921F3E">
            <w:pPr>
              <w:spacing w:after="0"/>
              <w:jc w:val="center"/>
              <w:rPr>
                <w:rFonts w:ascii="Arial" w:hAnsi="Arial" w:cs="Arial"/>
                <w:color w:val="000000"/>
              </w:rPr>
            </w:pPr>
            <w:r w:rsidRPr="00EB761B">
              <w:rPr>
                <w:rFonts w:ascii="Arial" w:hAnsi="Arial" w:cs="Arial"/>
                <w:color w:val="000000"/>
              </w:rPr>
              <w:t>Дүн</w:t>
            </w:r>
          </w:p>
        </w:tc>
        <w:tc>
          <w:tcPr>
            <w:tcW w:w="705"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921F3E">
            <w:pPr>
              <w:spacing w:after="0"/>
              <w:jc w:val="center"/>
              <w:rPr>
                <w:rFonts w:ascii="Arial" w:hAnsi="Arial" w:cs="Arial"/>
                <w:color w:val="000000"/>
              </w:rPr>
            </w:pPr>
            <w:r w:rsidRPr="00EB761B">
              <w:rPr>
                <w:rFonts w:ascii="Arial" w:hAnsi="Arial" w:cs="Arial"/>
                <w:color w:val="000000"/>
              </w:rPr>
              <w:t>Хувь</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ЦДҮС ТӨХК</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9,861.1</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4,229.7</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-5,631.4</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-57%</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Уурын борлуулалтын авлага</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29.6</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241.6</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212.0</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716%</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Жижиг хэрэглэгч</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31.8</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53.0</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21.2</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67%</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Албан байгууллагаас авах</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944.2</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1,060.7</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116.5</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12%</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Татварын авлага</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281.7</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462.9</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181.2</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64%</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Бусад авлага</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2.1</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3.7</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1.6</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76%</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shd w:val="clear" w:color="000000" w:fill="BFBFBF"/>
            <w:vAlign w:val="center"/>
            <w:hideMark/>
          </w:tcPr>
          <w:p w:rsidR="005F4124" w:rsidRPr="00EB761B" w:rsidRDefault="005F4124" w:rsidP="00921F3E">
            <w:pPr>
              <w:spacing w:after="0"/>
              <w:rPr>
                <w:rFonts w:ascii="Arial" w:hAnsi="Arial" w:cs="Arial"/>
                <w:b/>
                <w:bCs/>
                <w:sz w:val="20"/>
                <w:szCs w:val="20"/>
              </w:rPr>
            </w:pPr>
            <w:r w:rsidRPr="00EB761B">
              <w:rPr>
                <w:rFonts w:ascii="Arial" w:hAnsi="Arial" w:cs="Arial"/>
                <w:b/>
                <w:bCs/>
                <w:sz w:val="20"/>
                <w:szCs w:val="20"/>
              </w:rPr>
              <w:t>Нийт авлага</w:t>
            </w:r>
          </w:p>
        </w:tc>
        <w:tc>
          <w:tcPr>
            <w:tcW w:w="746"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11,150.5</w:t>
            </w:r>
          </w:p>
        </w:tc>
        <w:tc>
          <w:tcPr>
            <w:tcW w:w="746"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6,051.6</w:t>
            </w:r>
          </w:p>
        </w:tc>
        <w:tc>
          <w:tcPr>
            <w:tcW w:w="727"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-5,098.9</w:t>
            </w:r>
          </w:p>
        </w:tc>
        <w:tc>
          <w:tcPr>
            <w:tcW w:w="705"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-46%</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vAlign w:val="center"/>
            <w:hideMark/>
          </w:tcPr>
          <w:p w:rsidR="005F4124" w:rsidRPr="00EB761B" w:rsidRDefault="005F4124" w:rsidP="00921F3E">
            <w:pPr>
              <w:spacing w:after="0"/>
              <w:rPr>
                <w:rFonts w:ascii="Arial" w:hAnsi="Arial" w:cs="Arial"/>
                <w:sz w:val="20"/>
                <w:szCs w:val="20"/>
              </w:rPr>
            </w:pPr>
            <w:r w:rsidRPr="00EB761B">
              <w:rPr>
                <w:rFonts w:ascii="Arial" w:hAnsi="Arial" w:cs="Arial"/>
                <w:sz w:val="20"/>
                <w:szCs w:val="20"/>
              </w:rPr>
              <w:t>Найдваргүй авлагын нөөц</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1,836.6</w:t>
            </w:r>
          </w:p>
        </w:tc>
        <w:tc>
          <w:tcPr>
            <w:tcW w:w="746" w:type="pct"/>
            <w:tcBorders>
              <w:top w:val="nil"/>
              <w:left w:val="nil"/>
              <w:bottom w:val="single" w:sz="4" w:space="0" w:color="auto"/>
              <w:right w:val="single" w:sz="4" w:space="0" w:color="auto"/>
            </w:tcBorders>
            <w:shd w:val="clear" w:color="000000" w:fill="FFFFFF"/>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 </w:t>
            </w:r>
          </w:p>
        </w:tc>
        <w:tc>
          <w:tcPr>
            <w:tcW w:w="727" w:type="pct"/>
            <w:tcBorders>
              <w:top w:val="nil"/>
              <w:left w:val="nil"/>
              <w:bottom w:val="single" w:sz="4" w:space="0" w:color="auto"/>
              <w:right w:val="single" w:sz="4" w:space="0" w:color="auto"/>
            </w:tcBorders>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-1,836.6</w:t>
            </w:r>
          </w:p>
        </w:tc>
        <w:tc>
          <w:tcPr>
            <w:tcW w:w="705" w:type="pct"/>
            <w:tcBorders>
              <w:top w:val="nil"/>
              <w:left w:val="nil"/>
              <w:bottom w:val="single" w:sz="4" w:space="0" w:color="auto"/>
              <w:right w:val="single" w:sz="4" w:space="0" w:color="auto"/>
            </w:tcBorders>
            <w:noWrap/>
            <w:vAlign w:val="center"/>
            <w:hideMark/>
          </w:tcPr>
          <w:p w:rsidR="005F4124" w:rsidRPr="00EB761B" w:rsidRDefault="005F4124" w:rsidP="00921F3E">
            <w:pPr>
              <w:spacing w:after="0"/>
              <w:jc w:val="right"/>
              <w:rPr>
                <w:rFonts w:ascii="Arial" w:hAnsi="Arial" w:cs="Arial"/>
                <w:sz w:val="20"/>
                <w:szCs w:val="20"/>
              </w:rPr>
            </w:pPr>
            <w:r w:rsidRPr="00EB761B">
              <w:rPr>
                <w:rFonts w:ascii="Arial" w:hAnsi="Arial" w:cs="Arial"/>
                <w:sz w:val="20"/>
                <w:szCs w:val="20"/>
              </w:rPr>
              <w:t>-100%</w:t>
            </w:r>
          </w:p>
        </w:tc>
      </w:tr>
      <w:tr w:rsidR="005F4124" w:rsidRPr="00EB761B" w:rsidTr="005F4124">
        <w:trPr>
          <w:trHeight w:val="360"/>
        </w:trPr>
        <w:tc>
          <w:tcPr>
            <w:tcW w:w="2076" w:type="pct"/>
            <w:tcBorders>
              <w:top w:val="nil"/>
              <w:left w:val="single" w:sz="4" w:space="0" w:color="auto"/>
              <w:bottom w:val="single" w:sz="4" w:space="0" w:color="auto"/>
              <w:right w:val="single" w:sz="4" w:space="0" w:color="auto"/>
            </w:tcBorders>
            <w:shd w:val="clear" w:color="000000" w:fill="BFBFBF"/>
            <w:vAlign w:val="center"/>
            <w:hideMark/>
          </w:tcPr>
          <w:p w:rsidR="005F4124" w:rsidRPr="00EB761B" w:rsidRDefault="005F4124" w:rsidP="00921F3E">
            <w:pPr>
              <w:spacing w:after="0"/>
              <w:rPr>
                <w:rFonts w:ascii="Arial" w:hAnsi="Arial" w:cs="Arial"/>
                <w:b/>
                <w:bCs/>
                <w:sz w:val="20"/>
                <w:szCs w:val="20"/>
              </w:rPr>
            </w:pPr>
            <w:r w:rsidRPr="00EB761B">
              <w:rPr>
                <w:rFonts w:ascii="Arial" w:hAnsi="Arial" w:cs="Arial"/>
                <w:b/>
                <w:bCs/>
                <w:sz w:val="20"/>
                <w:szCs w:val="20"/>
              </w:rPr>
              <w:t>Цэвэр авлагын дүн</w:t>
            </w:r>
          </w:p>
        </w:tc>
        <w:tc>
          <w:tcPr>
            <w:tcW w:w="746"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9,313.9</w:t>
            </w:r>
          </w:p>
        </w:tc>
        <w:tc>
          <w:tcPr>
            <w:tcW w:w="746"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6,051.6</w:t>
            </w:r>
          </w:p>
        </w:tc>
        <w:tc>
          <w:tcPr>
            <w:tcW w:w="727" w:type="pct"/>
            <w:tcBorders>
              <w:top w:val="nil"/>
              <w:left w:val="nil"/>
              <w:bottom w:val="single" w:sz="4" w:space="0" w:color="auto"/>
              <w:right w:val="single" w:sz="4" w:space="0" w:color="auto"/>
            </w:tcBorders>
            <w:shd w:val="clear" w:color="000000" w:fill="BFBFBF"/>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-3,262.3</w:t>
            </w:r>
          </w:p>
        </w:tc>
        <w:tc>
          <w:tcPr>
            <w:tcW w:w="705"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921F3E">
            <w:pPr>
              <w:spacing w:after="0"/>
              <w:jc w:val="right"/>
              <w:rPr>
                <w:rFonts w:ascii="Arial" w:hAnsi="Arial" w:cs="Arial"/>
                <w:b/>
                <w:bCs/>
                <w:sz w:val="20"/>
                <w:szCs w:val="20"/>
              </w:rPr>
            </w:pPr>
            <w:r w:rsidRPr="00EB761B">
              <w:rPr>
                <w:rFonts w:ascii="Arial" w:hAnsi="Arial" w:cs="Arial"/>
                <w:b/>
                <w:bCs/>
                <w:sz w:val="20"/>
                <w:szCs w:val="20"/>
              </w:rPr>
              <w:t>-35%</w:t>
            </w:r>
          </w:p>
        </w:tc>
      </w:tr>
    </w:tbl>
    <w:p w:rsidR="005F4124" w:rsidRPr="00FE0ABD" w:rsidRDefault="005F4124" w:rsidP="005F4124">
      <w:pPr>
        <w:pStyle w:val="BodyText"/>
        <w:spacing w:before="120"/>
        <w:ind w:firstLine="720"/>
        <w:rPr>
          <w:rFonts w:ascii="Arial" w:hAnsi="Arial" w:cs="Arial"/>
          <w:sz w:val="22"/>
          <w:szCs w:val="22"/>
        </w:rPr>
      </w:pPr>
      <w:proofErr w:type="gramStart"/>
      <w:r w:rsidRPr="00FE0ABD">
        <w:rPr>
          <w:rFonts w:ascii="Arial" w:hAnsi="Arial" w:cs="Arial"/>
          <w:sz w:val="22"/>
          <w:szCs w:val="22"/>
        </w:rPr>
        <w:lastRenderedPageBreak/>
        <w:t>ЦДҮС ТӨХК-иас авах авлагын үлдэгдэл 4,229.7 сая төгрөгт хүрч өнгөрсөн оныхоос 5,631.4 сая төгрөгөөр буурлаа.</w:t>
      </w:r>
      <w:proofErr w:type="gramEnd"/>
      <w:r w:rsidRPr="00FE0ABD">
        <w:rPr>
          <w:rFonts w:ascii="Arial" w:hAnsi="Arial" w:cs="Arial"/>
          <w:sz w:val="22"/>
          <w:szCs w:val="22"/>
        </w:rPr>
        <w:t xml:space="preserve"> </w:t>
      </w:r>
    </w:p>
    <w:p w:rsidR="005F4124" w:rsidRPr="00FE0ABD" w:rsidRDefault="005F4124" w:rsidP="005F4124">
      <w:pPr>
        <w:pStyle w:val="BodyText"/>
        <w:spacing w:before="120" w:line="276" w:lineRule="auto"/>
        <w:ind w:firstLine="720"/>
        <w:jc w:val="both"/>
        <w:rPr>
          <w:rFonts w:ascii="Arial" w:hAnsi="Arial" w:cs="Arial"/>
          <w:sz w:val="22"/>
          <w:szCs w:val="22"/>
        </w:rPr>
      </w:pPr>
      <w:r w:rsidRPr="00FE0ABD">
        <w:rPr>
          <w:rFonts w:ascii="Arial" w:hAnsi="Arial" w:cs="Arial"/>
          <w:sz w:val="22"/>
          <w:szCs w:val="22"/>
        </w:rPr>
        <w:t xml:space="preserve">Энэ онд ЦДҮС ТӨХК-д НӨТ-тэй дүнгээр 74,821.8 сая төгрөгний ЦЭХ-ийг </w:t>
      </w:r>
      <w:proofErr w:type="gramStart"/>
      <w:r w:rsidRPr="00FE0ABD">
        <w:rPr>
          <w:rFonts w:ascii="Arial" w:hAnsi="Arial" w:cs="Arial"/>
          <w:sz w:val="22"/>
          <w:szCs w:val="22"/>
        </w:rPr>
        <w:t>борлуулсан  нь</w:t>
      </w:r>
      <w:proofErr w:type="gramEnd"/>
      <w:r w:rsidRPr="00FE0ABD">
        <w:rPr>
          <w:rFonts w:ascii="Arial" w:hAnsi="Arial" w:cs="Arial"/>
          <w:sz w:val="22"/>
          <w:szCs w:val="22"/>
        </w:rPr>
        <w:t xml:space="preserve"> өнгөрсөн оны түвшинд байна. </w:t>
      </w:r>
      <w:proofErr w:type="gramStart"/>
      <w:r w:rsidRPr="00FE0ABD">
        <w:rPr>
          <w:rFonts w:ascii="Arial" w:hAnsi="Arial" w:cs="Arial"/>
          <w:sz w:val="22"/>
          <w:szCs w:val="22"/>
        </w:rPr>
        <w:t>ЦДҮС ТӨХК нь 80,453.2 сая төгрөгний төлбөр хийж борлуулалтын орлого төвлөрүүлэх төлөвлөгөөг 107.5%-иар биелүүлж хуримтлагдсан авлагыг 5,631.4 сая төгрөгөөр буурууллаа.</w:t>
      </w:r>
      <w:proofErr w:type="gramEnd"/>
      <w:r w:rsidRPr="00FE0ABD">
        <w:rPr>
          <w:rFonts w:ascii="Arial" w:hAnsi="Arial" w:cs="Arial"/>
          <w:sz w:val="22"/>
          <w:szCs w:val="22"/>
        </w:rPr>
        <w:t xml:space="preserve"> Нийт төлбөрийн 90.7% буюу 72,977.8 сая төгрөгийг харилцах дансанд мөнгөөр, 9.7% буюу 7,475.3 сая төгрөгийг хоорондын тооцооны хаалтаар хийсэн байна. </w:t>
      </w:r>
    </w:p>
    <w:p w:rsidR="005F4124" w:rsidRPr="00FE0ABD" w:rsidRDefault="005F4124" w:rsidP="005F4124">
      <w:pPr>
        <w:pStyle w:val="BodyText"/>
        <w:spacing w:before="120" w:line="276" w:lineRule="auto"/>
        <w:ind w:firstLine="720"/>
        <w:jc w:val="both"/>
        <w:rPr>
          <w:rFonts w:ascii="Arial" w:hAnsi="Arial" w:cs="Arial"/>
          <w:color w:val="FF0000"/>
          <w:sz w:val="22"/>
          <w:szCs w:val="22"/>
        </w:rPr>
      </w:pPr>
      <w:proofErr w:type="gramStart"/>
      <w:r w:rsidRPr="00FE0ABD">
        <w:rPr>
          <w:rFonts w:ascii="Arial" w:hAnsi="Arial" w:cs="Arial"/>
          <w:sz w:val="22"/>
          <w:szCs w:val="22"/>
        </w:rPr>
        <w:t>УБДС ТӨХК нь борлуулалтын орлогыг бүрэн төвлөрүүлж ажиллаж байна.</w:t>
      </w:r>
      <w:proofErr w:type="gramEnd"/>
      <w:r w:rsidRPr="00FE0ABD">
        <w:rPr>
          <w:rFonts w:ascii="Arial" w:hAnsi="Arial" w:cs="Arial"/>
          <w:sz w:val="22"/>
          <w:szCs w:val="22"/>
        </w:rPr>
        <w:t xml:space="preserve"> </w:t>
      </w:r>
      <w:proofErr w:type="gramStart"/>
      <w:r w:rsidRPr="00FE0ABD">
        <w:rPr>
          <w:rFonts w:ascii="Arial" w:hAnsi="Arial" w:cs="Arial"/>
          <w:sz w:val="22"/>
          <w:szCs w:val="22"/>
        </w:rPr>
        <w:t>Энэ онд УБДС ТӨХК-д НӨТ-тэй дүнгээр 24,848.8 сая төгрөгийн борлуулалт хийж борлуулалтын орлогоо бүрэн цуглуулаа.</w:t>
      </w:r>
      <w:proofErr w:type="gramEnd"/>
      <w:r w:rsidRPr="00FE0ABD">
        <w:rPr>
          <w:rFonts w:ascii="Arial" w:hAnsi="Arial" w:cs="Arial"/>
          <w:sz w:val="22"/>
          <w:szCs w:val="22"/>
        </w:rPr>
        <w:t xml:space="preserve"> Нийт төлбөрийн 92.9% буюу 23,100.5 сая төгрөгийг бэлэн мөнгөөр, 7.1% буюу 1,748.7 сая төгрөгийг хоорондын тооцооны хаалтаар хийлээ.</w:t>
      </w:r>
      <w:r w:rsidRPr="00FE0ABD">
        <w:rPr>
          <w:rFonts w:ascii="Arial" w:hAnsi="Arial" w:cs="Arial"/>
          <w:color w:val="FF0000"/>
          <w:sz w:val="22"/>
          <w:szCs w:val="22"/>
        </w:rPr>
        <w:t xml:space="preserve"> </w:t>
      </w:r>
    </w:p>
    <w:p w:rsidR="005F4124" w:rsidRPr="00FE0ABD" w:rsidRDefault="005F4124" w:rsidP="005F4124">
      <w:pPr>
        <w:spacing w:before="120" w:after="120"/>
        <w:ind w:firstLine="720"/>
        <w:jc w:val="both"/>
        <w:rPr>
          <w:rFonts w:ascii="Arial" w:hAnsi="Arial" w:cs="Arial"/>
        </w:rPr>
      </w:pPr>
      <w:proofErr w:type="gramStart"/>
      <w:r w:rsidRPr="00FE0ABD">
        <w:rPr>
          <w:rFonts w:ascii="Arial" w:hAnsi="Arial" w:cs="Arial"/>
        </w:rPr>
        <w:t>Албан байгууллагаас авах авлагын үлдэгдэл 2014 оныхоос 116.5 сая төгрөгөөр нэмэгдсэн дүнтэй байна.</w:t>
      </w:r>
      <w:proofErr w:type="gramEnd"/>
      <w:r w:rsidRPr="00FE0ABD">
        <w:rPr>
          <w:rFonts w:ascii="Arial" w:hAnsi="Arial" w:cs="Arial"/>
        </w:rPr>
        <w:t xml:space="preserve"> </w:t>
      </w:r>
      <w:proofErr w:type="gramStart"/>
      <w:r w:rsidRPr="00FE0ABD">
        <w:rPr>
          <w:rFonts w:ascii="Arial" w:hAnsi="Arial" w:cs="Arial"/>
        </w:rPr>
        <w:t>Энэ авлага өссөн гол шалтгаан нь ажилчдын орон сууцны санхүүжилтэнд 477.7 сая төгрөгийн урьдчилгаа олгосонтой холбоотой.</w:t>
      </w:r>
      <w:proofErr w:type="gramEnd"/>
    </w:p>
    <w:p w:rsidR="005F4124" w:rsidRPr="00FE0ABD" w:rsidRDefault="005F4124" w:rsidP="005F4124">
      <w:pPr>
        <w:pStyle w:val="BodyText"/>
        <w:spacing w:before="120"/>
        <w:ind w:firstLine="720"/>
        <w:rPr>
          <w:rFonts w:ascii="Arial" w:hAnsi="Arial" w:cs="Arial"/>
          <w:i/>
          <w:iCs/>
          <w:sz w:val="22"/>
          <w:szCs w:val="22"/>
          <w:lang w:val="mn-MN"/>
        </w:rPr>
      </w:pPr>
      <w:r w:rsidRPr="00FE0ABD">
        <w:rPr>
          <w:rFonts w:ascii="Arial" w:hAnsi="Arial" w:cs="Arial"/>
          <w:i/>
          <w:iCs/>
          <w:sz w:val="22"/>
          <w:szCs w:val="22"/>
        </w:rPr>
        <w:t>Өглөгийн талаар авч үзвэл:</w:t>
      </w:r>
    </w:p>
    <w:p w:rsidR="005F4124" w:rsidRPr="00EB761B" w:rsidRDefault="005F4124" w:rsidP="005F4124">
      <w:pPr>
        <w:spacing w:after="0"/>
        <w:ind w:firstLine="720"/>
        <w:jc w:val="both"/>
        <w:rPr>
          <w:rFonts w:ascii="Arial" w:hAnsi="Arial" w:cs="Arial"/>
        </w:rPr>
      </w:pPr>
      <w:r w:rsidRPr="00EB761B">
        <w:rPr>
          <w:rFonts w:ascii="Arial" w:hAnsi="Arial" w:cs="Arial"/>
        </w:rPr>
        <w:t>Богино хугацаат өглөгийг төрөл тус бүрээр нь өнгөрсөн оны мөн үеийнхтэй харьцуулбал:</w:t>
      </w:r>
    </w:p>
    <w:tbl>
      <w:tblPr>
        <w:tblW w:w="5000" w:type="pct"/>
        <w:tblLook w:val="04A0" w:firstRow="1" w:lastRow="0" w:firstColumn="1" w:lastColumn="0" w:noHBand="0" w:noVBand="1"/>
      </w:tblPr>
      <w:tblGrid>
        <w:gridCol w:w="4222"/>
        <w:gridCol w:w="1518"/>
        <w:gridCol w:w="1518"/>
        <w:gridCol w:w="1335"/>
        <w:gridCol w:w="1150"/>
      </w:tblGrid>
      <w:tr w:rsidR="005F4124" w:rsidRPr="00EB761B" w:rsidTr="005F4124">
        <w:trPr>
          <w:trHeight w:val="255"/>
        </w:trPr>
        <w:tc>
          <w:tcPr>
            <w:tcW w:w="2167"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779"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779"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1275" w:type="pct"/>
            <w:gridSpan w:val="2"/>
            <w:tcBorders>
              <w:top w:val="nil"/>
              <w:left w:val="nil"/>
              <w:bottom w:val="single" w:sz="4" w:space="0" w:color="auto"/>
              <w:right w:val="nil"/>
            </w:tcBorders>
            <w:noWrap/>
            <w:vAlign w:val="bottom"/>
            <w:hideMark/>
          </w:tcPr>
          <w:p w:rsidR="005F4124" w:rsidRPr="00FE0ABD" w:rsidRDefault="005F4124" w:rsidP="005F4124">
            <w:pPr>
              <w:spacing w:after="0"/>
              <w:jc w:val="center"/>
              <w:rPr>
                <w:rFonts w:ascii="Arial" w:hAnsi="Arial" w:cs="Arial"/>
                <w:i/>
                <w:iCs/>
                <w:sz w:val="20"/>
                <w:szCs w:val="20"/>
              </w:rPr>
            </w:pPr>
            <w:r w:rsidRPr="00FE0ABD">
              <w:rPr>
                <w:rFonts w:ascii="Arial" w:hAnsi="Arial" w:cs="Arial"/>
                <w:i/>
                <w:iCs/>
                <w:sz w:val="20"/>
                <w:szCs w:val="20"/>
              </w:rPr>
              <w:t xml:space="preserve"> /сая төгрөгөөр/</w:t>
            </w:r>
          </w:p>
        </w:tc>
      </w:tr>
      <w:tr w:rsidR="005F4124" w:rsidRPr="00EB761B" w:rsidTr="005F4124">
        <w:trPr>
          <w:trHeight w:val="420"/>
        </w:trPr>
        <w:tc>
          <w:tcPr>
            <w:tcW w:w="2167" w:type="pct"/>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Богино хугацаат өглөгийн төрөл</w:t>
            </w:r>
          </w:p>
        </w:tc>
        <w:tc>
          <w:tcPr>
            <w:tcW w:w="779" w:type="pct"/>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 xml:space="preserve"> 2014-12-31</w:t>
            </w:r>
          </w:p>
        </w:tc>
        <w:tc>
          <w:tcPr>
            <w:tcW w:w="779" w:type="pct"/>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 xml:space="preserve"> 2015-12-31</w:t>
            </w:r>
          </w:p>
        </w:tc>
        <w:tc>
          <w:tcPr>
            <w:tcW w:w="1275" w:type="pct"/>
            <w:gridSpan w:val="2"/>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Өөрчлөлт</w:t>
            </w:r>
          </w:p>
        </w:tc>
      </w:tr>
      <w:tr w:rsidR="005F4124" w:rsidRPr="00EB761B" w:rsidTr="005F4124">
        <w:trPr>
          <w:trHeight w:val="420"/>
        </w:trPr>
        <w:tc>
          <w:tcPr>
            <w:tcW w:w="2167" w:type="pct"/>
            <w:vMerge/>
            <w:tcBorders>
              <w:top w:val="single" w:sz="4" w:space="0" w:color="auto"/>
              <w:left w:val="single" w:sz="4" w:space="0" w:color="auto"/>
              <w:bottom w:val="single" w:sz="4" w:space="0" w:color="000000"/>
              <w:right w:val="single" w:sz="4" w:space="0" w:color="auto"/>
            </w:tcBorders>
            <w:vAlign w:val="center"/>
            <w:hideMark/>
          </w:tcPr>
          <w:p w:rsidR="005F4124" w:rsidRPr="00EB761B" w:rsidRDefault="005F4124" w:rsidP="005F4124">
            <w:pPr>
              <w:rPr>
                <w:rFonts w:ascii="Arial" w:hAnsi="Arial" w:cs="Arial"/>
                <w:color w:val="000000"/>
              </w:rPr>
            </w:pPr>
          </w:p>
        </w:tc>
        <w:tc>
          <w:tcPr>
            <w:tcW w:w="779" w:type="pct"/>
            <w:vMerge/>
            <w:tcBorders>
              <w:top w:val="single" w:sz="4" w:space="0" w:color="auto"/>
              <w:left w:val="single" w:sz="4" w:space="0" w:color="auto"/>
              <w:bottom w:val="single" w:sz="4" w:space="0" w:color="000000"/>
              <w:right w:val="single" w:sz="4" w:space="0" w:color="auto"/>
            </w:tcBorders>
            <w:vAlign w:val="center"/>
            <w:hideMark/>
          </w:tcPr>
          <w:p w:rsidR="005F4124" w:rsidRPr="00EB761B" w:rsidRDefault="005F4124" w:rsidP="005F4124">
            <w:pPr>
              <w:rPr>
                <w:rFonts w:ascii="Arial" w:hAnsi="Arial" w:cs="Arial"/>
                <w:color w:val="000000"/>
              </w:rPr>
            </w:pPr>
          </w:p>
        </w:tc>
        <w:tc>
          <w:tcPr>
            <w:tcW w:w="779" w:type="pct"/>
            <w:vMerge/>
            <w:tcBorders>
              <w:top w:val="single" w:sz="4" w:space="0" w:color="auto"/>
              <w:left w:val="single" w:sz="4" w:space="0" w:color="auto"/>
              <w:bottom w:val="single" w:sz="4" w:space="0" w:color="000000"/>
              <w:right w:val="single" w:sz="4" w:space="0" w:color="auto"/>
            </w:tcBorders>
            <w:vAlign w:val="center"/>
            <w:hideMark/>
          </w:tcPr>
          <w:p w:rsidR="005F4124" w:rsidRPr="00EB761B" w:rsidRDefault="005F4124" w:rsidP="005F4124">
            <w:pPr>
              <w:rPr>
                <w:rFonts w:ascii="Arial" w:hAnsi="Arial" w:cs="Arial"/>
                <w:color w:val="000000"/>
              </w:rPr>
            </w:pPr>
          </w:p>
        </w:tc>
        <w:tc>
          <w:tcPr>
            <w:tcW w:w="685"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Дүн</w:t>
            </w:r>
          </w:p>
        </w:tc>
        <w:tc>
          <w:tcPr>
            <w:tcW w:w="590" w:type="pct"/>
            <w:tcBorders>
              <w:top w:val="nil"/>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color w:val="000000"/>
              </w:rPr>
            </w:pPr>
            <w:r w:rsidRPr="00EB761B">
              <w:rPr>
                <w:rFonts w:ascii="Arial" w:hAnsi="Arial" w:cs="Arial"/>
                <w:color w:val="000000"/>
              </w:rPr>
              <w:t>Хувь</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Албан байгууллагад төлөх</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1,605.7</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769.0</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-836.7</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-52%</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Татвар, даатгалын өглөг</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2.7</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-37%</w:t>
            </w:r>
          </w:p>
        </w:tc>
      </w:tr>
      <w:tr w:rsidR="005F4124" w:rsidRPr="00EB761B" w:rsidTr="005F4124">
        <w:trPr>
          <w:trHeight w:val="54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Урт хугацаат зээлээс тухайн жилд төлөх зээл</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1,605.7</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1,618.8</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13.1</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Банкны зээл</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4,640.0</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0.0</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-4,640.0</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-100%</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Урьдчилж орсон орлого</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14.9</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-13.5</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-91%</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Жилийн үр дүнгийн шагнал</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971.8</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2,514.3</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1,542.5</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159%</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both"/>
              <w:rPr>
                <w:rFonts w:ascii="Arial" w:hAnsi="Arial" w:cs="Arial"/>
                <w:sz w:val="20"/>
                <w:szCs w:val="20"/>
              </w:rPr>
            </w:pPr>
            <w:r w:rsidRPr="00EB761B">
              <w:rPr>
                <w:rFonts w:ascii="Arial" w:hAnsi="Arial" w:cs="Arial"/>
                <w:sz w:val="20"/>
                <w:szCs w:val="20"/>
              </w:rPr>
              <w:t>Бусад</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178.9</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lang w:val="mn-MN"/>
              </w:rPr>
              <w:t>74</w:t>
            </w:r>
            <w:r w:rsidRPr="00EB761B">
              <w:rPr>
                <w:rFonts w:ascii="Arial" w:hAnsi="Arial" w:cs="Arial"/>
                <w:sz w:val="20"/>
                <w:szCs w:val="20"/>
              </w:rPr>
              <w:t>.0</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-137.9</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-77%</w:t>
            </w:r>
          </w:p>
        </w:tc>
      </w:tr>
      <w:tr w:rsidR="005F4124" w:rsidRPr="00EB761B" w:rsidTr="005F4124">
        <w:trPr>
          <w:trHeight w:val="360"/>
        </w:trPr>
        <w:tc>
          <w:tcPr>
            <w:tcW w:w="2167" w:type="pc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b/>
                <w:bCs/>
                <w:sz w:val="20"/>
                <w:szCs w:val="20"/>
              </w:rPr>
            </w:pPr>
            <w:r w:rsidRPr="00EB761B">
              <w:rPr>
                <w:rFonts w:ascii="Arial" w:hAnsi="Arial" w:cs="Arial"/>
                <w:b/>
                <w:bCs/>
                <w:sz w:val="20"/>
                <w:szCs w:val="20"/>
              </w:rPr>
              <w:t>Нийт өглөг</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9,019.7</w:t>
            </w:r>
          </w:p>
        </w:tc>
        <w:tc>
          <w:tcPr>
            <w:tcW w:w="779"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b/>
                <w:bCs/>
                <w:sz w:val="20"/>
                <w:szCs w:val="20"/>
                <w:lang w:val="mn-MN"/>
              </w:rPr>
            </w:pPr>
            <w:r w:rsidRPr="00EB761B">
              <w:rPr>
                <w:rFonts w:ascii="Arial" w:hAnsi="Arial" w:cs="Arial"/>
                <w:b/>
                <w:bCs/>
                <w:sz w:val="20"/>
                <w:szCs w:val="20"/>
              </w:rPr>
              <w:t>4,9</w:t>
            </w:r>
            <w:r w:rsidRPr="00EB761B">
              <w:rPr>
                <w:rFonts w:ascii="Arial" w:hAnsi="Arial" w:cs="Arial"/>
                <w:b/>
                <w:bCs/>
                <w:sz w:val="20"/>
                <w:szCs w:val="20"/>
                <w:lang w:val="mn-MN"/>
              </w:rPr>
              <w:t>79</w:t>
            </w:r>
            <w:r w:rsidRPr="00EB761B">
              <w:rPr>
                <w:rFonts w:ascii="Arial" w:hAnsi="Arial" w:cs="Arial"/>
                <w:b/>
                <w:bCs/>
                <w:sz w:val="20"/>
                <w:szCs w:val="20"/>
              </w:rPr>
              <w:t>.</w:t>
            </w:r>
            <w:r w:rsidRPr="00EB761B">
              <w:rPr>
                <w:rFonts w:ascii="Arial" w:hAnsi="Arial" w:cs="Arial"/>
                <w:b/>
                <w:bCs/>
                <w:sz w:val="20"/>
                <w:szCs w:val="20"/>
                <w:lang w:val="mn-MN"/>
              </w:rPr>
              <w:t>1</w:t>
            </w:r>
          </w:p>
        </w:tc>
        <w:tc>
          <w:tcPr>
            <w:tcW w:w="68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right"/>
              <w:rPr>
                <w:rFonts w:ascii="Arial" w:hAnsi="Arial" w:cs="Arial"/>
                <w:b/>
                <w:bCs/>
                <w:sz w:val="20"/>
                <w:szCs w:val="20"/>
                <w:lang w:val="mn-MN"/>
              </w:rPr>
            </w:pPr>
            <w:r w:rsidRPr="00EB761B">
              <w:rPr>
                <w:rFonts w:ascii="Arial" w:hAnsi="Arial" w:cs="Arial"/>
                <w:b/>
                <w:bCs/>
                <w:sz w:val="20"/>
                <w:szCs w:val="20"/>
              </w:rPr>
              <w:t>-4,0</w:t>
            </w:r>
            <w:r w:rsidRPr="00EB761B">
              <w:rPr>
                <w:rFonts w:ascii="Arial" w:hAnsi="Arial" w:cs="Arial"/>
                <w:b/>
                <w:bCs/>
                <w:sz w:val="20"/>
                <w:szCs w:val="20"/>
                <w:lang w:val="mn-MN"/>
              </w:rPr>
              <w:t>40</w:t>
            </w:r>
            <w:r w:rsidRPr="00EB761B">
              <w:rPr>
                <w:rFonts w:ascii="Arial" w:hAnsi="Arial" w:cs="Arial"/>
                <w:b/>
                <w:bCs/>
                <w:sz w:val="20"/>
                <w:szCs w:val="20"/>
              </w:rPr>
              <w:t>.</w:t>
            </w:r>
            <w:r w:rsidRPr="00EB761B">
              <w:rPr>
                <w:rFonts w:ascii="Arial" w:hAnsi="Arial" w:cs="Arial"/>
                <w:b/>
                <w:bCs/>
                <w:sz w:val="20"/>
                <w:szCs w:val="20"/>
                <w:lang w:val="mn-MN"/>
              </w:rPr>
              <w:t>6</w:t>
            </w:r>
          </w:p>
        </w:tc>
        <w:tc>
          <w:tcPr>
            <w:tcW w:w="590"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b/>
                <w:bCs/>
                <w:sz w:val="20"/>
                <w:szCs w:val="20"/>
              </w:rPr>
            </w:pPr>
            <w:r w:rsidRPr="00EB761B">
              <w:rPr>
                <w:rFonts w:ascii="Arial" w:hAnsi="Arial" w:cs="Arial"/>
                <w:b/>
                <w:bCs/>
                <w:sz w:val="20"/>
                <w:szCs w:val="20"/>
              </w:rPr>
              <w:t>-45%</w:t>
            </w:r>
          </w:p>
        </w:tc>
      </w:tr>
    </w:tbl>
    <w:p w:rsidR="005F4124" w:rsidRPr="00DD713E" w:rsidRDefault="005F4124" w:rsidP="005F4124">
      <w:pPr>
        <w:pStyle w:val="BodyText"/>
        <w:spacing w:before="120"/>
        <w:ind w:firstLine="720"/>
        <w:rPr>
          <w:rFonts w:ascii="Arial" w:hAnsi="Arial" w:cs="Arial"/>
          <w:sz w:val="22"/>
          <w:szCs w:val="22"/>
        </w:rPr>
      </w:pPr>
      <w:r w:rsidRPr="00DD713E">
        <w:rPr>
          <w:rFonts w:ascii="Arial" w:hAnsi="Arial" w:cs="Arial"/>
          <w:sz w:val="22"/>
          <w:szCs w:val="22"/>
        </w:rPr>
        <w:t xml:space="preserve">Богино хугацаат өглөг оны эхнээс 45% буюу </w:t>
      </w:r>
      <w:r w:rsidRPr="00DD713E">
        <w:rPr>
          <w:rFonts w:ascii="Arial" w:hAnsi="Arial" w:cs="Arial"/>
          <w:sz w:val="22"/>
          <w:szCs w:val="22"/>
          <w:lang w:val="mn-MN"/>
        </w:rPr>
        <w:t>4040</w:t>
      </w:r>
      <w:proofErr w:type="gramStart"/>
      <w:r w:rsidRPr="00DD713E">
        <w:rPr>
          <w:rFonts w:ascii="Arial" w:hAnsi="Arial" w:cs="Arial"/>
          <w:sz w:val="22"/>
          <w:szCs w:val="22"/>
          <w:lang w:val="mn-MN"/>
        </w:rPr>
        <w:t>,6</w:t>
      </w:r>
      <w:proofErr w:type="gramEnd"/>
      <w:r w:rsidRPr="00DD713E">
        <w:rPr>
          <w:rFonts w:ascii="Arial" w:hAnsi="Arial" w:cs="Arial"/>
          <w:sz w:val="22"/>
          <w:szCs w:val="22"/>
        </w:rPr>
        <w:t xml:space="preserve"> сая төгрөгөөр буурлаа. </w:t>
      </w:r>
    </w:p>
    <w:p w:rsidR="005F4124" w:rsidRPr="00DD713E" w:rsidRDefault="005F4124" w:rsidP="005F4124">
      <w:pPr>
        <w:pStyle w:val="BodyText"/>
        <w:spacing w:before="120"/>
        <w:ind w:firstLine="720"/>
        <w:rPr>
          <w:rFonts w:ascii="Arial" w:hAnsi="Arial" w:cs="Arial"/>
          <w:sz w:val="22"/>
          <w:szCs w:val="22"/>
          <w:lang w:val="mn-MN"/>
        </w:rPr>
      </w:pPr>
      <w:proofErr w:type="gramStart"/>
      <w:r w:rsidRPr="00DD713E">
        <w:rPr>
          <w:rFonts w:ascii="Arial" w:hAnsi="Arial" w:cs="Arial"/>
          <w:sz w:val="22"/>
          <w:szCs w:val="22"/>
        </w:rPr>
        <w:t xml:space="preserve">Багануурын уурхайн нүүрсний төлбөр, төмөр замын тээврийн хөлс, засварын ажлын хөлс, тендерийн сэлбэг материал, татвар, нийгмийн даатгал бусад төлбөр тооцоонуудыг </w:t>
      </w:r>
      <w:r w:rsidRPr="00DD713E">
        <w:rPr>
          <w:rFonts w:ascii="Arial" w:hAnsi="Arial" w:cs="Arial"/>
          <w:sz w:val="22"/>
          <w:szCs w:val="22"/>
          <w:lang w:val="mn-MN"/>
        </w:rPr>
        <w:t xml:space="preserve">гэрээний болон хуулийн хугацаанд </w:t>
      </w:r>
      <w:r w:rsidRPr="00DD713E">
        <w:rPr>
          <w:rFonts w:ascii="Arial" w:hAnsi="Arial" w:cs="Arial"/>
          <w:sz w:val="22"/>
          <w:szCs w:val="22"/>
        </w:rPr>
        <w:t>бүрэн барагдуул</w:t>
      </w:r>
      <w:r w:rsidRPr="00DD713E">
        <w:rPr>
          <w:rFonts w:ascii="Arial" w:hAnsi="Arial" w:cs="Arial"/>
          <w:sz w:val="22"/>
          <w:szCs w:val="22"/>
          <w:lang w:val="mn-MN"/>
        </w:rPr>
        <w:t>ж ажиллалаа.</w:t>
      </w:r>
      <w:proofErr w:type="gramEnd"/>
    </w:p>
    <w:p w:rsidR="005F4124" w:rsidRPr="00DD713E" w:rsidRDefault="005F4124" w:rsidP="005F4124">
      <w:pPr>
        <w:pStyle w:val="BodyText"/>
        <w:spacing w:before="120"/>
        <w:ind w:firstLine="720"/>
        <w:rPr>
          <w:rFonts w:ascii="Arial" w:hAnsi="Arial" w:cs="Arial"/>
          <w:sz w:val="22"/>
          <w:szCs w:val="22"/>
        </w:rPr>
      </w:pPr>
      <w:r w:rsidRPr="00DD713E">
        <w:rPr>
          <w:rFonts w:ascii="Arial" w:hAnsi="Arial" w:cs="Arial"/>
          <w:sz w:val="22"/>
          <w:szCs w:val="22"/>
          <w:lang w:val="mn-MN"/>
        </w:rPr>
        <w:t>Дамжуулан зээлдүүлэх т</w:t>
      </w:r>
      <w:r w:rsidRPr="00DD713E">
        <w:rPr>
          <w:rFonts w:ascii="Arial" w:hAnsi="Arial" w:cs="Arial"/>
          <w:sz w:val="22"/>
          <w:szCs w:val="22"/>
        </w:rPr>
        <w:t xml:space="preserve">өслийн зээлийн үндсэн төлбөр болон хүүгийн төлбөрийг графикийн дагуу бүрэн төлсөн төдийгүй </w:t>
      </w:r>
      <w:r w:rsidRPr="00DD713E">
        <w:rPr>
          <w:rFonts w:ascii="Arial" w:hAnsi="Arial" w:cs="Arial"/>
          <w:sz w:val="22"/>
          <w:szCs w:val="22"/>
          <w:lang w:val="mn-MN"/>
        </w:rPr>
        <w:t>сүүлийн улирлын</w:t>
      </w:r>
      <w:r w:rsidRPr="00DD713E">
        <w:rPr>
          <w:rFonts w:ascii="Arial" w:hAnsi="Arial" w:cs="Arial"/>
          <w:sz w:val="22"/>
          <w:szCs w:val="22"/>
        </w:rPr>
        <w:t xml:space="preserve"> төсөвт аж ахуйн нэгжүүдийн цахилгаан</w:t>
      </w:r>
      <w:r w:rsidRPr="00DD713E">
        <w:rPr>
          <w:rFonts w:ascii="Arial" w:hAnsi="Arial" w:cs="Arial"/>
          <w:sz w:val="22"/>
          <w:szCs w:val="22"/>
          <w:lang w:val="mn-MN"/>
        </w:rPr>
        <w:t>, дулааны</w:t>
      </w:r>
      <w:r w:rsidRPr="00DD713E">
        <w:rPr>
          <w:rFonts w:ascii="Arial" w:hAnsi="Arial" w:cs="Arial"/>
          <w:sz w:val="22"/>
          <w:szCs w:val="22"/>
        </w:rPr>
        <w:t xml:space="preserve"> хаалт</w:t>
      </w:r>
      <w:r w:rsidRPr="00DD713E">
        <w:rPr>
          <w:rFonts w:ascii="Arial" w:hAnsi="Arial" w:cs="Arial"/>
          <w:sz w:val="22"/>
          <w:szCs w:val="22"/>
          <w:lang w:val="mn-MN"/>
        </w:rPr>
        <w:t>ыг</w:t>
      </w:r>
      <w:r w:rsidRPr="00DD713E">
        <w:rPr>
          <w:rFonts w:ascii="Arial" w:hAnsi="Arial" w:cs="Arial"/>
          <w:sz w:val="22"/>
          <w:szCs w:val="22"/>
        </w:rPr>
        <w:t xml:space="preserve"> Багануурын уурхайн дамжуулан зээлдэх гэрээний төлбөрт хаалгалаа. </w:t>
      </w: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937F92" w:rsidRDefault="00937F92" w:rsidP="005F4124">
      <w:pPr>
        <w:pStyle w:val="BodyText"/>
        <w:spacing w:after="0"/>
        <w:ind w:firstLine="720"/>
        <w:rPr>
          <w:rFonts w:ascii="Arial" w:hAnsi="Arial" w:cs="Arial"/>
          <w:sz w:val="22"/>
          <w:szCs w:val="22"/>
        </w:rPr>
      </w:pPr>
    </w:p>
    <w:p w:rsidR="005F4124" w:rsidRPr="00DD713E" w:rsidRDefault="005F4124" w:rsidP="005F4124">
      <w:pPr>
        <w:pStyle w:val="BodyText"/>
        <w:spacing w:after="0"/>
        <w:ind w:firstLine="720"/>
        <w:rPr>
          <w:rFonts w:ascii="Arial" w:hAnsi="Arial" w:cs="Arial"/>
          <w:sz w:val="22"/>
          <w:szCs w:val="22"/>
        </w:rPr>
      </w:pPr>
      <w:r w:rsidRPr="00DD713E">
        <w:rPr>
          <w:rFonts w:ascii="Arial" w:hAnsi="Arial" w:cs="Arial"/>
          <w:sz w:val="22"/>
          <w:szCs w:val="22"/>
        </w:rPr>
        <w:lastRenderedPageBreak/>
        <w:t>Зээлийн тооцоог төсөл тус бүрээр авч үзвэл:</w:t>
      </w:r>
    </w:p>
    <w:tbl>
      <w:tblPr>
        <w:tblW w:w="5000" w:type="pct"/>
        <w:tblLook w:val="04A0" w:firstRow="1" w:lastRow="0" w:firstColumn="1" w:lastColumn="0" w:noHBand="0" w:noVBand="1"/>
      </w:tblPr>
      <w:tblGrid>
        <w:gridCol w:w="453"/>
        <w:gridCol w:w="1481"/>
        <w:gridCol w:w="2176"/>
        <w:gridCol w:w="1354"/>
        <w:gridCol w:w="1222"/>
        <w:gridCol w:w="1112"/>
        <w:gridCol w:w="1945"/>
      </w:tblGrid>
      <w:tr w:rsidR="005F4124" w:rsidRPr="00EB761B" w:rsidTr="005F4124">
        <w:trPr>
          <w:trHeight w:val="255"/>
        </w:trPr>
        <w:tc>
          <w:tcPr>
            <w:tcW w:w="242"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716"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1269"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775"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708"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652" w:type="pct"/>
            <w:tcBorders>
              <w:top w:val="nil"/>
              <w:left w:val="nil"/>
              <w:bottom w:val="nil"/>
              <w:right w:val="nil"/>
            </w:tcBorders>
            <w:noWrap/>
            <w:vAlign w:val="bottom"/>
            <w:hideMark/>
          </w:tcPr>
          <w:p w:rsidR="005F4124" w:rsidRPr="00EB761B" w:rsidRDefault="005F4124" w:rsidP="005F4124">
            <w:pPr>
              <w:spacing w:after="0"/>
              <w:rPr>
                <w:rFonts w:ascii="Arial" w:hAnsi="Arial" w:cs="Arial"/>
              </w:rPr>
            </w:pPr>
          </w:p>
        </w:tc>
        <w:tc>
          <w:tcPr>
            <w:tcW w:w="638" w:type="pct"/>
            <w:tcBorders>
              <w:top w:val="nil"/>
              <w:left w:val="nil"/>
              <w:bottom w:val="nil"/>
              <w:right w:val="nil"/>
            </w:tcBorders>
            <w:noWrap/>
            <w:vAlign w:val="bottom"/>
            <w:hideMark/>
          </w:tcPr>
          <w:p w:rsidR="005F4124" w:rsidRPr="00EB761B" w:rsidRDefault="005F4124" w:rsidP="005F4124">
            <w:pPr>
              <w:spacing w:after="0"/>
              <w:jc w:val="right"/>
              <w:rPr>
                <w:rFonts w:ascii="Arial" w:hAnsi="Arial" w:cs="Arial"/>
                <w:i/>
                <w:iCs/>
              </w:rPr>
            </w:pPr>
            <w:r w:rsidRPr="00EB761B">
              <w:rPr>
                <w:rFonts w:ascii="Arial" w:hAnsi="Arial" w:cs="Arial"/>
                <w:i/>
                <w:iCs/>
              </w:rPr>
              <w:t xml:space="preserve"> /сая төгрөгөөр/</w:t>
            </w:r>
          </w:p>
        </w:tc>
      </w:tr>
      <w:tr w:rsidR="005F4124" w:rsidRPr="00EB761B" w:rsidTr="005F4124">
        <w:trPr>
          <w:trHeight w:val="1020"/>
        </w:trPr>
        <w:tc>
          <w:tcPr>
            <w:tcW w:w="242" w:type="pct"/>
            <w:tcBorders>
              <w:top w:val="single" w:sz="4" w:space="0" w:color="auto"/>
              <w:left w:val="single" w:sz="4" w:space="0" w:color="auto"/>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rPr>
            </w:pPr>
            <w:r w:rsidRPr="00EB761B">
              <w:rPr>
                <w:rFonts w:ascii="Arial" w:hAnsi="Arial" w:cs="Arial"/>
              </w:rPr>
              <w:t>№</w:t>
            </w:r>
          </w:p>
        </w:tc>
        <w:tc>
          <w:tcPr>
            <w:tcW w:w="716"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Зээлийн дугаар</w:t>
            </w:r>
          </w:p>
        </w:tc>
        <w:tc>
          <w:tcPr>
            <w:tcW w:w="1269"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Төслийн нэр</w:t>
            </w:r>
          </w:p>
        </w:tc>
        <w:tc>
          <w:tcPr>
            <w:tcW w:w="775"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Төлбөр</w:t>
            </w:r>
          </w:p>
        </w:tc>
        <w:tc>
          <w:tcPr>
            <w:tcW w:w="708"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Эхний үлдэгдэл /сая төгрөг/</w:t>
            </w:r>
          </w:p>
        </w:tc>
        <w:tc>
          <w:tcPr>
            <w:tcW w:w="652"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Төлөлт     /сая төгрөг/</w:t>
            </w:r>
          </w:p>
        </w:tc>
        <w:tc>
          <w:tcPr>
            <w:tcW w:w="638" w:type="pct"/>
            <w:tcBorders>
              <w:top w:val="single" w:sz="4" w:space="0" w:color="auto"/>
              <w:left w:val="nil"/>
              <w:bottom w:val="single" w:sz="4" w:space="0" w:color="auto"/>
              <w:right w:val="single" w:sz="4" w:space="0" w:color="auto"/>
            </w:tcBorders>
            <w:shd w:val="clear" w:color="000000" w:fill="C4D79B"/>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Эцсийн үлдэгдэл /сая төгрөг/</w:t>
            </w:r>
          </w:p>
        </w:tc>
      </w:tr>
      <w:tr w:rsidR="005F4124" w:rsidRPr="00EB761B" w:rsidTr="005F4124">
        <w:trPr>
          <w:trHeight w:val="282"/>
        </w:trPr>
        <w:tc>
          <w:tcPr>
            <w:tcW w:w="242"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jc w:val="center"/>
              <w:rPr>
                <w:rFonts w:ascii="Arial" w:hAnsi="Arial" w:cs="Arial"/>
              </w:rPr>
            </w:pPr>
            <w:r w:rsidRPr="00EB761B">
              <w:rPr>
                <w:rFonts w:ascii="Arial" w:hAnsi="Arial" w:cs="Arial"/>
              </w:rPr>
              <w:t>1</w:t>
            </w:r>
          </w:p>
        </w:tc>
        <w:tc>
          <w:tcPr>
            <w:tcW w:w="716"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Сангийн яам</w:t>
            </w:r>
          </w:p>
        </w:tc>
        <w:tc>
          <w:tcPr>
            <w:tcW w:w="1269" w:type="pct"/>
            <w:vMerge w:val="restar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Эрчим хүчийг сэргээн засварлах</w:t>
            </w: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Үндсэн зээл</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17,733.3</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1,182.2</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16,551.1</w:t>
            </w:r>
          </w:p>
        </w:tc>
      </w:tr>
      <w:tr w:rsidR="005F4124" w:rsidRPr="00EB761B" w:rsidTr="005F4124">
        <w:trPr>
          <w:trHeight w:val="282"/>
        </w:trPr>
        <w:tc>
          <w:tcPr>
            <w:tcW w:w="242"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71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1269"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Зээлийн хүү</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426.3</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 </w:t>
            </w:r>
          </w:p>
        </w:tc>
      </w:tr>
      <w:tr w:rsidR="005F4124" w:rsidRPr="00EB761B" w:rsidTr="005F4124">
        <w:trPr>
          <w:trHeight w:val="282"/>
        </w:trPr>
        <w:tc>
          <w:tcPr>
            <w:tcW w:w="242"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jc w:val="center"/>
              <w:rPr>
                <w:rFonts w:ascii="Arial" w:hAnsi="Arial" w:cs="Arial"/>
              </w:rPr>
            </w:pPr>
            <w:r w:rsidRPr="00EB761B">
              <w:rPr>
                <w:rFonts w:ascii="Arial" w:hAnsi="Arial" w:cs="Arial"/>
              </w:rPr>
              <w:t>2</w:t>
            </w:r>
          </w:p>
        </w:tc>
        <w:tc>
          <w:tcPr>
            <w:tcW w:w="716"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Сангийн яам</w:t>
            </w:r>
          </w:p>
        </w:tc>
        <w:tc>
          <w:tcPr>
            <w:tcW w:w="1269" w:type="pct"/>
            <w:vMerge w:val="restar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Эрчим хүчийг сэргээн засварлах</w:t>
            </w: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Үндсэн зээл</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2,955.6</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197.1</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2,758.5</w:t>
            </w:r>
          </w:p>
        </w:tc>
      </w:tr>
      <w:tr w:rsidR="005F4124" w:rsidRPr="00EB761B" w:rsidTr="005F4124">
        <w:trPr>
          <w:trHeight w:val="282"/>
        </w:trPr>
        <w:tc>
          <w:tcPr>
            <w:tcW w:w="242"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71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1269"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Зээлийн хүү</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60.6</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 </w:t>
            </w:r>
          </w:p>
        </w:tc>
      </w:tr>
      <w:tr w:rsidR="005F4124" w:rsidRPr="00EB761B" w:rsidTr="005F4124">
        <w:trPr>
          <w:trHeight w:val="282"/>
        </w:trPr>
        <w:tc>
          <w:tcPr>
            <w:tcW w:w="242"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jc w:val="center"/>
              <w:rPr>
                <w:rFonts w:ascii="Arial" w:hAnsi="Arial" w:cs="Arial"/>
              </w:rPr>
            </w:pPr>
            <w:r w:rsidRPr="00EB761B">
              <w:rPr>
                <w:rFonts w:ascii="Arial" w:hAnsi="Arial" w:cs="Arial"/>
              </w:rPr>
              <w:t>3</w:t>
            </w:r>
          </w:p>
        </w:tc>
        <w:tc>
          <w:tcPr>
            <w:tcW w:w="716"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УБДС ТӨХК</w:t>
            </w:r>
          </w:p>
        </w:tc>
        <w:tc>
          <w:tcPr>
            <w:tcW w:w="1269" w:type="pct"/>
            <w:vMerge w:val="restar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Дулааны үр ашгийн төсөл</w:t>
            </w: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Үндсэн зээл</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5,441.4</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171.4</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5,270.0</w:t>
            </w:r>
          </w:p>
        </w:tc>
      </w:tr>
      <w:tr w:rsidR="005F4124" w:rsidRPr="00EB761B" w:rsidTr="005F4124">
        <w:trPr>
          <w:trHeight w:val="282"/>
        </w:trPr>
        <w:tc>
          <w:tcPr>
            <w:tcW w:w="242"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71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1269"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Зээлийн хүү</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125.6</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 </w:t>
            </w:r>
          </w:p>
        </w:tc>
      </w:tr>
      <w:tr w:rsidR="005F4124" w:rsidRPr="00EB761B" w:rsidTr="005F4124">
        <w:trPr>
          <w:trHeight w:val="282"/>
        </w:trPr>
        <w:tc>
          <w:tcPr>
            <w:tcW w:w="242"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jc w:val="center"/>
              <w:rPr>
                <w:rFonts w:ascii="Arial" w:hAnsi="Arial" w:cs="Arial"/>
              </w:rPr>
            </w:pPr>
            <w:r w:rsidRPr="00EB761B">
              <w:rPr>
                <w:rFonts w:ascii="Arial" w:hAnsi="Arial" w:cs="Arial"/>
              </w:rPr>
              <w:t>4</w:t>
            </w:r>
          </w:p>
        </w:tc>
        <w:tc>
          <w:tcPr>
            <w:tcW w:w="716"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УБДС ТӨХК</w:t>
            </w:r>
          </w:p>
        </w:tc>
        <w:tc>
          <w:tcPr>
            <w:tcW w:w="1269" w:type="pct"/>
            <w:vMerge w:val="restar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Эрчим хүчний хэмнэлтийн төсөл</w:t>
            </w: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Үндсэн зээл</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624.3</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36.7</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587.6</w:t>
            </w:r>
          </w:p>
        </w:tc>
      </w:tr>
      <w:tr w:rsidR="005F4124" w:rsidRPr="00EB761B" w:rsidTr="005F4124">
        <w:trPr>
          <w:trHeight w:val="282"/>
        </w:trPr>
        <w:tc>
          <w:tcPr>
            <w:tcW w:w="242"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71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1269"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Зээлийн хүү</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14.4</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 </w:t>
            </w:r>
          </w:p>
        </w:tc>
      </w:tr>
      <w:tr w:rsidR="005F4124" w:rsidRPr="00EB761B" w:rsidTr="005F4124">
        <w:trPr>
          <w:trHeight w:val="282"/>
        </w:trPr>
        <w:tc>
          <w:tcPr>
            <w:tcW w:w="242"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jc w:val="center"/>
              <w:rPr>
                <w:rFonts w:ascii="Arial" w:hAnsi="Arial" w:cs="Arial"/>
              </w:rPr>
            </w:pPr>
            <w:r w:rsidRPr="00EB761B">
              <w:rPr>
                <w:rFonts w:ascii="Arial" w:hAnsi="Arial" w:cs="Arial"/>
              </w:rPr>
              <w:t>5</w:t>
            </w:r>
          </w:p>
        </w:tc>
        <w:tc>
          <w:tcPr>
            <w:tcW w:w="716" w:type="pct"/>
            <w:vMerge w:val="restart"/>
            <w:tcBorders>
              <w:top w:val="nil"/>
              <w:left w:val="single" w:sz="4" w:space="0" w:color="auto"/>
              <w:bottom w:val="single" w:sz="4" w:space="0" w:color="auto"/>
              <w:right w:val="single" w:sz="4" w:space="0" w:color="auto"/>
            </w:tcBorders>
            <w:noWrap/>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ТБЦДС ТӨХК</w:t>
            </w:r>
          </w:p>
        </w:tc>
        <w:tc>
          <w:tcPr>
            <w:tcW w:w="1269" w:type="pct"/>
            <w:vMerge w:val="restart"/>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r w:rsidRPr="00EB761B">
              <w:rPr>
                <w:rFonts w:ascii="Arial" w:hAnsi="Arial" w:cs="Arial"/>
                <w:sz w:val="20"/>
                <w:szCs w:val="20"/>
              </w:rPr>
              <w:t>Эрчим хүчний салбарын хөтөлбөр</w:t>
            </w: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Үндсэн зээл</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403.2</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18.3</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384.9</w:t>
            </w:r>
          </w:p>
        </w:tc>
      </w:tr>
      <w:tr w:rsidR="005F4124" w:rsidRPr="00EB761B" w:rsidTr="005F4124">
        <w:trPr>
          <w:trHeight w:val="282"/>
        </w:trPr>
        <w:tc>
          <w:tcPr>
            <w:tcW w:w="242"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rPr>
                <w:rFonts w:ascii="Arial" w:hAnsi="Arial" w:cs="Arial"/>
              </w:rPr>
            </w:pPr>
          </w:p>
        </w:tc>
        <w:tc>
          <w:tcPr>
            <w:tcW w:w="716"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1269" w:type="pct"/>
            <w:vMerge/>
            <w:tcBorders>
              <w:top w:val="nil"/>
              <w:left w:val="single" w:sz="4" w:space="0" w:color="auto"/>
              <w:bottom w:val="single" w:sz="4" w:space="0" w:color="auto"/>
              <w:right w:val="single" w:sz="4" w:space="0" w:color="auto"/>
            </w:tcBorders>
            <w:vAlign w:val="center"/>
            <w:hideMark/>
          </w:tcPr>
          <w:p w:rsidR="005F4124" w:rsidRPr="00EB761B" w:rsidRDefault="005F4124" w:rsidP="005F4124">
            <w:pPr>
              <w:spacing w:after="0"/>
              <w:rPr>
                <w:rFonts w:ascii="Arial" w:hAnsi="Arial" w:cs="Arial"/>
                <w:sz w:val="20"/>
                <w:szCs w:val="20"/>
              </w:rPr>
            </w:pPr>
          </w:p>
        </w:tc>
        <w:tc>
          <w:tcPr>
            <w:tcW w:w="775" w:type="pct"/>
            <w:tcBorders>
              <w:top w:val="nil"/>
              <w:left w:val="nil"/>
              <w:bottom w:val="single" w:sz="4" w:space="0" w:color="auto"/>
              <w:right w:val="single" w:sz="4" w:space="0" w:color="auto"/>
            </w:tcBorders>
            <w:vAlign w:val="center"/>
            <w:hideMark/>
          </w:tcPr>
          <w:p w:rsidR="005F4124" w:rsidRPr="00EB761B" w:rsidRDefault="005F4124" w:rsidP="005F4124">
            <w:pPr>
              <w:spacing w:after="0"/>
              <w:jc w:val="center"/>
              <w:rPr>
                <w:rFonts w:ascii="Arial" w:hAnsi="Arial" w:cs="Arial"/>
                <w:sz w:val="20"/>
                <w:szCs w:val="20"/>
              </w:rPr>
            </w:pPr>
            <w:r w:rsidRPr="00EB761B">
              <w:rPr>
                <w:rFonts w:ascii="Arial" w:hAnsi="Arial" w:cs="Arial"/>
                <w:sz w:val="20"/>
                <w:szCs w:val="20"/>
              </w:rPr>
              <w:t>Зээлийн хүү</w:t>
            </w:r>
          </w:p>
        </w:tc>
        <w:tc>
          <w:tcPr>
            <w:tcW w:w="70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 </w:t>
            </w:r>
          </w:p>
        </w:tc>
        <w:tc>
          <w:tcPr>
            <w:tcW w:w="652"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7.9</w:t>
            </w:r>
          </w:p>
        </w:tc>
        <w:tc>
          <w:tcPr>
            <w:tcW w:w="638" w:type="pct"/>
            <w:tcBorders>
              <w:top w:val="nil"/>
              <w:left w:val="nil"/>
              <w:bottom w:val="single" w:sz="4" w:space="0" w:color="auto"/>
              <w:right w:val="single" w:sz="4" w:space="0" w:color="auto"/>
            </w:tcBorders>
            <w:noWrap/>
            <w:vAlign w:val="center"/>
            <w:hideMark/>
          </w:tcPr>
          <w:p w:rsidR="005F4124" w:rsidRPr="00EB761B" w:rsidRDefault="005F4124" w:rsidP="005F4124">
            <w:pPr>
              <w:spacing w:after="0"/>
              <w:jc w:val="right"/>
              <w:rPr>
                <w:rFonts w:ascii="Arial" w:hAnsi="Arial" w:cs="Arial"/>
                <w:sz w:val="20"/>
                <w:szCs w:val="20"/>
              </w:rPr>
            </w:pPr>
            <w:r w:rsidRPr="00EB761B">
              <w:rPr>
                <w:rFonts w:ascii="Arial" w:hAnsi="Arial" w:cs="Arial"/>
                <w:sz w:val="20"/>
                <w:szCs w:val="20"/>
              </w:rPr>
              <w:t>3.9</w:t>
            </w:r>
          </w:p>
        </w:tc>
      </w:tr>
      <w:tr w:rsidR="005F4124" w:rsidRPr="00EB761B" w:rsidTr="005F4124">
        <w:trPr>
          <w:trHeight w:val="255"/>
        </w:trPr>
        <w:tc>
          <w:tcPr>
            <w:tcW w:w="3003" w:type="pct"/>
            <w:gridSpan w:val="4"/>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F4124" w:rsidRPr="00EB761B" w:rsidRDefault="005F4124" w:rsidP="005F4124">
            <w:pPr>
              <w:jc w:val="center"/>
              <w:rPr>
                <w:rFonts w:ascii="Arial" w:hAnsi="Arial" w:cs="Arial"/>
                <w:sz w:val="20"/>
                <w:szCs w:val="20"/>
              </w:rPr>
            </w:pPr>
            <w:r w:rsidRPr="00EB761B">
              <w:rPr>
                <w:rFonts w:ascii="Arial" w:hAnsi="Arial" w:cs="Arial"/>
                <w:sz w:val="20"/>
                <w:szCs w:val="20"/>
              </w:rPr>
              <w:t>НИЙТ ДҮН</w:t>
            </w:r>
          </w:p>
        </w:tc>
        <w:tc>
          <w:tcPr>
            <w:tcW w:w="708"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jc w:val="right"/>
              <w:rPr>
                <w:rFonts w:ascii="Arial" w:hAnsi="Arial" w:cs="Arial"/>
                <w:sz w:val="20"/>
                <w:szCs w:val="20"/>
              </w:rPr>
            </w:pPr>
            <w:r w:rsidRPr="00EB761B">
              <w:rPr>
                <w:rFonts w:ascii="Arial" w:hAnsi="Arial" w:cs="Arial"/>
                <w:sz w:val="20"/>
                <w:szCs w:val="20"/>
              </w:rPr>
              <w:t>27,157.8</w:t>
            </w:r>
          </w:p>
        </w:tc>
        <w:tc>
          <w:tcPr>
            <w:tcW w:w="652"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jc w:val="right"/>
              <w:rPr>
                <w:rFonts w:ascii="Arial" w:hAnsi="Arial" w:cs="Arial"/>
                <w:sz w:val="20"/>
                <w:szCs w:val="20"/>
              </w:rPr>
            </w:pPr>
            <w:r w:rsidRPr="00EB761B">
              <w:rPr>
                <w:rFonts w:ascii="Arial" w:hAnsi="Arial" w:cs="Arial"/>
                <w:sz w:val="20"/>
                <w:szCs w:val="20"/>
              </w:rPr>
              <w:t>2,240.5</w:t>
            </w:r>
          </w:p>
        </w:tc>
        <w:tc>
          <w:tcPr>
            <w:tcW w:w="638" w:type="pct"/>
            <w:tcBorders>
              <w:top w:val="nil"/>
              <w:left w:val="nil"/>
              <w:bottom w:val="single" w:sz="4" w:space="0" w:color="auto"/>
              <w:right w:val="single" w:sz="4" w:space="0" w:color="auto"/>
            </w:tcBorders>
            <w:shd w:val="clear" w:color="000000" w:fill="BFBFBF"/>
            <w:noWrap/>
            <w:vAlign w:val="center"/>
            <w:hideMark/>
          </w:tcPr>
          <w:p w:rsidR="005F4124" w:rsidRPr="00EB761B" w:rsidRDefault="005F4124" w:rsidP="005F4124">
            <w:pPr>
              <w:jc w:val="right"/>
              <w:rPr>
                <w:rFonts w:ascii="Arial" w:hAnsi="Arial" w:cs="Arial"/>
                <w:sz w:val="20"/>
                <w:szCs w:val="20"/>
              </w:rPr>
            </w:pPr>
            <w:r w:rsidRPr="00EB761B">
              <w:rPr>
                <w:rFonts w:ascii="Arial" w:hAnsi="Arial" w:cs="Arial"/>
                <w:sz w:val="20"/>
                <w:szCs w:val="20"/>
              </w:rPr>
              <w:t>25,556.0</w:t>
            </w:r>
          </w:p>
        </w:tc>
      </w:tr>
    </w:tbl>
    <w:p w:rsidR="005F4124" w:rsidRPr="00DD713E" w:rsidRDefault="005F4124" w:rsidP="005F4124">
      <w:pPr>
        <w:pStyle w:val="BodyText"/>
        <w:spacing w:before="120"/>
        <w:ind w:firstLine="720"/>
        <w:rPr>
          <w:rFonts w:ascii="Arial" w:hAnsi="Arial" w:cs="Arial"/>
          <w:sz w:val="22"/>
          <w:szCs w:val="22"/>
        </w:rPr>
      </w:pPr>
      <w:proofErr w:type="gramStart"/>
      <w:r w:rsidRPr="00DD713E">
        <w:rPr>
          <w:rFonts w:ascii="Arial" w:hAnsi="Arial" w:cs="Arial"/>
          <w:sz w:val="22"/>
          <w:szCs w:val="22"/>
        </w:rPr>
        <w:t>НББОУС-ын дагуу 2014 онд төлөх зээлийн үндсэн төлбөр болох</w:t>
      </w:r>
      <w:r w:rsidRPr="00DD713E">
        <w:rPr>
          <w:rFonts w:ascii="Arial" w:hAnsi="Arial" w:cs="Arial"/>
          <w:sz w:val="22"/>
          <w:szCs w:val="22"/>
          <w:lang w:val="mn-MN"/>
        </w:rPr>
        <w:t xml:space="preserve"> </w:t>
      </w:r>
      <w:r w:rsidRPr="00DD713E">
        <w:rPr>
          <w:rFonts w:ascii="Arial" w:hAnsi="Arial" w:cs="Arial"/>
          <w:sz w:val="22"/>
          <w:szCs w:val="22"/>
        </w:rPr>
        <w:t>1,605.7 сая төгрөгийг урт хугацаат өглөгөөс богино хугацаат өглөгт шилжүүлэн бүртгэлээ.</w:t>
      </w:r>
      <w:proofErr w:type="gramEnd"/>
    </w:p>
    <w:p w:rsidR="005F4124" w:rsidRPr="005314DB" w:rsidRDefault="005F4124" w:rsidP="005F4124">
      <w:pPr>
        <w:pStyle w:val="BodyText"/>
        <w:ind w:firstLine="720"/>
        <w:jc w:val="both"/>
        <w:rPr>
          <w:rFonts w:cs="Arial"/>
          <w:sz w:val="22"/>
          <w:szCs w:val="22"/>
          <w:lang w:val="mn-MN"/>
        </w:rPr>
      </w:pPr>
      <w:r w:rsidRPr="00933AFE">
        <w:rPr>
          <w:rFonts w:cs="Arial"/>
          <w:i/>
          <w:lang w:val="mn-MN"/>
        </w:rPr>
        <w:t xml:space="preserve"> </w:t>
      </w:r>
    </w:p>
    <w:p w:rsidR="005F4124" w:rsidRPr="00937F92" w:rsidRDefault="005F4124" w:rsidP="005F4124">
      <w:pPr>
        <w:pStyle w:val="BodyText"/>
        <w:spacing w:line="276" w:lineRule="auto"/>
        <w:ind w:firstLine="720"/>
        <w:rPr>
          <w:rFonts w:ascii="Arial" w:hAnsi="Arial" w:cs="Arial"/>
          <w:b/>
          <w:i/>
          <w:sz w:val="22"/>
          <w:szCs w:val="22"/>
          <w:lang w:val="mn-MN"/>
        </w:rPr>
      </w:pPr>
      <w:r w:rsidRPr="00937F92">
        <w:rPr>
          <w:rFonts w:ascii="Arial" w:hAnsi="Arial" w:cs="Arial"/>
          <w:b/>
          <w:i/>
          <w:sz w:val="22"/>
          <w:szCs w:val="22"/>
          <w:lang w:val="mn-MN"/>
        </w:rPr>
        <w:t>Хөрөнгө оруулалт, их засвар ТЗБАХ</w:t>
      </w:r>
    </w:p>
    <w:tbl>
      <w:tblPr>
        <w:tblW w:w="10095" w:type="dxa"/>
        <w:tblInd w:w="93" w:type="dxa"/>
        <w:tblLook w:val="04A0" w:firstRow="1" w:lastRow="0" w:firstColumn="1" w:lastColumn="0" w:noHBand="0" w:noVBand="1"/>
      </w:tblPr>
      <w:tblGrid>
        <w:gridCol w:w="1992"/>
        <w:gridCol w:w="992"/>
        <w:gridCol w:w="1306"/>
        <w:gridCol w:w="1220"/>
        <w:gridCol w:w="1391"/>
        <w:gridCol w:w="1323"/>
        <w:gridCol w:w="828"/>
        <w:gridCol w:w="1043"/>
      </w:tblGrid>
      <w:tr w:rsidR="005F4124" w:rsidRPr="004310F4" w:rsidTr="005F4124">
        <w:trPr>
          <w:trHeight w:val="600"/>
        </w:trPr>
        <w:tc>
          <w:tcPr>
            <w:tcW w:w="2025"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5F4124" w:rsidRPr="004310F4" w:rsidRDefault="005F4124" w:rsidP="005F4124">
            <w:pPr>
              <w:spacing w:after="0" w:line="240" w:lineRule="auto"/>
              <w:jc w:val="center"/>
              <w:rPr>
                <w:rFonts w:ascii="Arial" w:hAnsi="Arial"/>
                <w:b/>
                <w:bCs/>
                <w:color w:val="000000"/>
                <w:sz w:val="20"/>
                <w:szCs w:val="20"/>
              </w:rPr>
            </w:pPr>
            <w:r w:rsidRPr="004310F4">
              <w:rPr>
                <w:rFonts w:ascii="Arial" w:hAnsi="Arial"/>
                <w:b/>
                <w:bCs/>
                <w:color w:val="000000"/>
                <w:sz w:val="20"/>
                <w:szCs w:val="20"/>
              </w:rPr>
              <w:t xml:space="preserve">Тоноглолын нэр </w:t>
            </w:r>
          </w:p>
        </w:tc>
        <w:tc>
          <w:tcPr>
            <w:tcW w:w="2298" w:type="dxa"/>
            <w:gridSpan w:val="2"/>
            <w:tcBorders>
              <w:top w:val="single" w:sz="4" w:space="0" w:color="auto"/>
              <w:left w:val="nil"/>
              <w:bottom w:val="single" w:sz="4" w:space="0" w:color="auto"/>
              <w:right w:val="single" w:sz="4" w:space="0" w:color="000000"/>
            </w:tcBorders>
            <w:shd w:val="clear" w:color="000000" w:fill="C5D9F1"/>
            <w:noWrap/>
            <w:vAlign w:val="center"/>
            <w:hideMark/>
          </w:tcPr>
          <w:p w:rsidR="005F4124" w:rsidRPr="004310F4" w:rsidRDefault="005F4124" w:rsidP="005F4124">
            <w:pPr>
              <w:spacing w:after="0" w:line="240" w:lineRule="auto"/>
              <w:jc w:val="center"/>
              <w:rPr>
                <w:rFonts w:ascii="Arial" w:hAnsi="Arial" w:cs="Arial"/>
                <w:b/>
                <w:bCs/>
                <w:color w:val="000000"/>
                <w:sz w:val="20"/>
                <w:szCs w:val="20"/>
              </w:rPr>
            </w:pPr>
            <w:r w:rsidRPr="004310F4">
              <w:rPr>
                <w:rFonts w:ascii="Arial" w:hAnsi="Arial" w:cs="Arial"/>
                <w:b/>
                <w:bCs/>
                <w:color w:val="000000"/>
                <w:sz w:val="20"/>
                <w:szCs w:val="20"/>
              </w:rPr>
              <w:t>Төлөвлөгөө</w:t>
            </w:r>
          </w:p>
        </w:tc>
        <w:tc>
          <w:tcPr>
            <w:tcW w:w="2615" w:type="dxa"/>
            <w:gridSpan w:val="2"/>
            <w:tcBorders>
              <w:top w:val="single" w:sz="4" w:space="0" w:color="auto"/>
              <w:left w:val="nil"/>
              <w:bottom w:val="single" w:sz="4" w:space="0" w:color="auto"/>
              <w:right w:val="single" w:sz="4" w:space="0" w:color="000000"/>
            </w:tcBorders>
            <w:shd w:val="clear" w:color="000000" w:fill="C5D9F1"/>
            <w:vAlign w:val="center"/>
            <w:hideMark/>
          </w:tcPr>
          <w:p w:rsidR="005F4124" w:rsidRPr="004310F4" w:rsidRDefault="005F4124" w:rsidP="005F4124">
            <w:pPr>
              <w:spacing w:after="0" w:line="240" w:lineRule="auto"/>
              <w:jc w:val="center"/>
              <w:rPr>
                <w:rFonts w:ascii="Arial" w:hAnsi="Arial" w:cs="Arial"/>
                <w:b/>
                <w:bCs/>
                <w:color w:val="000000"/>
                <w:sz w:val="20"/>
                <w:szCs w:val="20"/>
              </w:rPr>
            </w:pPr>
            <w:r w:rsidRPr="004310F4">
              <w:rPr>
                <w:rFonts w:ascii="Arial" w:hAnsi="Arial" w:cs="Arial"/>
                <w:b/>
                <w:bCs/>
                <w:color w:val="000000"/>
                <w:sz w:val="20"/>
                <w:szCs w:val="20"/>
              </w:rPr>
              <w:t>Гүйцэтгэл</w:t>
            </w:r>
          </w:p>
        </w:tc>
        <w:tc>
          <w:tcPr>
            <w:tcW w:w="1339"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5F4124" w:rsidRPr="004310F4" w:rsidRDefault="005F4124" w:rsidP="005F4124">
            <w:pPr>
              <w:spacing w:after="0" w:line="240" w:lineRule="auto"/>
              <w:jc w:val="center"/>
              <w:rPr>
                <w:rFonts w:ascii="Arial" w:hAnsi="Arial" w:cs="Arial"/>
                <w:b/>
                <w:bCs/>
                <w:color w:val="000000"/>
                <w:sz w:val="20"/>
                <w:szCs w:val="20"/>
              </w:rPr>
            </w:pPr>
            <w:r w:rsidRPr="004310F4">
              <w:rPr>
                <w:rFonts w:ascii="Arial" w:hAnsi="Arial" w:cs="Arial"/>
                <w:b/>
                <w:bCs/>
                <w:color w:val="000000"/>
                <w:sz w:val="20"/>
                <w:szCs w:val="20"/>
              </w:rPr>
              <w:t>Хэтрэлт /+/   Хэмнэлт /-/ /сая төг/</w:t>
            </w:r>
          </w:p>
        </w:tc>
        <w:tc>
          <w:tcPr>
            <w:tcW w:w="1818" w:type="dxa"/>
            <w:gridSpan w:val="2"/>
            <w:tcBorders>
              <w:top w:val="single" w:sz="4" w:space="0" w:color="auto"/>
              <w:left w:val="nil"/>
              <w:bottom w:val="single" w:sz="4" w:space="0" w:color="auto"/>
              <w:right w:val="single" w:sz="4" w:space="0" w:color="000000"/>
            </w:tcBorders>
            <w:shd w:val="clear" w:color="000000" w:fill="C5D9F1"/>
            <w:noWrap/>
            <w:vAlign w:val="center"/>
            <w:hideMark/>
          </w:tcPr>
          <w:p w:rsidR="005F4124" w:rsidRPr="004310F4" w:rsidRDefault="005F4124" w:rsidP="005F4124">
            <w:pPr>
              <w:spacing w:after="0" w:line="240" w:lineRule="auto"/>
              <w:jc w:val="center"/>
              <w:rPr>
                <w:rFonts w:ascii="Arial" w:hAnsi="Arial" w:cs="Arial"/>
                <w:b/>
                <w:bCs/>
                <w:color w:val="000000"/>
                <w:sz w:val="20"/>
                <w:szCs w:val="20"/>
              </w:rPr>
            </w:pPr>
            <w:r w:rsidRPr="004310F4">
              <w:rPr>
                <w:rFonts w:ascii="Arial" w:hAnsi="Arial" w:cs="Arial"/>
                <w:b/>
                <w:bCs/>
                <w:color w:val="000000"/>
                <w:sz w:val="20"/>
                <w:szCs w:val="20"/>
              </w:rPr>
              <w:t>Биелэлт %</w:t>
            </w:r>
          </w:p>
        </w:tc>
      </w:tr>
      <w:tr w:rsidR="005F4124" w:rsidRPr="004310F4" w:rsidTr="005F4124">
        <w:trPr>
          <w:trHeight w:val="870"/>
        </w:trPr>
        <w:tc>
          <w:tcPr>
            <w:tcW w:w="2025" w:type="dxa"/>
            <w:vMerge/>
            <w:tcBorders>
              <w:top w:val="single" w:sz="4" w:space="0" w:color="auto"/>
              <w:left w:val="single" w:sz="4" w:space="0" w:color="auto"/>
              <w:bottom w:val="single" w:sz="4" w:space="0" w:color="000000"/>
              <w:right w:val="single" w:sz="4" w:space="0" w:color="auto"/>
            </w:tcBorders>
            <w:vAlign w:val="center"/>
            <w:hideMark/>
          </w:tcPr>
          <w:p w:rsidR="005F4124" w:rsidRPr="004310F4" w:rsidRDefault="005F4124" w:rsidP="005F4124">
            <w:pPr>
              <w:spacing w:after="0" w:line="240" w:lineRule="auto"/>
              <w:rPr>
                <w:rFonts w:ascii="Arial" w:hAnsi="Arial"/>
                <w:b/>
                <w:bCs/>
                <w:color w:val="000000"/>
                <w:sz w:val="20"/>
                <w:szCs w:val="20"/>
              </w:rPr>
            </w:pPr>
          </w:p>
        </w:tc>
        <w:tc>
          <w:tcPr>
            <w:tcW w:w="992"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5F4124">
            <w:pPr>
              <w:spacing w:after="0" w:line="240" w:lineRule="auto"/>
              <w:jc w:val="center"/>
              <w:rPr>
                <w:rFonts w:ascii="Arial" w:hAnsi="Arial"/>
                <w:b/>
                <w:bCs/>
                <w:color w:val="000000"/>
                <w:sz w:val="20"/>
                <w:szCs w:val="20"/>
              </w:rPr>
            </w:pPr>
            <w:r w:rsidRPr="004310F4">
              <w:rPr>
                <w:rFonts w:ascii="Arial" w:hAnsi="Arial"/>
                <w:b/>
                <w:bCs/>
                <w:color w:val="000000"/>
                <w:sz w:val="20"/>
                <w:szCs w:val="20"/>
              </w:rPr>
              <w:t>Ажлын тоо</w:t>
            </w:r>
          </w:p>
        </w:tc>
        <w:tc>
          <w:tcPr>
            <w:tcW w:w="1306" w:type="dxa"/>
            <w:tcBorders>
              <w:top w:val="nil"/>
              <w:left w:val="nil"/>
              <w:bottom w:val="single" w:sz="4" w:space="0" w:color="auto"/>
              <w:right w:val="single" w:sz="4" w:space="0" w:color="auto"/>
            </w:tcBorders>
            <w:shd w:val="clear" w:color="000000" w:fill="C5D9F1"/>
            <w:vAlign w:val="bottom"/>
            <w:hideMark/>
          </w:tcPr>
          <w:p w:rsidR="005F4124" w:rsidRPr="004310F4" w:rsidRDefault="005F4124" w:rsidP="005F4124">
            <w:pPr>
              <w:spacing w:after="0" w:line="240" w:lineRule="auto"/>
              <w:jc w:val="center"/>
              <w:rPr>
                <w:rFonts w:ascii="Arial" w:hAnsi="Arial"/>
                <w:b/>
                <w:bCs/>
                <w:color w:val="000000"/>
                <w:sz w:val="20"/>
                <w:szCs w:val="20"/>
              </w:rPr>
            </w:pPr>
            <w:r w:rsidRPr="004310F4">
              <w:rPr>
                <w:rFonts w:ascii="Arial" w:hAnsi="Arial"/>
                <w:b/>
                <w:bCs/>
                <w:color w:val="000000"/>
                <w:sz w:val="20"/>
                <w:szCs w:val="20"/>
              </w:rPr>
              <w:t>Зарцуулах хөрөнгө /сая төг/</w:t>
            </w:r>
          </w:p>
        </w:tc>
        <w:tc>
          <w:tcPr>
            <w:tcW w:w="1224"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5F4124">
            <w:pPr>
              <w:spacing w:after="0" w:line="240" w:lineRule="auto"/>
              <w:jc w:val="center"/>
              <w:rPr>
                <w:rFonts w:ascii="Arial" w:hAnsi="Arial"/>
                <w:b/>
                <w:bCs/>
                <w:color w:val="000000"/>
                <w:sz w:val="20"/>
                <w:szCs w:val="20"/>
              </w:rPr>
            </w:pPr>
            <w:r w:rsidRPr="004310F4">
              <w:rPr>
                <w:rFonts w:ascii="Arial" w:hAnsi="Arial"/>
                <w:b/>
                <w:bCs/>
                <w:color w:val="000000"/>
                <w:sz w:val="20"/>
                <w:szCs w:val="20"/>
              </w:rPr>
              <w:t>Хийгдсэн ажил</w:t>
            </w:r>
          </w:p>
        </w:tc>
        <w:tc>
          <w:tcPr>
            <w:tcW w:w="1391" w:type="dxa"/>
            <w:tcBorders>
              <w:top w:val="nil"/>
              <w:left w:val="nil"/>
              <w:bottom w:val="single" w:sz="4" w:space="0" w:color="auto"/>
              <w:right w:val="single" w:sz="4" w:space="0" w:color="auto"/>
            </w:tcBorders>
            <w:shd w:val="clear" w:color="000000" w:fill="C5D9F1"/>
            <w:vAlign w:val="bottom"/>
            <w:hideMark/>
          </w:tcPr>
          <w:p w:rsidR="005F4124" w:rsidRPr="004310F4" w:rsidRDefault="005F4124" w:rsidP="005F4124">
            <w:pPr>
              <w:spacing w:after="0" w:line="240" w:lineRule="auto"/>
              <w:jc w:val="center"/>
              <w:rPr>
                <w:rFonts w:ascii="Arial" w:hAnsi="Arial"/>
                <w:b/>
                <w:bCs/>
                <w:color w:val="000000"/>
                <w:sz w:val="20"/>
                <w:szCs w:val="20"/>
              </w:rPr>
            </w:pPr>
            <w:r w:rsidRPr="004310F4">
              <w:rPr>
                <w:rFonts w:ascii="Arial" w:hAnsi="Arial"/>
                <w:b/>
                <w:bCs/>
                <w:color w:val="000000"/>
                <w:sz w:val="20"/>
                <w:szCs w:val="20"/>
              </w:rPr>
              <w:t>Зарцуулсан хөрөнгө /сая төг/</w:t>
            </w:r>
          </w:p>
        </w:tc>
        <w:tc>
          <w:tcPr>
            <w:tcW w:w="1339" w:type="dxa"/>
            <w:vMerge/>
            <w:tcBorders>
              <w:top w:val="single" w:sz="4" w:space="0" w:color="auto"/>
              <w:left w:val="single" w:sz="4" w:space="0" w:color="auto"/>
              <w:bottom w:val="single" w:sz="4" w:space="0" w:color="000000"/>
              <w:right w:val="single" w:sz="4" w:space="0" w:color="auto"/>
            </w:tcBorders>
            <w:vAlign w:val="center"/>
            <w:hideMark/>
          </w:tcPr>
          <w:p w:rsidR="005F4124" w:rsidRPr="004310F4" w:rsidRDefault="005F4124" w:rsidP="005F4124">
            <w:pPr>
              <w:spacing w:after="0" w:line="240" w:lineRule="auto"/>
              <w:rPr>
                <w:rFonts w:ascii="Arial" w:hAnsi="Arial" w:cs="Arial"/>
                <w:b/>
                <w:bCs/>
                <w:color w:val="000000"/>
                <w:sz w:val="20"/>
                <w:szCs w:val="20"/>
              </w:rPr>
            </w:pPr>
          </w:p>
        </w:tc>
        <w:tc>
          <w:tcPr>
            <w:tcW w:w="828" w:type="dxa"/>
            <w:tcBorders>
              <w:top w:val="nil"/>
              <w:left w:val="nil"/>
              <w:bottom w:val="single" w:sz="4" w:space="0" w:color="auto"/>
              <w:right w:val="single" w:sz="4" w:space="0" w:color="auto"/>
            </w:tcBorders>
            <w:shd w:val="clear" w:color="000000" w:fill="C5D9F1"/>
            <w:noWrap/>
            <w:vAlign w:val="center"/>
            <w:hideMark/>
          </w:tcPr>
          <w:p w:rsidR="005F4124" w:rsidRPr="004310F4" w:rsidRDefault="005F4124" w:rsidP="005F4124">
            <w:pPr>
              <w:spacing w:after="0" w:line="240" w:lineRule="auto"/>
              <w:jc w:val="center"/>
              <w:rPr>
                <w:rFonts w:ascii="Arial" w:hAnsi="Arial" w:cs="Arial"/>
                <w:b/>
                <w:bCs/>
                <w:color w:val="000000"/>
                <w:sz w:val="20"/>
                <w:szCs w:val="20"/>
              </w:rPr>
            </w:pPr>
            <w:r w:rsidRPr="004310F4">
              <w:rPr>
                <w:rFonts w:ascii="Arial" w:hAnsi="Arial" w:cs="Arial"/>
                <w:b/>
                <w:bCs/>
                <w:color w:val="000000"/>
                <w:sz w:val="20"/>
                <w:szCs w:val="20"/>
              </w:rPr>
              <w:t>Ажил</w:t>
            </w:r>
          </w:p>
        </w:tc>
        <w:tc>
          <w:tcPr>
            <w:tcW w:w="990" w:type="dxa"/>
            <w:tcBorders>
              <w:top w:val="nil"/>
              <w:left w:val="nil"/>
              <w:bottom w:val="single" w:sz="4" w:space="0" w:color="auto"/>
              <w:right w:val="single" w:sz="4" w:space="0" w:color="auto"/>
            </w:tcBorders>
            <w:shd w:val="clear" w:color="000000" w:fill="C5D9F1"/>
            <w:noWrap/>
            <w:vAlign w:val="center"/>
            <w:hideMark/>
          </w:tcPr>
          <w:p w:rsidR="005F4124" w:rsidRPr="004310F4" w:rsidRDefault="005F4124" w:rsidP="005F4124">
            <w:pPr>
              <w:spacing w:after="0" w:line="240" w:lineRule="auto"/>
              <w:jc w:val="center"/>
              <w:rPr>
                <w:rFonts w:ascii="Arial" w:hAnsi="Arial" w:cs="Arial"/>
                <w:b/>
                <w:bCs/>
                <w:color w:val="000000"/>
                <w:sz w:val="20"/>
                <w:szCs w:val="20"/>
              </w:rPr>
            </w:pPr>
            <w:r w:rsidRPr="004310F4">
              <w:rPr>
                <w:rFonts w:ascii="Arial" w:hAnsi="Arial" w:cs="Arial"/>
                <w:b/>
                <w:bCs/>
                <w:color w:val="000000"/>
                <w:sz w:val="20"/>
                <w:szCs w:val="20"/>
              </w:rPr>
              <w:t>Хөрөнгө</w:t>
            </w:r>
          </w:p>
        </w:tc>
      </w:tr>
      <w:tr w:rsidR="005F4124" w:rsidRPr="004310F4" w:rsidTr="00937F92">
        <w:trPr>
          <w:trHeight w:val="585"/>
        </w:trPr>
        <w:tc>
          <w:tcPr>
            <w:tcW w:w="2025" w:type="dxa"/>
            <w:tcBorders>
              <w:top w:val="nil"/>
              <w:left w:val="single" w:sz="4" w:space="0" w:color="auto"/>
              <w:bottom w:val="single" w:sz="4" w:space="0" w:color="auto"/>
              <w:right w:val="single" w:sz="4" w:space="0" w:color="auto"/>
            </w:tcBorders>
            <w:shd w:val="clear" w:color="000000" w:fill="FFFFFF"/>
            <w:vAlign w:val="bottom"/>
            <w:hideMark/>
          </w:tcPr>
          <w:p w:rsidR="005F4124" w:rsidRPr="004310F4" w:rsidRDefault="005F4124" w:rsidP="005F4124">
            <w:pPr>
              <w:spacing w:after="0" w:line="240" w:lineRule="auto"/>
              <w:rPr>
                <w:rFonts w:ascii="Arial" w:hAnsi="Arial"/>
                <w:color w:val="000000"/>
                <w:sz w:val="20"/>
                <w:szCs w:val="20"/>
              </w:rPr>
            </w:pPr>
            <w:r>
              <w:rPr>
                <w:rFonts w:ascii="Arial" w:hAnsi="Arial"/>
                <w:color w:val="000000"/>
                <w:sz w:val="20"/>
                <w:szCs w:val="20"/>
              </w:rPr>
              <w:t>Ү</w:t>
            </w:r>
            <w:r w:rsidRPr="004310F4">
              <w:rPr>
                <w:rFonts w:ascii="Arial" w:hAnsi="Arial"/>
                <w:color w:val="000000"/>
                <w:sz w:val="20"/>
                <w:szCs w:val="20"/>
              </w:rPr>
              <w:t xml:space="preserve">ндсэн тоноглолын их засвар </w:t>
            </w:r>
          </w:p>
        </w:tc>
        <w:tc>
          <w:tcPr>
            <w:tcW w:w="992"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7</w:t>
            </w:r>
          </w:p>
        </w:tc>
        <w:tc>
          <w:tcPr>
            <w:tcW w:w="1306"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8,345.0</w:t>
            </w:r>
          </w:p>
        </w:tc>
        <w:tc>
          <w:tcPr>
            <w:tcW w:w="1224"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7</w:t>
            </w:r>
          </w:p>
        </w:tc>
        <w:tc>
          <w:tcPr>
            <w:tcW w:w="1391"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ind w:left="17"/>
              <w:jc w:val="right"/>
              <w:rPr>
                <w:rFonts w:ascii="Arial" w:hAnsi="Arial" w:cs="Arial"/>
                <w:color w:val="000000"/>
                <w:sz w:val="20"/>
                <w:szCs w:val="20"/>
              </w:rPr>
            </w:pPr>
            <w:r w:rsidRPr="004310F4">
              <w:rPr>
                <w:rFonts w:ascii="Arial" w:hAnsi="Arial" w:cs="Arial"/>
                <w:color w:val="000000"/>
                <w:sz w:val="20"/>
                <w:szCs w:val="20"/>
              </w:rPr>
              <w:t>8,207.9</w:t>
            </w:r>
          </w:p>
        </w:tc>
        <w:tc>
          <w:tcPr>
            <w:tcW w:w="1339"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-137.1</w:t>
            </w:r>
          </w:p>
        </w:tc>
        <w:tc>
          <w:tcPr>
            <w:tcW w:w="828"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100</w:t>
            </w:r>
          </w:p>
        </w:tc>
        <w:tc>
          <w:tcPr>
            <w:tcW w:w="990"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98.4</w:t>
            </w:r>
          </w:p>
        </w:tc>
      </w:tr>
      <w:tr w:rsidR="005F4124" w:rsidRPr="004310F4" w:rsidTr="00937F92">
        <w:trPr>
          <w:trHeight w:val="585"/>
        </w:trPr>
        <w:tc>
          <w:tcPr>
            <w:tcW w:w="2025" w:type="dxa"/>
            <w:tcBorders>
              <w:top w:val="nil"/>
              <w:left w:val="single" w:sz="4" w:space="0" w:color="auto"/>
              <w:bottom w:val="single" w:sz="4" w:space="0" w:color="auto"/>
              <w:right w:val="single" w:sz="4" w:space="0" w:color="auto"/>
            </w:tcBorders>
            <w:shd w:val="clear" w:color="000000" w:fill="FFFFFF"/>
            <w:vAlign w:val="bottom"/>
            <w:hideMark/>
          </w:tcPr>
          <w:p w:rsidR="005F4124" w:rsidRPr="004310F4" w:rsidRDefault="005F4124" w:rsidP="005F4124">
            <w:pPr>
              <w:spacing w:after="0" w:line="240" w:lineRule="auto"/>
              <w:rPr>
                <w:rFonts w:ascii="Arial" w:hAnsi="Arial"/>
                <w:color w:val="000000"/>
                <w:sz w:val="20"/>
                <w:szCs w:val="20"/>
              </w:rPr>
            </w:pPr>
            <w:r w:rsidRPr="004310F4">
              <w:rPr>
                <w:rFonts w:ascii="Arial" w:hAnsi="Arial"/>
                <w:color w:val="000000"/>
                <w:sz w:val="20"/>
                <w:szCs w:val="20"/>
              </w:rPr>
              <w:t xml:space="preserve">Туслах тоноглолын их засвар </w:t>
            </w:r>
          </w:p>
        </w:tc>
        <w:tc>
          <w:tcPr>
            <w:tcW w:w="992"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108</w:t>
            </w:r>
          </w:p>
        </w:tc>
        <w:tc>
          <w:tcPr>
            <w:tcW w:w="1306"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3,256.7</w:t>
            </w:r>
          </w:p>
        </w:tc>
        <w:tc>
          <w:tcPr>
            <w:tcW w:w="1224"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108</w:t>
            </w:r>
          </w:p>
        </w:tc>
        <w:tc>
          <w:tcPr>
            <w:tcW w:w="1391"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2,851.5</w:t>
            </w:r>
          </w:p>
        </w:tc>
        <w:tc>
          <w:tcPr>
            <w:tcW w:w="1339"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-405.2</w:t>
            </w:r>
          </w:p>
        </w:tc>
        <w:tc>
          <w:tcPr>
            <w:tcW w:w="828"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100</w:t>
            </w:r>
          </w:p>
        </w:tc>
        <w:tc>
          <w:tcPr>
            <w:tcW w:w="990"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87.6</w:t>
            </w:r>
          </w:p>
        </w:tc>
      </w:tr>
      <w:tr w:rsidR="005F4124" w:rsidRPr="004310F4" w:rsidTr="00937F92">
        <w:trPr>
          <w:trHeight w:val="420"/>
        </w:trPr>
        <w:tc>
          <w:tcPr>
            <w:tcW w:w="2025" w:type="dxa"/>
            <w:tcBorders>
              <w:top w:val="nil"/>
              <w:left w:val="single" w:sz="4" w:space="0" w:color="auto"/>
              <w:bottom w:val="single" w:sz="4" w:space="0" w:color="auto"/>
              <w:right w:val="single" w:sz="4" w:space="0" w:color="auto"/>
            </w:tcBorders>
            <w:shd w:val="clear" w:color="000000" w:fill="FFFFFF"/>
            <w:vAlign w:val="bottom"/>
            <w:hideMark/>
          </w:tcPr>
          <w:p w:rsidR="005F4124" w:rsidRPr="004310F4" w:rsidRDefault="005F4124" w:rsidP="005F4124">
            <w:pPr>
              <w:spacing w:after="0" w:line="240" w:lineRule="auto"/>
              <w:rPr>
                <w:rFonts w:ascii="Arial" w:hAnsi="Arial"/>
                <w:color w:val="000000"/>
                <w:sz w:val="20"/>
                <w:szCs w:val="20"/>
              </w:rPr>
            </w:pPr>
            <w:r w:rsidRPr="004310F4">
              <w:rPr>
                <w:rFonts w:ascii="Arial" w:hAnsi="Arial"/>
                <w:color w:val="000000"/>
                <w:sz w:val="20"/>
                <w:szCs w:val="20"/>
              </w:rPr>
              <w:t xml:space="preserve">Барилгын их засвар </w:t>
            </w:r>
          </w:p>
        </w:tc>
        <w:tc>
          <w:tcPr>
            <w:tcW w:w="992"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6</w:t>
            </w:r>
          </w:p>
        </w:tc>
        <w:tc>
          <w:tcPr>
            <w:tcW w:w="1306"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738.0</w:t>
            </w:r>
          </w:p>
        </w:tc>
        <w:tc>
          <w:tcPr>
            <w:tcW w:w="1224"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8</w:t>
            </w:r>
          </w:p>
        </w:tc>
        <w:tc>
          <w:tcPr>
            <w:tcW w:w="1391"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723.2</w:t>
            </w:r>
          </w:p>
        </w:tc>
        <w:tc>
          <w:tcPr>
            <w:tcW w:w="1339"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-14.8</w:t>
            </w:r>
          </w:p>
        </w:tc>
        <w:tc>
          <w:tcPr>
            <w:tcW w:w="828"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133.33</w:t>
            </w:r>
          </w:p>
        </w:tc>
        <w:tc>
          <w:tcPr>
            <w:tcW w:w="990"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98.0</w:t>
            </w:r>
          </w:p>
        </w:tc>
      </w:tr>
      <w:tr w:rsidR="005F4124" w:rsidRPr="004310F4" w:rsidTr="00937F92">
        <w:trPr>
          <w:trHeight w:val="415"/>
        </w:trPr>
        <w:tc>
          <w:tcPr>
            <w:tcW w:w="2025" w:type="dxa"/>
            <w:tcBorders>
              <w:top w:val="nil"/>
              <w:left w:val="single" w:sz="4" w:space="0" w:color="auto"/>
              <w:bottom w:val="single" w:sz="4" w:space="0" w:color="auto"/>
              <w:right w:val="single" w:sz="4" w:space="0" w:color="auto"/>
            </w:tcBorders>
            <w:shd w:val="clear" w:color="000000" w:fill="FFFFFF"/>
            <w:vAlign w:val="bottom"/>
            <w:hideMark/>
          </w:tcPr>
          <w:p w:rsidR="005F4124" w:rsidRPr="004310F4" w:rsidRDefault="005F4124" w:rsidP="005F4124">
            <w:pPr>
              <w:spacing w:after="0" w:line="240" w:lineRule="auto"/>
              <w:rPr>
                <w:rFonts w:ascii="Arial" w:hAnsi="Arial"/>
                <w:b/>
                <w:bCs/>
                <w:color w:val="000000"/>
                <w:sz w:val="20"/>
                <w:szCs w:val="20"/>
              </w:rPr>
            </w:pPr>
            <w:r w:rsidRPr="004310F4">
              <w:rPr>
                <w:rFonts w:ascii="Arial" w:hAnsi="Arial"/>
                <w:b/>
                <w:bCs/>
                <w:color w:val="000000"/>
                <w:sz w:val="20"/>
                <w:szCs w:val="20"/>
              </w:rPr>
              <w:t>Их засварын дүн</w:t>
            </w:r>
          </w:p>
        </w:tc>
        <w:tc>
          <w:tcPr>
            <w:tcW w:w="992"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b/>
                <w:bCs/>
                <w:color w:val="000000"/>
                <w:sz w:val="20"/>
                <w:szCs w:val="20"/>
              </w:rPr>
            </w:pPr>
            <w:r w:rsidRPr="004310F4">
              <w:rPr>
                <w:rFonts w:ascii="Arial" w:hAnsi="Arial"/>
                <w:b/>
                <w:bCs/>
                <w:color w:val="000000"/>
                <w:sz w:val="20"/>
                <w:szCs w:val="20"/>
              </w:rPr>
              <w:t> </w:t>
            </w:r>
          </w:p>
        </w:tc>
        <w:tc>
          <w:tcPr>
            <w:tcW w:w="1306"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b/>
                <w:bCs/>
                <w:color w:val="000000"/>
                <w:sz w:val="20"/>
                <w:szCs w:val="20"/>
              </w:rPr>
            </w:pPr>
            <w:r w:rsidRPr="004310F4">
              <w:rPr>
                <w:rFonts w:ascii="Arial" w:hAnsi="Arial"/>
                <w:b/>
                <w:bCs/>
                <w:color w:val="000000"/>
                <w:sz w:val="20"/>
                <w:szCs w:val="20"/>
              </w:rPr>
              <w:t>12,339.7</w:t>
            </w:r>
          </w:p>
        </w:tc>
        <w:tc>
          <w:tcPr>
            <w:tcW w:w="1224"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b/>
                <w:bCs/>
                <w:color w:val="000000"/>
                <w:sz w:val="20"/>
                <w:szCs w:val="20"/>
              </w:rPr>
            </w:pPr>
            <w:r w:rsidRPr="004310F4">
              <w:rPr>
                <w:rFonts w:ascii="Arial" w:hAnsi="Arial"/>
                <w:b/>
                <w:bCs/>
                <w:color w:val="000000"/>
                <w:sz w:val="20"/>
                <w:szCs w:val="20"/>
              </w:rPr>
              <w:t> </w:t>
            </w:r>
          </w:p>
        </w:tc>
        <w:tc>
          <w:tcPr>
            <w:tcW w:w="1391"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11,782.6</w:t>
            </w:r>
          </w:p>
        </w:tc>
        <w:tc>
          <w:tcPr>
            <w:tcW w:w="1339"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-557.1</w:t>
            </w:r>
          </w:p>
        </w:tc>
        <w:tc>
          <w:tcPr>
            <w:tcW w:w="828"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 </w:t>
            </w:r>
          </w:p>
        </w:tc>
        <w:tc>
          <w:tcPr>
            <w:tcW w:w="990"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95.5</w:t>
            </w:r>
          </w:p>
        </w:tc>
      </w:tr>
      <w:tr w:rsidR="005F4124" w:rsidRPr="004310F4" w:rsidTr="00937F92">
        <w:trPr>
          <w:trHeight w:val="300"/>
        </w:trPr>
        <w:tc>
          <w:tcPr>
            <w:tcW w:w="2025" w:type="dxa"/>
            <w:tcBorders>
              <w:top w:val="nil"/>
              <w:left w:val="single" w:sz="4" w:space="0" w:color="auto"/>
              <w:bottom w:val="single" w:sz="4" w:space="0" w:color="auto"/>
              <w:right w:val="single" w:sz="4" w:space="0" w:color="auto"/>
            </w:tcBorders>
            <w:shd w:val="clear" w:color="000000" w:fill="FFFFFF"/>
            <w:vAlign w:val="bottom"/>
            <w:hideMark/>
          </w:tcPr>
          <w:p w:rsidR="005F4124" w:rsidRPr="004310F4" w:rsidRDefault="005F4124" w:rsidP="005F4124">
            <w:pPr>
              <w:spacing w:after="0" w:line="240" w:lineRule="auto"/>
              <w:rPr>
                <w:rFonts w:ascii="Arial" w:hAnsi="Arial"/>
                <w:color w:val="000000"/>
                <w:sz w:val="20"/>
                <w:szCs w:val="20"/>
              </w:rPr>
            </w:pPr>
            <w:r w:rsidRPr="004310F4">
              <w:rPr>
                <w:rFonts w:ascii="Arial" w:hAnsi="Arial"/>
                <w:color w:val="000000"/>
                <w:sz w:val="20"/>
                <w:szCs w:val="20"/>
              </w:rPr>
              <w:t>ТЗБАХэмжээ</w:t>
            </w:r>
          </w:p>
        </w:tc>
        <w:tc>
          <w:tcPr>
            <w:tcW w:w="992"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39</w:t>
            </w:r>
          </w:p>
        </w:tc>
        <w:tc>
          <w:tcPr>
            <w:tcW w:w="1306"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3,733.0</w:t>
            </w:r>
          </w:p>
        </w:tc>
        <w:tc>
          <w:tcPr>
            <w:tcW w:w="1224"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37</w:t>
            </w:r>
          </w:p>
        </w:tc>
        <w:tc>
          <w:tcPr>
            <w:tcW w:w="1391"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3,727.2</w:t>
            </w:r>
          </w:p>
        </w:tc>
        <w:tc>
          <w:tcPr>
            <w:tcW w:w="1339"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-5.8</w:t>
            </w:r>
          </w:p>
        </w:tc>
        <w:tc>
          <w:tcPr>
            <w:tcW w:w="828"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94.9</w:t>
            </w:r>
          </w:p>
        </w:tc>
        <w:tc>
          <w:tcPr>
            <w:tcW w:w="990"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99.8</w:t>
            </w:r>
          </w:p>
        </w:tc>
      </w:tr>
      <w:tr w:rsidR="005F4124" w:rsidRPr="004310F4" w:rsidTr="00937F92">
        <w:trPr>
          <w:trHeight w:val="300"/>
        </w:trPr>
        <w:tc>
          <w:tcPr>
            <w:tcW w:w="2025" w:type="dxa"/>
            <w:tcBorders>
              <w:top w:val="nil"/>
              <w:left w:val="single" w:sz="4" w:space="0" w:color="auto"/>
              <w:bottom w:val="single" w:sz="4" w:space="0" w:color="auto"/>
              <w:right w:val="single" w:sz="4" w:space="0" w:color="auto"/>
            </w:tcBorders>
            <w:shd w:val="clear" w:color="000000" w:fill="FFFFFF"/>
            <w:vAlign w:val="bottom"/>
            <w:hideMark/>
          </w:tcPr>
          <w:p w:rsidR="005F4124" w:rsidRPr="004310F4" w:rsidRDefault="005F4124" w:rsidP="005F4124">
            <w:pPr>
              <w:spacing w:after="0" w:line="240" w:lineRule="auto"/>
              <w:rPr>
                <w:rFonts w:ascii="Arial" w:hAnsi="Arial"/>
                <w:color w:val="000000"/>
                <w:sz w:val="20"/>
                <w:szCs w:val="20"/>
              </w:rPr>
            </w:pPr>
            <w:r w:rsidRPr="004310F4">
              <w:rPr>
                <w:rFonts w:ascii="Arial" w:hAnsi="Arial"/>
                <w:color w:val="000000"/>
                <w:sz w:val="20"/>
                <w:szCs w:val="20"/>
              </w:rPr>
              <w:t>Х</w:t>
            </w:r>
            <w:r>
              <w:rPr>
                <w:rFonts w:ascii="Arial" w:hAnsi="Arial"/>
                <w:color w:val="000000"/>
                <w:sz w:val="20"/>
                <w:szCs w:val="20"/>
              </w:rPr>
              <w:t>ө</w:t>
            </w:r>
            <w:r w:rsidRPr="004310F4">
              <w:rPr>
                <w:rFonts w:ascii="Arial" w:hAnsi="Arial"/>
                <w:color w:val="000000"/>
                <w:sz w:val="20"/>
                <w:szCs w:val="20"/>
              </w:rPr>
              <w:t>р</w:t>
            </w:r>
            <w:r>
              <w:rPr>
                <w:rFonts w:ascii="Arial" w:hAnsi="Arial"/>
                <w:color w:val="000000"/>
                <w:sz w:val="20"/>
                <w:szCs w:val="20"/>
              </w:rPr>
              <w:t>ө</w:t>
            </w:r>
            <w:r w:rsidRPr="004310F4">
              <w:rPr>
                <w:rFonts w:ascii="Arial" w:hAnsi="Arial"/>
                <w:color w:val="000000"/>
                <w:sz w:val="20"/>
                <w:szCs w:val="20"/>
              </w:rPr>
              <w:t>нг</w:t>
            </w:r>
            <w:r>
              <w:rPr>
                <w:rFonts w:ascii="Arial" w:hAnsi="Arial"/>
                <w:color w:val="000000"/>
                <w:sz w:val="20"/>
                <w:szCs w:val="20"/>
              </w:rPr>
              <w:t>ө</w:t>
            </w:r>
            <w:r w:rsidRPr="004310F4">
              <w:rPr>
                <w:rFonts w:ascii="Arial" w:hAnsi="Arial"/>
                <w:color w:val="000000"/>
                <w:sz w:val="20"/>
                <w:szCs w:val="20"/>
              </w:rPr>
              <w:t xml:space="preserve"> оруулалт</w:t>
            </w:r>
          </w:p>
        </w:tc>
        <w:tc>
          <w:tcPr>
            <w:tcW w:w="992"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30</w:t>
            </w:r>
          </w:p>
        </w:tc>
        <w:tc>
          <w:tcPr>
            <w:tcW w:w="1306"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2,679.5</w:t>
            </w:r>
          </w:p>
        </w:tc>
        <w:tc>
          <w:tcPr>
            <w:tcW w:w="1224"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olor w:val="000000"/>
                <w:sz w:val="20"/>
                <w:szCs w:val="20"/>
              </w:rPr>
            </w:pPr>
            <w:r w:rsidRPr="004310F4">
              <w:rPr>
                <w:rFonts w:ascii="Arial" w:hAnsi="Arial"/>
                <w:color w:val="000000"/>
                <w:sz w:val="20"/>
                <w:szCs w:val="20"/>
              </w:rPr>
              <w:t>30</w:t>
            </w:r>
          </w:p>
        </w:tc>
        <w:tc>
          <w:tcPr>
            <w:tcW w:w="1391"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2,468.4</w:t>
            </w:r>
          </w:p>
        </w:tc>
        <w:tc>
          <w:tcPr>
            <w:tcW w:w="1339" w:type="dxa"/>
            <w:tcBorders>
              <w:top w:val="nil"/>
              <w:left w:val="nil"/>
              <w:bottom w:val="single" w:sz="4" w:space="0" w:color="auto"/>
              <w:right w:val="single" w:sz="4" w:space="0" w:color="auto"/>
            </w:tcBorders>
            <w:shd w:val="clear" w:color="000000" w:fill="FFFFFF"/>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-211.1</w:t>
            </w:r>
          </w:p>
        </w:tc>
        <w:tc>
          <w:tcPr>
            <w:tcW w:w="828"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100</w:t>
            </w:r>
          </w:p>
        </w:tc>
        <w:tc>
          <w:tcPr>
            <w:tcW w:w="990" w:type="dxa"/>
            <w:tcBorders>
              <w:top w:val="nil"/>
              <w:left w:val="nil"/>
              <w:bottom w:val="single" w:sz="4" w:space="0" w:color="auto"/>
              <w:right w:val="single" w:sz="4" w:space="0" w:color="auto"/>
            </w:tcBorders>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92.1</w:t>
            </w:r>
          </w:p>
        </w:tc>
      </w:tr>
      <w:tr w:rsidR="005F4124" w:rsidRPr="004310F4" w:rsidTr="00937F92">
        <w:trPr>
          <w:trHeight w:val="300"/>
        </w:trPr>
        <w:tc>
          <w:tcPr>
            <w:tcW w:w="2025" w:type="dxa"/>
            <w:tcBorders>
              <w:top w:val="nil"/>
              <w:left w:val="single" w:sz="4" w:space="0" w:color="auto"/>
              <w:bottom w:val="single" w:sz="4" w:space="0" w:color="auto"/>
              <w:right w:val="single" w:sz="4" w:space="0" w:color="auto"/>
            </w:tcBorders>
            <w:shd w:val="clear" w:color="000000" w:fill="C5D9F1"/>
            <w:vAlign w:val="bottom"/>
            <w:hideMark/>
          </w:tcPr>
          <w:p w:rsidR="005F4124" w:rsidRPr="004310F4" w:rsidRDefault="005F4124" w:rsidP="005F4124">
            <w:pPr>
              <w:spacing w:after="0" w:line="240" w:lineRule="auto"/>
              <w:jc w:val="center"/>
              <w:rPr>
                <w:rFonts w:ascii="Arial" w:hAnsi="Arial"/>
                <w:b/>
                <w:bCs/>
                <w:color w:val="000000"/>
                <w:sz w:val="20"/>
                <w:szCs w:val="20"/>
              </w:rPr>
            </w:pPr>
            <w:r w:rsidRPr="004310F4">
              <w:rPr>
                <w:rFonts w:ascii="Arial" w:hAnsi="Arial"/>
                <w:b/>
                <w:bCs/>
                <w:color w:val="000000"/>
                <w:sz w:val="20"/>
                <w:szCs w:val="20"/>
              </w:rPr>
              <w:t>НИЙТ Д</w:t>
            </w:r>
            <w:r>
              <w:rPr>
                <w:rFonts w:ascii="Arial" w:hAnsi="Arial"/>
                <w:b/>
                <w:bCs/>
                <w:color w:val="000000"/>
                <w:sz w:val="20"/>
                <w:szCs w:val="20"/>
              </w:rPr>
              <w:t>Ү</w:t>
            </w:r>
            <w:r w:rsidRPr="004310F4">
              <w:rPr>
                <w:rFonts w:ascii="Arial" w:hAnsi="Arial"/>
                <w:b/>
                <w:bCs/>
                <w:color w:val="000000"/>
                <w:sz w:val="20"/>
                <w:szCs w:val="20"/>
              </w:rPr>
              <w:t>Н</w:t>
            </w:r>
            <w:r w:rsidRPr="004310F4">
              <w:rPr>
                <w:rFonts w:ascii="Arial" w:hAnsi="Arial"/>
                <w:color w:val="000000"/>
                <w:sz w:val="20"/>
                <w:szCs w:val="20"/>
              </w:rPr>
              <w:t xml:space="preserve"> </w:t>
            </w:r>
          </w:p>
        </w:tc>
        <w:tc>
          <w:tcPr>
            <w:tcW w:w="992"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937F92">
            <w:pPr>
              <w:spacing w:after="0" w:line="240" w:lineRule="auto"/>
              <w:jc w:val="right"/>
              <w:rPr>
                <w:rFonts w:ascii="Arial" w:hAnsi="Arial"/>
                <w:b/>
                <w:bCs/>
                <w:color w:val="000000"/>
                <w:sz w:val="20"/>
                <w:szCs w:val="20"/>
              </w:rPr>
            </w:pPr>
            <w:r w:rsidRPr="004310F4">
              <w:rPr>
                <w:rFonts w:ascii="Arial" w:hAnsi="Arial"/>
                <w:b/>
                <w:bCs/>
                <w:color w:val="000000"/>
                <w:sz w:val="20"/>
                <w:szCs w:val="20"/>
              </w:rPr>
              <w:t> </w:t>
            </w:r>
          </w:p>
        </w:tc>
        <w:tc>
          <w:tcPr>
            <w:tcW w:w="1306"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937F92">
            <w:pPr>
              <w:spacing w:after="0" w:line="240" w:lineRule="auto"/>
              <w:jc w:val="right"/>
              <w:rPr>
                <w:rFonts w:ascii="Arial" w:hAnsi="Arial"/>
                <w:b/>
                <w:bCs/>
                <w:color w:val="000000"/>
                <w:sz w:val="20"/>
                <w:szCs w:val="20"/>
              </w:rPr>
            </w:pPr>
            <w:r w:rsidRPr="004310F4">
              <w:rPr>
                <w:rFonts w:ascii="Arial" w:hAnsi="Arial"/>
                <w:b/>
                <w:bCs/>
                <w:color w:val="000000"/>
                <w:sz w:val="20"/>
                <w:szCs w:val="20"/>
              </w:rPr>
              <w:t>18,752.2</w:t>
            </w:r>
          </w:p>
        </w:tc>
        <w:tc>
          <w:tcPr>
            <w:tcW w:w="1224"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937F92">
            <w:pPr>
              <w:spacing w:after="0" w:line="240" w:lineRule="auto"/>
              <w:jc w:val="right"/>
              <w:rPr>
                <w:rFonts w:ascii="Arial" w:hAnsi="Arial"/>
                <w:b/>
                <w:bCs/>
                <w:color w:val="000000"/>
                <w:sz w:val="20"/>
                <w:szCs w:val="20"/>
              </w:rPr>
            </w:pPr>
            <w:r w:rsidRPr="004310F4">
              <w:rPr>
                <w:rFonts w:ascii="Arial" w:hAnsi="Arial"/>
                <w:b/>
                <w:bCs/>
                <w:color w:val="000000"/>
                <w:sz w:val="20"/>
                <w:szCs w:val="20"/>
              </w:rPr>
              <w:t> </w:t>
            </w:r>
          </w:p>
        </w:tc>
        <w:tc>
          <w:tcPr>
            <w:tcW w:w="1391"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937F92">
            <w:pPr>
              <w:spacing w:after="0" w:line="240" w:lineRule="auto"/>
              <w:jc w:val="right"/>
              <w:rPr>
                <w:rFonts w:ascii="Arial" w:hAnsi="Arial" w:cs="Arial"/>
                <w:b/>
                <w:bCs/>
                <w:color w:val="000000"/>
                <w:sz w:val="20"/>
                <w:szCs w:val="20"/>
              </w:rPr>
            </w:pPr>
            <w:r w:rsidRPr="004310F4">
              <w:rPr>
                <w:rFonts w:ascii="Arial" w:hAnsi="Arial" w:cs="Arial"/>
                <w:b/>
                <w:bCs/>
                <w:color w:val="000000"/>
                <w:sz w:val="20"/>
                <w:szCs w:val="20"/>
              </w:rPr>
              <w:t>17,978.2</w:t>
            </w:r>
          </w:p>
        </w:tc>
        <w:tc>
          <w:tcPr>
            <w:tcW w:w="1339" w:type="dxa"/>
            <w:tcBorders>
              <w:top w:val="nil"/>
              <w:left w:val="nil"/>
              <w:bottom w:val="single" w:sz="4" w:space="0" w:color="auto"/>
              <w:right w:val="single" w:sz="4" w:space="0" w:color="auto"/>
            </w:tcBorders>
            <w:shd w:val="clear" w:color="000000" w:fill="C5D9F1"/>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-774.0</w:t>
            </w:r>
          </w:p>
        </w:tc>
        <w:tc>
          <w:tcPr>
            <w:tcW w:w="828" w:type="dxa"/>
            <w:tcBorders>
              <w:top w:val="nil"/>
              <w:left w:val="nil"/>
              <w:bottom w:val="single" w:sz="4" w:space="0" w:color="auto"/>
              <w:right w:val="single" w:sz="4" w:space="0" w:color="auto"/>
            </w:tcBorders>
            <w:shd w:val="clear" w:color="000000" w:fill="C5D9F1"/>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 </w:t>
            </w:r>
          </w:p>
        </w:tc>
        <w:tc>
          <w:tcPr>
            <w:tcW w:w="990" w:type="dxa"/>
            <w:tcBorders>
              <w:top w:val="nil"/>
              <w:left w:val="nil"/>
              <w:bottom w:val="single" w:sz="4" w:space="0" w:color="auto"/>
              <w:right w:val="single" w:sz="4" w:space="0" w:color="auto"/>
            </w:tcBorders>
            <w:shd w:val="clear" w:color="000000" w:fill="C5D9F1"/>
            <w:noWrap/>
            <w:vAlign w:val="center"/>
            <w:hideMark/>
          </w:tcPr>
          <w:p w:rsidR="005F4124" w:rsidRPr="004310F4" w:rsidRDefault="005F4124" w:rsidP="00937F92">
            <w:pPr>
              <w:spacing w:after="0" w:line="240" w:lineRule="auto"/>
              <w:jc w:val="right"/>
              <w:rPr>
                <w:rFonts w:ascii="Arial" w:hAnsi="Arial" w:cs="Arial"/>
                <w:color w:val="000000"/>
                <w:sz w:val="20"/>
                <w:szCs w:val="20"/>
              </w:rPr>
            </w:pPr>
            <w:r w:rsidRPr="004310F4">
              <w:rPr>
                <w:rFonts w:ascii="Arial" w:hAnsi="Arial" w:cs="Arial"/>
                <w:color w:val="000000"/>
                <w:sz w:val="20"/>
                <w:szCs w:val="20"/>
              </w:rPr>
              <w:t>95.9</w:t>
            </w:r>
          </w:p>
        </w:tc>
      </w:tr>
    </w:tbl>
    <w:p w:rsidR="005F4124" w:rsidRPr="00B210CD" w:rsidRDefault="005F4124" w:rsidP="005F4124">
      <w:pPr>
        <w:pStyle w:val="BodyText"/>
        <w:spacing w:line="276" w:lineRule="auto"/>
        <w:ind w:firstLine="720"/>
        <w:rPr>
          <w:rFonts w:ascii="Arial" w:hAnsi="Arial" w:cs="Arial"/>
          <w:sz w:val="22"/>
          <w:szCs w:val="22"/>
          <w:lang w:val="mn-MN"/>
        </w:rPr>
      </w:pPr>
      <w:r w:rsidRPr="00B210CD">
        <w:rPr>
          <w:rFonts w:ascii="Arial" w:hAnsi="Arial" w:cs="Arial"/>
          <w:sz w:val="22"/>
          <w:szCs w:val="22"/>
        </w:rPr>
        <w:t>201</w:t>
      </w:r>
      <w:r w:rsidRPr="00B210CD">
        <w:rPr>
          <w:rFonts w:ascii="Arial" w:hAnsi="Arial" w:cs="Arial"/>
          <w:sz w:val="22"/>
          <w:szCs w:val="22"/>
          <w:lang w:val="mn-MN"/>
        </w:rPr>
        <w:t>5</w:t>
      </w:r>
      <w:r w:rsidRPr="00B210CD">
        <w:rPr>
          <w:rFonts w:ascii="Arial" w:hAnsi="Arial" w:cs="Arial"/>
          <w:sz w:val="22"/>
          <w:szCs w:val="22"/>
        </w:rPr>
        <w:t xml:space="preserve"> онд нийт </w:t>
      </w:r>
      <w:r w:rsidRPr="00B210CD">
        <w:rPr>
          <w:rFonts w:ascii="Arial" w:hAnsi="Arial" w:cs="Arial"/>
          <w:sz w:val="22"/>
          <w:szCs w:val="22"/>
          <w:lang w:val="mn-MN"/>
        </w:rPr>
        <w:t>7</w:t>
      </w:r>
      <w:r w:rsidRPr="00B210CD">
        <w:rPr>
          <w:rFonts w:ascii="Arial" w:hAnsi="Arial" w:cs="Arial"/>
          <w:sz w:val="22"/>
          <w:szCs w:val="22"/>
        </w:rPr>
        <w:t xml:space="preserve"> үндсэн тоноглолд их засвар хийхээр төлөвлөснөөс </w:t>
      </w:r>
      <w:r w:rsidRPr="00B210CD">
        <w:rPr>
          <w:rFonts w:ascii="Arial" w:hAnsi="Arial" w:cs="Arial"/>
          <w:sz w:val="22"/>
          <w:szCs w:val="22"/>
          <w:lang w:val="mn-MN"/>
        </w:rPr>
        <w:t>7</w:t>
      </w:r>
      <w:r w:rsidRPr="00B210CD">
        <w:rPr>
          <w:rFonts w:ascii="Arial" w:hAnsi="Arial" w:cs="Arial"/>
          <w:sz w:val="22"/>
          <w:szCs w:val="22"/>
        </w:rPr>
        <w:t xml:space="preserve"> үндсэн тоноглолд, 1</w:t>
      </w:r>
      <w:r w:rsidRPr="00B210CD">
        <w:rPr>
          <w:rFonts w:ascii="Arial" w:hAnsi="Arial" w:cs="Arial"/>
          <w:sz w:val="22"/>
          <w:szCs w:val="22"/>
          <w:lang w:val="mn-MN"/>
        </w:rPr>
        <w:t>08</w:t>
      </w:r>
      <w:r w:rsidRPr="00B210CD">
        <w:rPr>
          <w:rFonts w:ascii="Arial" w:hAnsi="Arial" w:cs="Arial"/>
          <w:sz w:val="22"/>
          <w:szCs w:val="22"/>
        </w:rPr>
        <w:t xml:space="preserve"> туслах тоноглолд их засвар хийхээр төлөвлөснөөс 1</w:t>
      </w:r>
      <w:r w:rsidRPr="00B210CD">
        <w:rPr>
          <w:rFonts w:ascii="Arial" w:hAnsi="Arial" w:cs="Arial"/>
          <w:sz w:val="22"/>
          <w:szCs w:val="22"/>
          <w:lang w:val="mn-MN"/>
        </w:rPr>
        <w:t>08</w:t>
      </w:r>
      <w:r w:rsidRPr="00B210CD">
        <w:rPr>
          <w:rFonts w:ascii="Arial" w:hAnsi="Arial" w:cs="Arial"/>
          <w:sz w:val="22"/>
          <w:szCs w:val="22"/>
        </w:rPr>
        <w:t xml:space="preserve"> туслах тоноглолд их засварын ажил гүйцэтгэж</w:t>
      </w:r>
      <w:r w:rsidRPr="00B210CD">
        <w:rPr>
          <w:rFonts w:ascii="Arial" w:hAnsi="Arial" w:cs="Arial"/>
          <w:sz w:val="22"/>
          <w:szCs w:val="22"/>
          <w:lang w:val="mn-MN"/>
        </w:rPr>
        <w:t xml:space="preserve">, үндсэн тоноглолын их засварын ажлын гүйцэтгэл </w:t>
      </w:r>
      <w:r w:rsidRPr="00B210CD">
        <w:rPr>
          <w:rFonts w:ascii="Arial" w:hAnsi="Arial" w:cs="Arial"/>
          <w:sz w:val="22"/>
          <w:szCs w:val="22"/>
        </w:rPr>
        <w:t>100</w:t>
      </w:r>
      <w:r w:rsidRPr="00B210CD">
        <w:rPr>
          <w:rFonts w:ascii="Arial" w:hAnsi="Arial" w:cs="Arial"/>
          <w:sz w:val="22"/>
          <w:szCs w:val="22"/>
          <w:lang w:val="mn-MN"/>
        </w:rPr>
        <w:t xml:space="preserve">%, туслах тоноглолын их засварын ажлын гүйцэтгэл </w:t>
      </w:r>
      <w:r w:rsidR="00B210CD" w:rsidRPr="00B210CD">
        <w:rPr>
          <w:rFonts w:ascii="Arial" w:hAnsi="Arial" w:cs="Arial"/>
          <w:sz w:val="22"/>
          <w:szCs w:val="22"/>
          <w:lang w:val="mn-MN"/>
        </w:rPr>
        <w:t>100</w:t>
      </w:r>
      <w:r w:rsidRPr="00B210CD">
        <w:rPr>
          <w:rFonts w:ascii="Arial" w:hAnsi="Arial" w:cs="Arial"/>
          <w:sz w:val="22"/>
          <w:szCs w:val="22"/>
          <w:lang w:val="mn-MN"/>
        </w:rPr>
        <w:t>% хийгдэж, өвлийн бэлтгэл ажлыг бүрэн ханган ажилласан.</w:t>
      </w:r>
    </w:p>
    <w:p w:rsidR="005F4124" w:rsidRPr="00B210CD" w:rsidRDefault="005F4124" w:rsidP="005F4124">
      <w:pPr>
        <w:pStyle w:val="BodyText"/>
        <w:spacing w:line="276" w:lineRule="auto"/>
        <w:ind w:firstLine="720"/>
        <w:rPr>
          <w:rFonts w:ascii="Arial" w:hAnsi="Arial" w:cs="Arial"/>
          <w:sz w:val="22"/>
          <w:szCs w:val="22"/>
          <w:lang w:val="mn-MN"/>
        </w:rPr>
      </w:pPr>
      <w:proofErr w:type="gramStart"/>
      <w:r w:rsidRPr="00B210CD">
        <w:rPr>
          <w:rFonts w:ascii="Arial" w:hAnsi="Arial" w:cs="Arial"/>
          <w:iCs/>
          <w:sz w:val="22"/>
          <w:szCs w:val="22"/>
        </w:rPr>
        <w:t>201</w:t>
      </w:r>
      <w:r w:rsidRPr="00B210CD">
        <w:rPr>
          <w:rFonts w:ascii="Arial" w:hAnsi="Arial" w:cs="Arial"/>
          <w:iCs/>
          <w:sz w:val="22"/>
          <w:szCs w:val="22"/>
          <w:lang w:val="mn-MN"/>
        </w:rPr>
        <w:t>5</w:t>
      </w:r>
      <w:r w:rsidRPr="00B210CD">
        <w:rPr>
          <w:rFonts w:ascii="Arial" w:hAnsi="Arial" w:cs="Arial"/>
          <w:iCs/>
          <w:sz w:val="22"/>
          <w:szCs w:val="22"/>
        </w:rPr>
        <w:t xml:space="preserve"> </w:t>
      </w:r>
      <w:r w:rsidRPr="00B210CD">
        <w:rPr>
          <w:rFonts w:ascii="Arial" w:hAnsi="Arial" w:cs="Arial"/>
          <w:iCs/>
          <w:sz w:val="22"/>
          <w:szCs w:val="22"/>
          <w:lang w:val="mn-MN"/>
        </w:rPr>
        <w:t>оны хөрөнгө оруулалтын төлөвлөгөөнд н</w:t>
      </w:r>
      <w:r w:rsidRPr="00B210CD">
        <w:rPr>
          <w:rFonts w:ascii="Arial" w:hAnsi="Arial" w:cs="Arial"/>
          <w:iCs/>
          <w:sz w:val="22"/>
          <w:szCs w:val="22"/>
        </w:rPr>
        <w:t>ийт 30 ажил төлөвлөгдсөн.</w:t>
      </w:r>
      <w:proofErr w:type="gramEnd"/>
      <w:r w:rsidRPr="00B210CD">
        <w:rPr>
          <w:rFonts w:ascii="Arial" w:hAnsi="Arial" w:cs="Arial"/>
          <w:iCs/>
          <w:sz w:val="22"/>
          <w:szCs w:val="22"/>
        </w:rPr>
        <w:t xml:space="preserve"> </w:t>
      </w:r>
      <w:r w:rsidRPr="00B210CD">
        <w:rPr>
          <w:rFonts w:ascii="Arial" w:hAnsi="Arial" w:cs="Arial"/>
          <w:iCs/>
          <w:sz w:val="22"/>
          <w:szCs w:val="22"/>
          <w:lang w:val="mn-MN"/>
        </w:rPr>
        <w:t>30</w:t>
      </w:r>
      <w:r w:rsidRPr="00B210CD">
        <w:rPr>
          <w:rFonts w:ascii="Arial" w:hAnsi="Arial" w:cs="Arial"/>
          <w:iCs/>
          <w:sz w:val="22"/>
          <w:szCs w:val="22"/>
        </w:rPr>
        <w:t xml:space="preserve"> ажил бүрэн хийгд</w:t>
      </w:r>
      <w:r w:rsidRPr="00B210CD">
        <w:rPr>
          <w:rFonts w:ascii="Arial" w:hAnsi="Arial" w:cs="Arial"/>
          <w:iCs/>
          <w:sz w:val="22"/>
          <w:szCs w:val="22"/>
          <w:lang w:val="mn-MN"/>
        </w:rPr>
        <w:t>эж,</w:t>
      </w:r>
      <w:r w:rsidRPr="00B210CD">
        <w:rPr>
          <w:rFonts w:ascii="Arial" w:hAnsi="Arial" w:cs="Arial"/>
          <w:iCs/>
          <w:sz w:val="22"/>
          <w:szCs w:val="22"/>
        </w:rPr>
        <w:t xml:space="preserve"> </w:t>
      </w:r>
      <w:r w:rsidRPr="00B210CD">
        <w:rPr>
          <w:rFonts w:ascii="Arial" w:hAnsi="Arial" w:cs="Arial"/>
          <w:iCs/>
          <w:sz w:val="22"/>
          <w:szCs w:val="22"/>
          <w:lang w:val="mn-MN"/>
        </w:rPr>
        <w:t>100</w:t>
      </w:r>
      <w:r w:rsidRPr="00B210CD">
        <w:rPr>
          <w:rFonts w:ascii="Arial" w:hAnsi="Arial" w:cs="Arial"/>
          <w:iCs/>
          <w:sz w:val="22"/>
          <w:szCs w:val="22"/>
        </w:rPr>
        <w:t>%</w:t>
      </w:r>
      <w:r w:rsidRPr="00B210CD">
        <w:rPr>
          <w:rFonts w:ascii="Arial" w:hAnsi="Arial" w:cs="Arial"/>
          <w:iCs/>
          <w:sz w:val="22"/>
          <w:szCs w:val="22"/>
          <w:lang w:val="mn-MN"/>
        </w:rPr>
        <w:t>-иар биелэгдсэн</w:t>
      </w:r>
      <w:r w:rsidRPr="00B210CD">
        <w:rPr>
          <w:rFonts w:ascii="Arial" w:hAnsi="Arial" w:cs="Arial"/>
          <w:iCs/>
          <w:sz w:val="22"/>
          <w:szCs w:val="22"/>
        </w:rPr>
        <w:t>.</w:t>
      </w:r>
    </w:p>
    <w:p w:rsidR="005F4124" w:rsidRPr="00B210CD" w:rsidRDefault="005F4124" w:rsidP="005F4124">
      <w:pPr>
        <w:pStyle w:val="BodyText"/>
        <w:ind w:firstLine="720"/>
        <w:rPr>
          <w:rFonts w:ascii="Arial" w:hAnsi="Arial" w:cs="Arial"/>
          <w:iCs/>
          <w:sz w:val="22"/>
          <w:szCs w:val="22"/>
          <w:lang w:val="mn-MN"/>
        </w:rPr>
      </w:pPr>
      <w:proofErr w:type="gramStart"/>
      <w:r w:rsidRPr="00B210CD">
        <w:rPr>
          <w:rFonts w:ascii="Arial" w:hAnsi="Arial" w:cs="Arial"/>
          <w:iCs/>
          <w:sz w:val="22"/>
          <w:szCs w:val="22"/>
        </w:rPr>
        <w:t>201</w:t>
      </w:r>
      <w:r w:rsidRPr="00B210CD">
        <w:rPr>
          <w:rFonts w:ascii="Arial" w:hAnsi="Arial" w:cs="Arial"/>
          <w:iCs/>
          <w:sz w:val="22"/>
          <w:szCs w:val="22"/>
          <w:lang w:val="mn-MN"/>
        </w:rPr>
        <w:t>5</w:t>
      </w:r>
      <w:r w:rsidRPr="00B210CD">
        <w:rPr>
          <w:rFonts w:ascii="Arial" w:hAnsi="Arial" w:cs="Arial"/>
          <w:iCs/>
          <w:sz w:val="22"/>
          <w:szCs w:val="22"/>
        </w:rPr>
        <w:t xml:space="preserve"> </w:t>
      </w:r>
      <w:r w:rsidRPr="00B210CD">
        <w:rPr>
          <w:rFonts w:ascii="Arial" w:hAnsi="Arial" w:cs="Arial"/>
          <w:iCs/>
          <w:sz w:val="22"/>
          <w:szCs w:val="22"/>
          <w:lang w:val="mn-MN"/>
        </w:rPr>
        <w:t>оны Техник зохион байгуулалтаар хийгдэх ажлын төлөвлөгөөнд нийт 3</w:t>
      </w:r>
      <w:r w:rsidRPr="00B210CD">
        <w:rPr>
          <w:rFonts w:ascii="Arial" w:hAnsi="Arial" w:cs="Arial"/>
          <w:iCs/>
          <w:sz w:val="22"/>
          <w:szCs w:val="22"/>
        </w:rPr>
        <w:t>9</w:t>
      </w:r>
      <w:r w:rsidRPr="00B210CD">
        <w:rPr>
          <w:rFonts w:ascii="Arial" w:hAnsi="Arial" w:cs="Arial"/>
          <w:iCs/>
          <w:sz w:val="22"/>
          <w:szCs w:val="22"/>
          <w:lang w:val="mn-MN"/>
        </w:rPr>
        <w:t xml:space="preserve"> ажил төлөвлөгдсөн.</w:t>
      </w:r>
      <w:proofErr w:type="gramEnd"/>
      <w:r w:rsidRPr="00B210CD">
        <w:rPr>
          <w:rFonts w:ascii="Arial" w:hAnsi="Arial" w:cs="Arial"/>
          <w:iCs/>
          <w:sz w:val="22"/>
          <w:szCs w:val="22"/>
          <w:lang w:val="mn-MN"/>
        </w:rPr>
        <w:t xml:space="preserve"> Бүрэн хийгдсэн 37 ажил хийгдэж 94,8%-ийн биелэлттэй.</w:t>
      </w:r>
    </w:p>
    <w:p w:rsidR="00BC0406" w:rsidRDefault="00BC0406" w:rsidP="005F4124">
      <w:pPr>
        <w:spacing w:after="120"/>
        <w:ind w:firstLine="720"/>
        <w:jc w:val="both"/>
        <w:rPr>
          <w:rFonts w:ascii="Arial" w:hAnsi="Arial" w:cs="Arial"/>
          <w:b/>
          <w:i/>
        </w:rPr>
      </w:pPr>
    </w:p>
    <w:p w:rsidR="005F4124" w:rsidRDefault="005F4124" w:rsidP="005F4124">
      <w:pPr>
        <w:spacing w:after="120"/>
        <w:ind w:firstLine="720"/>
        <w:jc w:val="both"/>
        <w:rPr>
          <w:rFonts w:ascii="Arial" w:hAnsi="Arial" w:cs="Arial"/>
          <w:lang w:val="mn-MN"/>
        </w:rPr>
      </w:pPr>
      <w:r>
        <w:rPr>
          <w:rFonts w:ascii="Arial" w:hAnsi="Arial" w:cs="Arial"/>
          <w:b/>
          <w:i/>
          <w:lang w:val="mn-MN"/>
        </w:rPr>
        <w:lastRenderedPageBreak/>
        <w:t>Жишмэл т</w:t>
      </w:r>
      <w:r w:rsidRPr="000E040E">
        <w:rPr>
          <w:rFonts w:ascii="Arial" w:hAnsi="Arial" w:cs="Arial"/>
          <w:b/>
          <w:i/>
          <w:lang w:val="mn-MN"/>
        </w:rPr>
        <w:t>үлшний хувийн зарцуулалт</w:t>
      </w:r>
      <w:r>
        <w:rPr>
          <w:rFonts w:ascii="Arial" w:hAnsi="Arial" w:cs="Arial"/>
          <w:lang w:val="mn-MN"/>
        </w:rPr>
        <w:t xml:space="preserve"> </w:t>
      </w:r>
    </w:p>
    <w:p w:rsidR="005F4124" w:rsidRPr="00B210CD" w:rsidRDefault="005F4124" w:rsidP="005F4124">
      <w:pPr>
        <w:pStyle w:val="BodyText"/>
        <w:spacing w:after="0" w:line="276" w:lineRule="auto"/>
        <w:ind w:firstLine="562"/>
        <w:jc w:val="both"/>
        <w:rPr>
          <w:rFonts w:ascii="Arial" w:hAnsi="Arial" w:cs="Arial"/>
          <w:sz w:val="22"/>
          <w:szCs w:val="22"/>
          <w:lang w:val="mn-MN"/>
        </w:rPr>
      </w:pPr>
      <w:r w:rsidRPr="00B210CD">
        <w:rPr>
          <w:rFonts w:ascii="Arial" w:hAnsi="Arial" w:cs="Arial"/>
          <w:sz w:val="22"/>
          <w:szCs w:val="22"/>
          <w:lang w:val="mn-MN"/>
        </w:rPr>
        <w:t xml:space="preserve">Нэгж эрчим хүч  түгээхэд зарцуулах жишмэл түлшний  хувийн  зарцуулалт цахилгаанд 336,1 гр/кВтц, дулаанд 178,0 кг/Гкал байгаа нь анхны төлөвлөгөөтэй харьцуулахад цахилгаанд 23,9 кг/кВтц-аар, дулаанд 2,0 кг/Гкал-аар тус тус буурсан байна. </w:t>
      </w:r>
    </w:p>
    <w:p w:rsidR="005F4124" w:rsidRPr="00B210CD" w:rsidRDefault="005F4124" w:rsidP="005F4124">
      <w:pPr>
        <w:pStyle w:val="BodyText"/>
        <w:spacing w:after="0" w:line="276" w:lineRule="auto"/>
        <w:ind w:firstLine="562"/>
        <w:jc w:val="both"/>
        <w:rPr>
          <w:rFonts w:ascii="Arial" w:hAnsi="Arial" w:cs="Arial"/>
          <w:sz w:val="22"/>
          <w:szCs w:val="22"/>
          <w:lang w:val="mn-MN"/>
        </w:rPr>
      </w:pPr>
      <w:r w:rsidRPr="00B210CD">
        <w:rPr>
          <w:rFonts w:ascii="Arial" w:hAnsi="Arial" w:cs="Arial"/>
          <w:sz w:val="22"/>
          <w:szCs w:val="22"/>
          <w:lang w:val="mn-MN"/>
        </w:rPr>
        <w:t>Үүнд гол нөлөө үзүүлсэн хүчин зүйл нь Хослон үйлдвэрлэлийн хэмжээ нэмэгдсэн. Дулаан түгээлтийн хэмжээ төлөвлөгөөнөөс 136,1 мянган Гкал-аар, өмнөх жилийн гүйцэтгэлээс 0,8 мянган Гкал-аар тус тус нэмэгдсэн ч бууруулан хөргөх төхөөрөмжийн зарцуулалт өмнөх жилийн мөн үеэс 138,1 мянган тонноор буурсан. Энэ нь хослон үйлдвэрлэлийн хэмжээг нэмэгдсэнийг харуулж байна. Дулаанжуулалтын С-50-8,83/0,294 турбингенератор шинээр өвлийн их ачаалалд оролцсоноор бусад ПТ-25-90/10М маркийн турбинуудын дулааны ачааллыг хөнгөлж бууруулан хөргөх төхөөрөмжийн  ачааллыг бууруулсан.</w:t>
      </w:r>
    </w:p>
    <w:p w:rsidR="005F4124" w:rsidRPr="00B210CD" w:rsidRDefault="005F4124" w:rsidP="005F4124">
      <w:pPr>
        <w:pStyle w:val="BodyText"/>
        <w:spacing w:after="0" w:line="276" w:lineRule="auto"/>
        <w:ind w:firstLine="562"/>
        <w:jc w:val="both"/>
        <w:rPr>
          <w:rFonts w:ascii="Arial" w:hAnsi="Arial" w:cs="Arial"/>
          <w:sz w:val="22"/>
          <w:szCs w:val="22"/>
          <w:lang w:val="mn-MN"/>
        </w:rPr>
      </w:pPr>
      <w:r w:rsidRPr="00B210CD">
        <w:rPr>
          <w:rFonts w:ascii="Arial" w:hAnsi="Arial" w:cs="Arial"/>
          <w:sz w:val="22"/>
          <w:szCs w:val="22"/>
          <w:lang w:val="mn-MN"/>
        </w:rPr>
        <w:t xml:space="preserve">ДХЦЭХ хэмжээ анхны төлөвлөгөөнөөс 21,0 сая кВтц буюу 1,7 %-иар, өмнөх жилийн мөн үеэс </w:t>
      </w:r>
      <w:r w:rsidRPr="00B210CD">
        <w:rPr>
          <w:rFonts w:ascii="Arial" w:hAnsi="Arial" w:cs="Arial"/>
          <w:sz w:val="22"/>
          <w:szCs w:val="22"/>
        </w:rPr>
        <w:t xml:space="preserve">1.2 </w:t>
      </w:r>
      <w:r w:rsidRPr="00B210CD">
        <w:rPr>
          <w:rFonts w:ascii="Arial" w:hAnsi="Arial" w:cs="Arial"/>
          <w:sz w:val="22"/>
          <w:szCs w:val="22"/>
          <w:lang w:val="mn-MN"/>
        </w:rPr>
        <w:t>%-иар тус тус бууруулсан нь нөлөө үзүүлсэн байна.</w:t>
      </w:r>
    </w:p>
    <w:tbl>
      <w:tblPr>
        <w:tblW w:w="9233" w:type="dxa"/>
        <w:tblInd w:w="93" w:type="dxa"/>
        <w:tblLook w:val="04A0" w:firstRow="1" w:lastRow="0" w:firstColumn="1" w:lastColumn="0" w:noHBand="0" w:noVBand="1"/>
      </w:tblPr>
      <w:tblGrid>
        <w:gridCol w:w="547"/>
        <w:gridCol w:w="4231"/>
        <w:gridCol w:w="1452"/>
        <w:gridCol w:w="1569"/>
        <w:gridCol w:w="1434"/>
      </w:tblGrid>
      <w:tr w:rsidR="005F4124" w:rsidRPr="006643A3" w:rsidTr="005F4124">
        <w:trPr>
          <w:trHeight w:val="258"/>
        </w:trPr>
        <w:tc>
          <w:tcPr>
            <w:tcW w:w="547"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lang w:val="mn-MN"/>
              </w:rPr>
              <w:t xml:space="preserve"> </w:t>
            </w:r>
            <w:r w:rsidRPr="006643A3">
              <w:rPr>
                <w:rFonts w:ascii="Arial" w:hAnsi="Arial" w:cs="Arial"/>
                <w:sz w:val="20"/>
                <w:szCs w:val="20"/>
              </w:rPr>
              <w:t>Д.д</w:t>
            </w:r>
          </w:p>
        </w:tc>
        <w:tc>
          <w:tcPr>
            <w:tcW w:w="4231"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Шалтгаан</w:t>
            </w:r>
          </w:p>
        </w:tc>
        <w:tc>
          <w:tcPr>
            <w:tcW w:w="4455" w:type="dxa"/>
            <w:gridSpan w:val="3"/>
            <w:vMerge w:val="restart"/>
            <w:tcBorders>
              <w:top w:val="single" w:sz="4" w:space="0" w:color="auto"/>
              <w:left w:val="single" w:sz="4" w:space="0" w:color="auto"/>
              <w:bottom w:val="single" w:sz="4" w:space="0" w:color="000000"/>
              <w:right w:val="single" w:sz="4" w:space="0" w:color="000000"/>
            </w:tcBorders>
            <w:shd w:val="clear" w:color="auto" w:fill="92CDDC" w:themeFill="accent5" w:themeFillTint="99"/>
            <w:vAlign w:val="center"/>
            <w:hideMark/>
          </w:tcPr>
          <w:p w:rsidR="005F4124" w:rsidRPr="006643A3" w:rsidRDefault="005F4124" w:rsidP="005F4124">
            <w:pPr>
              <w:spacing w:after="0" w:line="240" w:lineRule="auto"/>
              <w:jc w:val="center"/>
              <w:rPr>
                <w:rFonts w:ascii="Arial" w:hAnsi="Arial" w:cs="Arial"/>
                <w:sz w:val="20"/>
                <w:szCs w:val="20"/>
                <w:lang w:val="mn-MN"/>
              </w:rPr>
            </w:pPr>
            <w:r w:rsidRPr="006643A3">
              <w:rPr>
                <w:rFonts w:ascii="Arial" w:hAnsi="Arial" w:cs="Arial"/>
                <w:sz w:val="20"/>
                <w:szCs w:val="20"/>
              </w:rPr>
              <w:t>Жишмэл түлшний</w:t>
            </w:r>
          </w:p>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 хэтрэлт</w:t>
            </w:r>
            <w:r w:rsidRPr="006643A3">
              <w:rPr>
                <w:rFonts w:ascii="Arial" w:hAnsi="Arial" w:cs="Arial"/>
                <w:sz w:val="20"/>
                <w:szCs w:val="20"/>
                <w:lang w:val="mn-MN"/>
              </w:rPr>
              <w:t xml:space="preserve">,  </w:t>
            </w:r>
            <w:r w:rsidRPr="006643A3">
              <w:rPr>
                <w:rFonts w:ascii="Arial" w:hAnsi="Arial" w:cs="Arial"/>
                <w:sz w:val="20"/>
                <w:szCs w:val="20"/>
              </w:rPr>
              <w:t>- хэмнэл</w:t>
            </w:r>
            <w:r w:rsidRPr="006643A3">
              <w:rPr>
                <w:rFonts w:ascii="Arial" w:hAnsi="Arial" w:cs="Arial"/>
                <w:sz w:val="20"/>
                <w:szCs w:val="20"/>
                <w:lang w:val="mn-MN"/>
              </w:rPr>
              <w:t xml:space="preserve">т </w:t>
            </w:r>
            <w:r w:rsidRPr="006643A3">
              <w:rPr>
                <w:rFonts w:ascii="Arial" w:hAnsi="Arial" w:cs="Arial"/>
                <w:sz w:val="20"/>
                <w:szCs w:val="20"/>
              </w:rPr>
              <w:t xml:space="preserve"> (тжт )</w:t>
            </w:r>
          </w:p>
        </w:tc>
      </w:tr>
      <w:tr w:rsidR="005F4124" w:rsidRPr="006643A3" w:rsidTr="005F4124">
        <w:trPr>
          <w:trHeight w:val="266"/>
        </w:trPr>
        <w:tc>
          <w:tcPr>
            <w:tcW w:w="547"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rPr>
                <w:rFonts w:ascii="Arial" w:hAnsi="Arial" w:cs="Arial"/>
                <w:sz w:val="20"/>
                <w:szCs w:val="20"/>
              </w:rPr>
            </w:pPr>
          </w:p>
        </w:tc>
        <w:tc>
          <w:tcPr>
            <w:tcW w:w="4231"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rPr>
                <w:rFonts w:ascii="Arial" w:hAnsi="Arial" w:cs="Arial"/>
                <w:sz w:val="20"/>
                <w:szCs w:val="20"/>
              </w:rPr>
            </w:pPr>
          </w:p>
        </w:tc>
        <w:tc>
          <w:tcPr>
            <w:tcW w:w="4455" w:type="dxa"/>
            <w:gridSpan w:val="3"/>
            <w:vMerge/>
            <w:tcBorders>
              <w:top w:val="single" w:sz="4" w:space="0" w:color="auto"/>
              <w:left w:val="single" w:sz="4" w:space="0" w:color="auto"/>
              <w:bottom w:val="single" w:sz="4" w:space="0" w:color="000000"/>
              <w:right w:val="single" w:sz="4" w:space="0" w:color="000000"/>
            </w:tcBorders>
            <w:shd w:val="clear" w:color="auto" w:fill="92CDDC" w:themeFill="accent5" w:themeFillTint="99"/>
            <w:vAlign w:val="center"/>
            <w:hideMark/>
          </w:tcPr>
          <w:p w:rsidR="005F4124" w:rsidRPr="006643A3" w:rsidRDefault="005F4124" w:rsidP="005F4124">
            <w:pPr>
              <w:spacing w:after="0" w:line="240" w:lineRule="auto"/>
              <w:rPr>
                <w:rFonts w:ascii="Arial" w:hAnsi="Arial" w:cs="Arial"/>
                <w:sz w:val="20"/>
                <w:szCs w:val="20"/>
              </w:rPr>
            </w:pPr>
          </w:p>
        </w:tc>
      </w:tr>
      <w:tr w:rsidR="005F4124" w:rsidRPr="006643A3" w:rsidTr="005F4124">
        <w:trPr>
          <w:trHeight w:val="372"/>
        </w:trPr>
        <w:tc>
          <w:tcPr>
            <w:tcW w:w="547"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rPr>
                <w:rFonts w:ascii="Arial" w:hAnsi="Arial" w:cs="Arial"/>
                <w:sz w:val="20"/>
                <w:szCs w:val="20"/>
              </w:rPr>
            </w:pPr>
          </w:p>
        </w:tc>
        <w:tc>
          <w:tcPr>
            <w:tcW w:w="4231" w:type="dxa"/>
            <w:vMerge/>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rPr>
                <w:rFonts w:ascii="Arial" w:hAnsi="Arial" w:cs="Arial"/>
                <w:sz w:val="20"/>
                <w:szCs w:val="20"/>
              </w:rPr>
            </w:pPr>
          </w:p>
        </w:tc>
        <w:tc>
          <w:tcPr>
            <w:tcW w:w="1452" w:type="dxa"/>
            <w:tcBorders>
              <w:top w:val="nil"/>
              <w:left w:val="nil"/>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ДДХ</w:t>
            </w:r>
          </w:p>
        </w:tc>
        <w:tc>
          <w:tcPr>
            <w:tcW w:w="1569" w:type="dxa"/>
            <w:tcBorders>
              <w:top w:val="nil"/>
              <w:left w:val="nil"/>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ӨДХ</w:t>
            </w:r>
          </w:p>
        </w:tc>
        <w:tc>
          <w:tcPr>
            <w:tcW w:w="1434" w:type="dxa"/>
            <w:tcBorders>
              <w:top w:val="nil"/>
              <w:left w:val="nil"/>
              <w:bottom w:val="single" w:sz="4" w:space="0" w:color="auto"/>
              <w:right w:val="single" w:sz="4" w:space="0" w:color="auto"/>
            </w:tcBorders>
            <w:shd w:val="clear" w:color="auto" w:fill="92CDDC" w:themeFill="accent5" w:themeFillTint="99"/>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Станц</w:t>
            </w:r>
          </w:p>
        </w:tc>
      </w:tr>
      <w:tr w:rsidR="005F4124" w:rsidRPr="006643A3" w:rsidTr="005F4124">
        <w:trPr>
          <w:trHeight w:val="330"/>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1</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lang w:val="mn-MN"/>
              </w:rPr>
            </w:pPr>
            <w:r w:rsidRPr="006643A3">
              <w:rPr>
                <w:rFonts w:ascii="Arial" w:hAnsi="Arial" w:cs="Arial"/>
                <w:sz w:val="20"/>
                <w:szCs w:val="20"/>
              </w:rPr>
              <w:t xml:space="preserve">ДХЦЭХ </w:t>
            </w:r>
            <w:r w:rsidRPr="006643A3">
              <w:rPr>
                <w:rFonts w:ascii="Arial" w:hAnsi="Arial" w:cs="Arial"/>
                <w:sz w:val="20"/>
                <w:szCs w:val="20"/>
                <w:lang w:val="mn-MN"/>
              </w:rPr>
              <w:t>бууруулснаас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-1722.455</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-4558.861</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-6281.32</w:t>
            </w:r>
          </w:p>
        </w:tc>
      </w:tr>
      <w:tr w:rsidR="005F4124" w:rsidRPr="006643A3" w:rsidTr="005F4124">
        <w:trPr>
          <w:trHeight w:val="354"/>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2</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lang w:val="mn-MN"/>
              </w:rPr>
            </w:pPr>
            <w:r w:rsidRPr="006643A3">
              <w:rPr>
                <w:rFonts w:ascii="Arial" w:hAnsi="Arial" w:cs="Arial"/>
                <w:sz w:val="20"/>
                <w:szCs w:val="20"/>
              </w:rPr>
              <w:t>Конденсатын алдагд</w:t>
            </w:r>
            <w:r w:rsidRPr="006643A3">
              <w:rPr>
                <w:rFonts w:ascii="Arial" w:hAnsi="Arial" w:cs="Arial"/>
                <w:sz w:val="20"/>
                <w:szCs w:val="20"/>
                <w:lang w:val="mn-MN"/>
              </w:rPr>
              <w:t>а</w:t>
            </w:r>
            <w:r w:rsidRPr="006643A3">
              <w:rPr>
                <w:rFonts w:ascii="Arial" w:hAnsi="Arial" w:cs="Arial"/>
                <w:sz w:val="20"/>
                <w:szCs w:val="20"/>
              </w:rPr>
              <w:t>л</w:t>
            </w:r>
            <w:r w:rsidRPr="006643A3">
              <w:rPr>
                <w:rFonts w:ascii="Arial" w:hAnsi="Arial" w:cs="Arial"/>
                <w:sz w:val="20"/>
                <w:szCs w:val="20"/>
                <w:lang w:val="mn-MN"/>
              </w:rPr>
              <w:t xml:space="preserve"> хэтрүүлснээс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-95.503</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-351.645</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-447.15</w:t>
            </w:r>
          </w:p>
        </w:tc>
      </w:tr>
      <w:tr w:rsidR="005F4124" w:rsidRPr="006643A3" w:rsidTr="005F4124">
        <w:trPr>
          <w:trHeight w:val="347"/>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3</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lang w:val="mn-MN"/>
              </w:rPr>
            </w:pPr>
            <w:r w:rsidRPr="006643A3">
              <w:rPr>
                <w:rFonts w:ascii="Arial" w:hAnsi="Arial" w:cs="Arial"/>
                <w:sz w:val="20"/>
                <w:szCs w:val="20"/>
              </w:rPr>
              <w:t>Турбины вакуум</w:t>
            </w:r>
            <w:r w:rsidRPr="006643A3">
              <w:rPr>
                <w:rFonts w:ascii="Arial" w:hAnsi="Arial" w:cs="Arial"/>
                <w:sz w:val="20"/>
                <w:szCs w:val="20"/>
                <w:lang w:val="mn-MN"/>
              </w:rPr>
              <w:t xml:space="preserve"> дээшлүүлснээс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-1390.951</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-5879.104</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-7270.06</w:t>
            </w:r>
          </w:p>
        </w:tc>
      </w:tr>
      <w:tr w:rsidR="005F4124" w:rsidRPr="006643A3" w:rsidTr="005F4124">
        <w:trPr>
          <w:trHeight w:val="364"/>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4</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lang w:val="mn-MN"/>
              </w:rPr>
            </w:pPr>
            <w:r w:rsidRPr="006643A3">
              <w:rPr>
                <w:rFonts w:ascii="Arial" w:hAnsi="Arial" w:cs="Arial"/>
                <w:sz w:val="20"/>
                <w:szCs w:val="20"/>
              </w:rPr>
              <w:t xml:space="preserve">Тэжээлийн усны халуун </w:t>
            </w:r>
            <w:r w:rsidRPr="006643A3">
              <w:rPr>
                <w:rFonts w:ascii="Arial" w:hAnsi="Arial" w:cs="Arial"/>
                <w:sz w:val="20"/>
                <w:szCs w:val="20"/>
                <w:lang w:val="mn-MN"/>
              </w:rPr>
              <w:t>бууруулснаас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-153.218</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780.120</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626.90</w:t>
            </w:r>
          </w:p>
        </w:tc>
      </w:tr>
      <w:tr w:rsidR="005F4124" w:rsidRPr="006643A3" w:rsidTr="005F4124">
        <w:trPr>
          <w:trHeight w:val="346"/>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5</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rPr>
            </w:pPr>
            <w:r w:rsidRPr="006643A3">
              <w:rPr>
                <w:rFonts w:ascii="Arial" w:hAnsi="Arial" w:cs="Arial"/>
                <w:sz w:val="20"/>
                <w:szCs w:val="20"/>
              </w:rPr>
              <w:t xml:space="preserve">Турбины өмнөх даралт </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-99.754</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654.314</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554.56</w:t>
            </w:r>
          </w:p>
        </w:tc>
      </w:tr>
      <w:tr w:rsidR="005F4124" w:rsidRPr="006643A3" w:rsidTr="005F4124">
        <w:trPr>
          <w:trHeight w:val="367"/>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6</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rPr>
            </w:pPr>
            <w:r w:rsidRPr="006643A3">
              <w:rPr>
                <w:rFonts w:ascii="Arial" w:hAnsi="Arial" w:cs="Arial"/>
                <w:sz w:val="20"/>
                <w:szCs w:val="20"/>
              </w:rPr>
              <w:t xml:space="preserve">Зуухны ашигт үйлийн коэффициент </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-579.570</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-568.159</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-1147.73</w:t>
            </w:r>
          </w:p>
        </w:tc>
      </w:tr>
      <w:tr w:rsidR="005F4124" w:rsidRPr="006643A3" w:rsidTr="005F4124">
        <w:trPr>
          <w:trHeight w:val="337"/>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7</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rPr>
            </w:pPr>
            <w:r w:rsidRPr="006643A3">
              <w:rPr>
                <w:rFonts w:ascii="Arial" w:hAnsi="Arial" w:cs="Arial"/>
                <w:sz w:val="20"/>
                <w:szCs w:val="20"/>
              </w:rPr>
              <w:t>Зуухны галлагаа хэ</w:t>
            </w:r>
            <w:r w:rsidRPr="006643A3">
              <w:rPr>
                <w:rFonts w:ascii="Arial" w:hAnsi="Arial" w:cs="Arial"/>
                <w:sz w:val="20"/>
                <w:szCs w:val="20"/>
                <w:lang w:val="mn-MN"/>
              </w:rPr>
              <w:t>т</w:t>
            </w:r>
            <w:r w:rsidRPr="006643A3">
              <w:rPr>
                <w:rFonts w:ascii="Arial" w:hAnsi="Arial" w:cs="Arial"/>
                <w:sz w:val="20"/>
                <w:szCs w:val="20"/>
              </w:rPr>
              <w:t>р</w:t>
            </w:r>
            <w:r w:rsidRPr="006643A3">
              <w:rPr>
                <w:rFonts w:ascii="Arial" w:hAnsi="Arial" w:cs="Arial"/>
                <w:sz w:val="20"/>
                <w:szCs w:val="20"/>
                <w:lang w:val="mn-MN"/>
              </w:rPr>
              <w:t>үүл</w:t>
            </w:r>
            <w:r w:rsidRPr="006643A3">
              <w:rPr>
                <w:rFonts w:ascii="Arial" w:hAnsi="Arial" w:cs="Arial"/>
                <w:sz w:val="20"/>
                <w:szCs w:val="20"/>
              </w:rPr>
              <w:t>снээс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45.668</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141.967</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187.63</w:t>
            </w:r>
          </w:p>
        </w:tc>
      </w:tr>
      <w:tr w:rsidR="005F4124" w:rsidRPr="006643A3" w:rsidTr="005F4124">
        <w:trPr>
          <w:trHeight w:val="354"/>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8</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rPr>
            </w:pPr>
            <w:r w:rsidRPr="006643A3">
              <w:rPr>
                <w:rFonts w:ascii="Arial" w:hAnsi="Arial" w:cs="Arial"/>
                <w:sz w:val="20"/>
                <w:szCs w:val="20"/>
              </w:rPr>
              <w:t xml:space="preserve">Турбины явалт </w:t>
            </w:r>
            <w:r w:rsidRPr="006643A3">
              <w:rPr>
                <w:rFonts w:ascii="Arial" w:hAnsi="Arial" w:cs="Arial"/>
                <w:sz w:val="20"/>
                <w:szCs w:val="20"/>
                <w:lang w:val="mn-MN"/>
              </w:rPr>
              <w:t>х</w:t>
            </w:r>
            <w:r w:rsidRPr="006643A3">
              <w:rPr>
                <w:rFonts w:ascii="Arial" w:hAnsi="Arial" w:cs="Arial"/>
                <w:sz w:val="20"/>
                <w:szCs w:val="20"/>
              </w:rPr>
              <w:t>эт</w:t>
            </w:r>
            <w:r w:rsidRPr="006643A3">
              <w:rPr>
                <w:rFonts w:ascii="Arial" w:hAnsi="Arial" w:cs="Arial"/>
                <w:sz w:val="20"/>
                <w:szCs w:val="20"/>
                <w:lang w:val="mn-MN"/>
              </w:rPr>
              <w:t>рүүлснээс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-1.605</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-1.885</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-3.49</w:t>
            </w:r>
          </w:p>
        </w:tc>
      </w:tr>
      <w:tr w:rsidR="005F4124" w:rsidRPr="006643A3" w:rsidTr="005F4124">
        <w:trPr>
          <w:trHeight w:val="478"/>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9</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rPr>
            </w:pPr>
            <w:r w:rsidRPr="006643A3">
              <w:rPr>
                <w:rFonts w:ascii="Arial" w:hAnsi="Arial" w:cs="Arial"/>
                <w:sz w:val="20"/>
                <w:szCs w:val="20"/>
              </w:rPr>
              <w:t>Турбины уурын хувийн зарцуулалтыг бууруулснаар</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-3117.040</w:t>
            </w: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-12932.492</w:t>
            </w: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-16049.53</w:t>
            </w:r>
          </w:p>
        </w:tc>
      </w:tr>
      <w:tr w:rsidR="005F4124" w:rsidRPr="006643A3" w:rsidTr="005F4124">
        <w:trPr>
          <w:trHeight w:val="354"/>
        </w:trPr>
        <w:tc>
          <w:tcPr>
            <w:tcW w:w="547" w:type="dxa"/>
            <w:tcBorders>
              <w:top w:val="nil"/>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r w:rsidRPr="006643A3">
              <w:rPr>
                <w:rFonts w:ascii="Arial" w:hAnsi="Arial" w:cs="Arial"/>
                <w:sz w:val="20"/>
                <w:szCs w:val="20"/>
              </w:rPr>
              <w:t>10</w:t>
            </w:r>
          </w:p>
        </w:tc>
        <w:tc>
          <w:tcPr>
            <w:tcW w:w="4231"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rPr>
                <w:rFonts w:ascii="Arial" w:hAnsi="Arial" w:cs="Arial"/>
                <w:sz w:val="20"/>
                <w:szCs w:val="20"/>
              </w:rPr>
            </w:pPr>
            <w:r w:rsidRPr="006643A3">
              <w:rPr>
                <w:rFonts w:ascii="Arial" w:hAnsi="Arial" w:cs="Arial"/>
                <w:sz w:val="20"/>
                <w:szCs w:val="20"/>
              </w:rPr>
              <w:t>Горим ажиллагаанаас</w:t>
            </w:r>
          </w:p>
        </w:tc>
        <w:tc>
          <w:tcPr>
            <w:tcW w:w="1452"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p>
        </w:tc>
        <w:tc>
          <w:tcPr>
            <w:tcW w:w="1569" w:type="dxa"/>
            <w:tcBorders>
              <w:top w:val="nil"/>
              <w:left w:val="nil"/>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sz w:val="20"/>
                <w:szCs w:val="20"/>
              </w:rPr>
            </w:pPr>
          </w:p>
        </w:tc>
        <w:tc>
          <w:tcPr>
            <w:tcW w:w="1434" w:type="dxa"/>
            <w:tcBorders>
              <w:top w:val="nil"/>
              <w:left w:val="nil"/>
              <w:bottom w:val="single" w:sz="4" w:space="0" w:color="auto"/>
              <w:right w:val="single" w:sz="4" w:space="0" w:color="auto"/>
            </w:tcBorders>
            <w:vAlign w:val="center"/>
            <w:hideMark/>
          </w:tcPr>
          <w:p w:rsidR="005F4124" w:rsidRPr="006643A3" w:rsidRDefault="005F4124" w:rsidP="005F4124">
            <w:pPr>
              <w:spacing w:after="0"/>
              <w:jc w:val="center"/>
              <w:rPr>
                <w:rFonts w:ascii="Arial" w:hAnsi="Arial" w:cs="Arial"/>
                <w:sz w:val="20"/>
                <w:szCs w:val="20"/>
                <w:lang w:val="mn-MN"/>
              </w:rPr>
            </w:pPr>
            <w:r w:rsidRPr="006643A3">
              <w:rPr>
                <w:rFonts w:ascii="Arial" w:hAnsi="Arial" w:cs="Arial"/>
                <w:sz w:val="20"/>
                <w:szCs w:val="20"/>
              </w:rPr>
              <w:t>251.61</w:t>
            </w:r>
          </w:p>
        </w:tc>
      </w:tr>
      <w:tr w:rsidR="005F4124" w:rsidRPr="006643A3" w:rsidTr="005F4124">
        <w:trPr>
          <w:trHeight w:val="266"/>
        </w:trPr>
        <w:tc>
          <w:tcPr>
            <w:tcW w:w="7799" w:type="dxa"/>
            <w:gridSpan w:val="4"/>
            <w:tcBorders>
              <w:top w:val="single" w:sz="4" w:space="0" w:color="auto"/>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b/>
                <w:bCs/>
                <w:sz w:val="20"/>
                <w:szCs w:val="20"/>
              </w:rPr>
            </w:pPr>
            <w:r w:rsidRPr="006643A3">
              <w:rPr>
                <w:rFonts w:ascii="Arial" w:hAnsi="Arial" w:cs="Arial"/>
                <w:b/>
                <w:bCs/>
                <w:sz w:val="20"/>
                <w:szCs w:val="20"/>
              </w:rPr>
              <w:t>Нийт хэмнэлт</w:t>
            </w:r>
          </w:p>
        </w:tc>
        <w:tc>
          <w:tcPr>
            <w:tcW w:w="1434" w:type="dxa"/>
            <w:tcBorders>
              <w:top w:val="nil"/>
              <w:left w:val="nil"/>
              <w:bottom w:val="single" w:sz="4" w:space="0" w:color="auto"/>
              <w:right w:val="single" w:sz="4" w:space="0" w:color="auto"/>
            </w:tcBorders>
            <w:noWrap/>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-31199.27</w:t>
            </w:r>
          </w:p>
        </w:tc>
      </w:tr>
      <w:tr w:rsidR="005F4124" w:rsidRPr="006643A3" w:rsidTr="005F4124">
        <w:trPr>
          <w:trHeight w:val="266"/>
        </w:trPr>
        <w:tc>
          <w:tcPr>
            <w:tcW w:w="7799" w:type="dxa"/>
            <w:gridSpan w:val="4"/>
            <w:tcBorders>
              <w:top w:val="single" w:sz="4" w:space="0" w:color="auto"/>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b/>
                <w:bCs/>
                <w:sz w:val="20"/>
                <w:szCs w:val="20"/>
              </w:rPr>
            </w:pPr>
            <w:r w:rsidRPr="006643A3">
              <w:rPr>
                <w:rFonts w:ascii="Arial" w:hAnsi="Arial" w:cs="Arial"/>
                <w:b/>
                <w:bCs/>
                <w:sz w:val="20"/>
                <w:szCs w:val="20"/>
              </w:rPr>
              <w:t>Нийт хэтрэлт</w:t>
            </w:r>
          </w:p>
        </w:tc>
        <w:tc>
          <w:tcPr>
            <w:tcW w:w="1434" w:type="dxa"/>
            <w:tcBorders>
              <w:top w:val="nil"/>
              <w:left w:val="nil"/>
              <w:bottom w:val="single" w:sz="4" w:space="0" w:color="auto"/>
              <w:right w:val="single" w:sz="4" w:space="0" w:color="auto"/>
            </w:tcBorders>
            <w:noWrap/>
            <w:vAlign w:val="center"/>
            <w:hideMark/>
          </w:tcPr>
          <w:p w:rsidR="005F4124" w:rsidRPr="006643A3" w:rsidRDefault="005F4124" w:rsidP="005F4124">
            <w:pPr>
              <w:spacing w:after="0"/>
              <w:jc w:val="center"/>
              <w:rPr>
                <w:rFonts w:ascii="Arial" w:hAnsi="Arial" w:cs="Arial"/>
                <w:sz w:val="20"/>
                <w:szCs w:val="20"/>
              </w:rPr>
            </w:pPr>
            <w:r w:rsidRPr="006643A3">
              <w:rPr>
                <w:rFonts w:ascii="Arial" w:hAnsi="Arial" w:cs="Arial"/>
                <w:sz w:val="20"/>
                <w:szCs w:val="20"/>
              </w:rPr>
              <w:t>1620.70</w:t>
            </w:r>
          </w:p>
        </w:tc>
      </w:tr>
      <w:tr w:rsidR="005F4124" w:rsidRPr="00EE29F6" w:rsidTr="005F4124">
        <w:trPr>
          <w:trHeight w:val="266"/>
        </w:trPr>
        <w:tc>
          <w:tcPr>
            <w:tcW w:w="7799" w:type="dxa"/>
            <w:gridSpan w:val="4"/>
            <w:tcBorders>
              <w:top w:val="single" w:sz="4" w:space="0" w:color="auto"/>
              <w:left w:val="single" w:sz="4" w:space="0" w:color="auto"/>
              <w:bottom w:val="single" w:sz="4" w:space="0" w:color="auto"/>
              <w:right w:val="single" w:sz="4" w:space="0" w:color="auto"/>
            </w:tcBorders>
            <w:vAlign w:val="center"/>
            <w:hideMark/>
          </w:tcPr>
          <w:p w:rsidR="005F4124" w:rsidRPr="006643A3" w:rsidRDefault="005F4124" w:rsidP="005F4124">
            <w:pPr>
              <w:spacing w:after="0" w:line="240" w:lineRule="auto"/>
              <w:jc w:val="center"/>
              <w:rPr>
                <w:rFonts w:ascii="Arial" w:hAnsi="Arial" w:cs="Arial"/>
                <w:b/>
                <w:bCs/>
                <w:sz w:val="20"/>
                <w:szCs w:val="20"/>
              </w:rPr>
            </w:pPr>
            <w:r w:rsidRPr="006643A3">
              <w:rPr>
                <w:rFonts w:ascii="Arial" w:hAnsi="Arial" w:cs="Arial"/>
                <w:b/>
                <w:bCs/>
                <w:sz w:val="20"/>
                <w:szCs w:val="20"/>
              </w:rPr>
              <w:t>Зөрүү</w:t>
            </w:r>
          </w:p>
        </w:tc>
        <w:tc>
          <w:tcPr>
            <w:tcW w:w="1434" w:type="dxa"/>
            <w:tcBorders>
              <w:top w:val="nil"/>
              <w:left w:val="nil"/>
              <w:bottom w:val="single" w:sz="4" w:space="0" w:color="auto"/>
              <w:right w:val="single" w:sz="4" w:space="0" w:color="auto"/>
            </w:tcBorders>
            <w:noWrap/>
            <w:vAlign w:val="center"/>
            <w:hideMark/>
          </w:tcPr>
          <w:p w:rsidR="005F4124" w:rsidRPr="001C007A" w:rsidRDefault="005F4124" w:rsidP="005F4124">
            <w:pPr>
              <w:spacing w:after="0"/>
              <w:jc w:val="center"/>
              <w:rPr>
                <w:rFonts w:ascii="Arial" w:hAnsi="Arial" w:cs="Arial"/>
                <w:sz w:val="20"/>
                <w:szCs w:val="20"/>
              </w:rPr>
            </w:pPr>
            <w:r w:rsidRPr="006643A3">
              <w:rPr>
                <w:rFonts w:ascii="Arial" w:hAnsi="Arial" w:cs="Arial"/>
                <w:sz w:val="20"/>
                <w:szCs w:val="20"/>
              </w:rPr>
              <w:t>-29578.57</w:t>
            </w:r>
          </w:p>
        </w:tc>
      </w:tr>
    </w:tbl>
    <w:p w:rsidR="005F4124" w:rsidRDefault="005F4124" w:rsidP="005F4124">
      <w:pPr>
        <w:pStyle w:val="BodyText"/>
        <w:spacing w:line="276" w:lineRule="auto"/>
        <w:ind w:firstLine="720"/>
        <w:rPr>
          <w:rFonts w:cs="Arial"/>
          <w:b/>
          <w:i/>
          <w:sz w:val="22"/>
          <w:szCs w:val="22"/>
          <w:lang w:val="mn-MN"/>
        </w:rPr>
      </w:pPr>
    </w:p>
    <w:p w:rsidR="005F4124" w:rsidRPr="005F4124" w:rsidRDefault="005F4124" w:rsidP="005F4124">
      <w:pPr>
        <w:pStyle w:val="BodyText"/>
        <w:spacing w:line="276" w:lineRule="auto"/>
        <w:ind w:firstLine="720"/>
        <w:rPr>
          <w:rFonts w:ascii="Arial" w:hAnsi="Arial" w:cs="Arial"/>
          <w:b/>
          <w:i/>
          <w:sz w:val="22"/>
          <w:szCs w:val="22"/>
          <w:lang w:val="mn-MN"/>
        </w:rPr>
      </w:pPr>
      <w:r w:rsidRPr="005F4124">
        <w:rPr>
          <w:rFonts w:ascii="Arial" w:hAnsi="Arial" w:cs="Arial"/>
          <w:b/>
          <w:i/>
          <w:sz w:val="22"/>
          <w:szCs w:val="22"/>
          <w:lang w:val="mn-MN"/>
        </w:rPr>
        <w:t>Байгаль орчин шинэчлэлт, инновацийн асуудлыг шийдсэн байдал</w:t>
      </w:r>
    </w:p>
    <w:p w:rsidR="005F4124" w:rsidRDefault="005F4124" w:rsidP="005F4124">
      <w:pPr>
        <w:spacing w:after="120" w:line="240" w:lineRule="auto"/>
        <w:ind w:firstLine="720"/>
        <w:jc w:val="both"/>
        <w:rPr>
          <w:rFonts w:ascii="Arial" w:hAnsi="Arial" w:cs="Arial"/>
          <w:b/>
          <w:bCs/>
          <w:lang w:val="mn-MN"/>
        </w:rPr>
      </w:pPr>
      <w:r w:rsidRPr="006F21AF">
        <w:rPr>
          <w:rFonts w:ascii="Arial" w:hAnsi="Arial" w:cs="Arial"/>
          <w:lang w:val="is-IS"/>
        </w:rPr>
        <w:t>“ДУЛААНЫ III ЦАХИЛГААН СТАНЦЫН БАЙГАЛЬ ОРЧИНД Н</w:t>
      </w:r>
      <w:r>
        <w:rPr>
          <w:rFonts w:ascii="Arial" w:hAnsi="Arial" w:cs="Arial"/>
          <w:lang w:val="is-IS"/>
        </w:rPr>
        <w:t>Ө</w:t>
      </w:r>
      <w:r w:rsidRPr="006F21AF">
        <w:rPr>
          <w:rFonts w:ascii="Arial" w:hAnsi="Arial" w:cs="Arial"/>
          <w:lang w:val="is-IS"/>
        </w:rPr>
        <w:t>Л</w:t>
      </w:r>
      <w:r>
        <w:rPr>
          <w:rFonts w:ascii="Arial" w:hAnsi="Arial" w:cs="Arial"/>
          <w:lang w:val="is-IS"/>
        </w:rPr>
        <w:t>ӨӨ</w:t>
      </w:r>
      <w:r w:rsidRPr="006F21AF">
        <w:rPr>
          <w:rFonts w:ascii="Arial" w:hAnsi="Arial" w:cs="Arial"/>
          <w:lang w:val="is-IS"/>
        </w:rPr>
        <w:t>Л</w:t>
      </w:r>
      <w:r>
        <w:rPr>
          <w:rFonts w:ascii="Arial" w:hAnsi="Arial" w:cs="Arial"/>
          <w:lang w:val="is-IS"/>
        </w:rPr>
        <w:t>Ө</w:t>
      </w:r>
      <w:r w:rsidRPr="006F21AF">
        <w:rPr>
          <w:rFonts w:ascii="Arial" w:hAnsi="Arial" w:cs="Arial"/>
          <w:lang w:val="is-IS"/>
        </w:rPr>
        <w:t xml:space="preserve">Х БАЙДЛЫН НАРИЙВЧИЛСАН </w:t>
      </w:r>
      <w:r>
        <w:rPr>
          <w:rFonts w:ascii="Arial" w:hAnsi="Arial" w:cs="Arial"/>
          <w:lang w:val="is-IS"/>
        </w:rPr>
        <w:t>Ү</w:t>
      </w:r>
      <w:r w:rsidRPr="006F21AF">
        <w:rPr>
          <w:rFonts w:ascii="Arial" w:hAnsi="Arial" w:cs="Arial"/>
          <w:lang w:val="is-IS"/>
        </w:rPr>
        <w:t>НЭЛГЭЭ”–нд тусгагдсан “Байгаль орчныг хамгаалах х</w:t>
      </w:r>
      <w:r>
        <w:rPr>
          <w:rFonts w:ascii="Arial" w:hAnsi="Arial" w:cs="Arial"/>
          <w:lang w:val="is-IS"/>
        </w:rPr>
        <w:t>ө</w:t>
      </w:r>
      <w:r w:rsidRPr="006F21AF">
        <w:rPr>
          <w:rFonts w:ascii="Arial" w:hAnsi="Arial" w:cs="Arial"/>
          <w:lang w:val="is-IS"/>
        </w:rPr>
        <w:t>т</w:t>
      </w:r>
      <w:r>
        <w:rPr>
          <w:rFonts w:ascii="Arial" w:hAnsi="Arial" w:cs="Arial"/>
          <w:lang w:val="is-IS"/>
        </w:rPr>
        <w:t>ө</w:t>
      </w:r>
      <w:r w:rsidRPr="006F21AF">
        <w:rPr>
          <w:rFonts w:ascii="Arial" w:hAnsi="Arial" w:cs="Arial"/>
          <w:lang w:val="is-IS"/>
        </w:rPr>
        <w:t>лб</w:t>
      </w:r>
      <w:r>
        <w:rPr>
          <w:rFonts w:ascii="Arial" w:hAnsi="Arial" w:cs="Arial"/>
          <w:lang w:val="is-IS"/>
        </w:rPr>
        <w:t>ө</w:t>
      </w:r>
      <w:r w:rsidRPr="006F21AF">
        <w:rPr>
          <w:rFonts w:ascii="Arial" w:hAnsi="Arial" w:cs="Arial"/>
          <w:lang w:val="is-IS"/>
        </w:rPr>
        <w:t>р“</w:t>
      </w:r>
      <w:r>
        <w:rPr>
          <w:rFonts w:ascii="Arial" w:hAnsi="Arial" w:cs="Arial"/>
          <w:lang w:val="mn-MN"/>
        </w:rPr>
        <w:t>,</w:t>
      </w:r>
      <w:r w:rsidRPr="006F21AF">
        <w:rPr>
          <w:rFonts w:ascii="Arial" w:hAnsi="Arial" w:cs="Arial"/>
          <w:lang w:val="mn-MN"/>
        </w:rPr>
        <w:t xml:space="preserve"> </w:t>
      </w:r>
      <w:r>
        <w:rPr>
          <w:rFonts w:ascii="Arial" w:hAnsi="Arial" w:cs="Arial"/>
          <w:lang w:val="mn-MN"/>
        </w:rPr>
        <w:t>к</w:t>
      </w:r>
      <w:r w:rsidRPr="006F21AF">
        <w:rPr>
          <w:rFonts w:ascii="Arial" w:hAnsi="Arial" w:cs="Arial"/>
          <w:lang w:val="is-IS"/>
        </w:rPr>
        <w:t xml:space="preserve">омпанийн </w:t>
      </w:r>
      <w:r w:rsidRPr="006F21AF">
        <w:rPr>
          <w:rFonts w:ascii="Arial" w:hAnsi="Arial" w:cs="Arial"/>
          <w:b/>
          <w:lang w:val="is-IS"/>
        </w:rPr>
        <w:t>201</w:t>
      </w:r>
      <w:r>
        <w:rPr>
          <w:rFonts w:ascii="Arial" w:hAnsi="Arial" w:cs="Arial"/>
          <w:b/>
          <w:lang w:val="mn-MN"/>
        </w:rPr>
        <w:t>5</w:t>
      </w:r>
      <w:r w:rsidRPr="006F21AF">
        <w:rPr>
          <w:rFonts w:ascii="Arial" w:hAnsi="Arial" w:cs="Arial"/>
          <w:lang w:val="is-IS"/>
        </w:rPr>
        <w:t xml:space="preserve"> оны БАЙГАЛЬ ОРЧНЫ </w:t>
      </w:r>
      <w:r w:rsidRPr="006F21AF">
        <w:rPr>
          <w:rFonts w:ascii="Arial" w:hAnsi="Arial" w:cs="Arial"/>
          <w:lang w:val="mn-MN"/>
        </w:rPr>
        <w:t>МЕНЕЖМЕНТИЙН</w:t>
      </w:r>
      <w:r w:rsidRPr="006F21AF">
        <w:rPr>
          <w:rFonts w:ascii="Arial" w:hAnsi="Arial" w:cs="Arial"/>
          <w:lang w:val="is-IS"/>
        </w:rPr>
        <w:t xml:space="preserve"> Т</w:t>
      </w:r>
      <w:r>
        <w:rPr>
          <w:rFonts w:ascii="Arial" w:hAnsi="Arial" w:cs="Arial"/>
          <w:lang w:val="is-IS"/>
        </w:rPr>
        <w:t>Ө</w:t>
      </w:r>
      <w:r w:rsidRPr="006F21AF">
        <w:rPr>
          <w:rFonts w:ascii="Arial" w:hAnsi="Arial" w:cs="Arial"/>
          <w:lang w:val="is-IS"/>
        </w:rPr>
        <w:t>Л</w:t>
      </w:r>
      <w:r>
        <w:rPr>
          <w:rFonts w:ascii="Arial" w:hAnsi="Arial" w:cs="Arial"/>
          <w:lang w:val="is-IS"/>
        </w:rPr>
        <w:t>Ө</w:t>
      </w:r>
      <w:r w:rsidRPr="006F21AF">
        <w:rPr>
          <w:rFonts w:ascii="Arial" w:hAnsi="Arial" w:cs="Arial"/>
          <w:lang w:val="is-IS"/>
        </w:rPr>
        <w:t>ВЛ</w:t>
      </w:r>
      <w:r>
        <w:rPr>
          <w:rFonts w:ascii="Arial" w:hAnsi="Arial" w:cs="Arial"/>
          <w:lang w:val="is-IS"/>
        </w:rPr>
        <w:t>Ө</w:t>
      </w:r>
      <w:r w:rsidRPr="006F21AF">
        <w:rPr>
          <w:rFonts w:ascii="Arial" w:hAnsi="Arial" w:cs="Arial"/>
          <w:lang w:val="is-IS"/>
        </w:rPr>
        <w:t>Г</w:t>
      </w:r>
      <w:r>
        <w:rPr>
          <w:rFonts w:ascii="Arial" w:hAnsi="Arial" w:cs="Arial"/>
          <w:lang w:val="is-IS"/>
        </w:rPr>
        <w:t>ӨӨ</w:t>
      </w:r>
      <w:r w:rsidRPr="006F21AF">
        <w:rPr>
          <w:rFonts w:ascii="Arial" w:hAnsi="Arial" w:cs="Arial"/>
          <w:lang w:val="is-IS"/>
        </w:rPr>
        <w:t>, ОРЧНЫ ХЯНАЛТ ШИНЖИЛГЭЭНИЙ Х</w:t>
      </w:r>
      <w:r>
        <w:rPr>
          <w:rFonts w:ascii="Arial" w:hAnsi="Arial" w:cs="Arial"/>
          <w:lang w:val="is-IS"/>
        </w:rPr>
        <w:t>Ө</w:t>
      </w:r>
      <w:r w:rsidRPr="006F21AF">
        <w:rPr>
          <w:rFonts w:ascii="Arial" w:hAnsi="Arial" w:cs="Arial"/>
          <w:lang w:val="is-IS"/>
        </w:rPr>
        <w:t>Т</w:t>
      </w:r>
      <w:r>
        <w:rPr>
          <w:rFonts w:ascii="Arial" w:hAnsi="Arial" w:cs="Arial"/>
          <w:lang w:val="is-IS"/>
        </w:rPr>
        <w:t>Ө</w:t>
      </w:r>
      <w:r w:rsidRPr="006F21AF">
        <w:rPr>
          <w:rFonts w:ascii="Arial" w:hAnsi="Arial" w:cs="Arial"/>
          <w:lang w:val="is-IS"/>
        </w:rPr>
        <w:t>ЛБ</w:t>
      </w:r>
      <w:r>
        <w:rPr>
          <w:rFonts w:ascii="Arial" w:hAnsi="Arial" w:cs="Arial"/>
          <w:lang w:val="is-IS"/>
        </w:rPr>
        <w:t>Ө</w:t>
      </w:r>
      <w:r w:rsidRPr="006F21AF">
        <w:rPr>
          <w:rFonts w:ascii="Arial" w:hAnsi="Arial" w:cs="Arial"/>
          <w:lang w:val="is-IS"/>
        </w:rPr>
        <w:t xml:space="preserve">Р-ийг </w:t>
      </w:r>
      <w:r>
        <w:rPr>
          <w:rFonts w:ascii="Arial" w:hAnsi="Arial" w:cs="Arial"/>
          <w:lang w:val="mn-MN"/>
        </w:rPr>
        <w:t xml:space="preserve">тус тус </w:t>
      </w:r>
      <w:r w:rsidRPr="006F21AF">
        <w:rPr>
          <w:rFonts w:ascii="Arial" w:hAnsi="Arial" w:cs="Arial"/>
          <w:lang w:val="is-IS"/>
        </w:rPr>
        <w:t>хэрэгж</w:t>
      </w:r>
      <w:r>
        <w:rPr>
          <w:rFonts w:ascii="Arial" w:hAnsi="Arial" w:cs="Arial"/>
          <w:lang w:val="is-IS"/>
        </w:rPr>
        <w:t>үү</w:t>
      </w:r>
      <w:r w:rsidRPr="006F21AF">
        <w:rPr>
          <w:rFonts w:ascii="Arial" w:hAnsi="Arial" w:cs="Arial"/>
          <w:lang w:val="is-IS"/>
        </w:rPr>
        <w:t>лж ажилласан.</w:t>
      </w:r>
    </w:p>
    <w:p w:rsidR="005F4124" w:rsidRDefault="005F4124" w:rsidP="005F4124">
      <w:pPr>
        <w:spacing w:after="120" w:line="240" w:lineRule="auto"/>
        <w:ind w:firstLine="720"/>
        <w:jc w:val="both"/>
        <w:rPr>
          <w:rFonts w:ascii="Arial" w:hAnsi="Arial" w:cs="Arial"/>
          <w:b/>
          <w:bCs/>
          <w:lang w:val="mn-MN"/>
        </w:rPr>
      </w:pPr>
      <w:r w:rsidRPr="006F21AF">
        <w:rPr>
          <w:rFonts w:ascii="Arial" w:hAnsi="Arial" w:cs="Arial"/>
          <w:lang w:val="mn-MN"/>
        </w:rPr>
        <w:t>Агаарын бохирдлыг бууруулах Үндэсний хорооны 201</w:t>
      </w:r>
      <w:r>
        <w:rPr>
          <w:rFonts w:ascii="Arial" w:hAnsi="Arial" w:cs="Arial"/>
          <w:lang w:val="mn-MN"/>
        </w:rPr>
        <w:t>5</w:t>
      </w:r>
      <w:r w:rsidRPr="006F21AF">
        <w:rPr>
          <w:rFonts w:ascii="Arial" w:hAnsi="Arial" w:cs="Arial"/>
          <w:lang w:val="mn-MN"/>
        </w:rPr>
        <w:t xml:space="preserve"> онд хэрэгжүүлэх ажлын төлөвлөгөөнд тусгагдсан ажлууд болон ЭХ-ний салбарын хэмжээнд авч хэрэгжүүлэх төлөвлөгөөнд тусгагдсан тус компанид хамааралтай ажлуудыг  үе шаттайгаар хэрэгжүүлэн ажиллаж байна. </w:t>
      </w:r>
    </w:p>
    <w:p w:rsidR="005F4124" w:rsidRDefault="005F4124" w:rsidP="005F4124">
      <w:pPr>
        <w:spacing w:after="120" w:line="240" w:lineRule="auto"/>
        <w:ind w:firstLine="720"/>
        <w:jc w:val="both"/>
        <w:rPr>
          <w:rFonts w:ascii="Arial" w:hAnsi="Arial" w:cs="Arial"/>
          <w:lang w:val="mn-MN"/>
        </w:rPr>
      </w:pPr>
      <w:r w:rsidRPr="006F21AF">
        <w:rPr>
          <w:rFonts w:ascii="Arial" w:hAnsi="Arial" w:cs="Arial"/>
          <w:lang w:val="is-IS"/>
        </w:rPr>
        <w:t>Дулааны III цахилгаан станцаас байгаль орчныг хамгаалах талаар м</w:t>
      </w:r>
      <w:r>
        <w:rPr>
          <w:rFonts w:ascii="Arial" w:hAnsi="Arial" w:cs="Arial"/>
          <w:lang w:val="is-IS"/>
        </w:rPr>
        <w:t>ө</w:t>
      </w:r>
      <w:r w:rsidRPr="006F21AF">
        <w:rPr>
          <w:rFonts w:ascii="Arial" w:hAnsi="Arial" w:cs="Arial"/>
          <w:lang w:val="is-IS"/>
        </w:rPr>
        <w:t>рд</w:t>
      </w:r>
      <w:r>
        <w:rPr>
          <w:rFonts w:ascii="Arial" w:hAnsi="Arial" w:cs="Arial"/>
          <w:lang w:val="is-IS"/>
        </w:rPr>
        <w:t>ө</w:t>
      </w:r>
      <w:r w:rsidRPr="006F21AF">
        <w:rPr>
          <w:rFonts w:ascii="Arial" w:hAnsi="Arial" w:cs="Arial"/>
          <w:lang w:val="is-IS"/>
        </w:rPr>
        <w:t xml:space="preserve">х </w:t>
      </w:r>
      <w:r>
        <w:rPr>
          <w:rFonts w:ascii="Arial" w:hAnsi="Arial" w:cs="Arial"/>
          <w:lang w:val="is-IS"/>
        </w:rPr>
        <w:t>ү</w:t>
      </w:r>
      <w:r w:rsidRPr="006F21AF">
        <w:rPr>
          <w:rFonts w:ascii="Arial" w:hAnsi="Arial" w:cs="Arial"/>
          <w:lang w:val="is-IS"/>
        </w:rPr>
        <w:t xml:space="preserve">йл ажиллагааны </w:t>
      </w:r>
      <w:r>
        <w:rPr>
          <w:rFonts w:ascii="Arial" w:hAnsi="Arial" w:cs="Arial"/>
          <w:lang w:val="is-IS"/>
        </w:rPr>
        <w:t>ү</w:t>
      </w:r>
      <w:r w:rsidRPr="006F21AF">
        <w:rPr>
          <w:rFonts w:ascii="Arial" w:hAnsi="Arial" w:cs="Arial"/>
          <w:lang w:val="is-IS"/>
        </w:rPr>
        <w:t>ндсэн чиглэл, ажлын хуваарийг алба, хэлтэс, цех</w:t>
      </w:r>
      <w:r>
        <w:rPr>
          <w:rFonts w:ascii="Arial" w:hAnsi="Arial" w:cs="Arial"/>
          <w:lang w:val="is-IS"/>
        </w:rPr>
        <w:t>үү</w:t>
      </w:r>
      <w:r w:rsidRPr="006F21AF">
        <w:rPr>
          <w:rFonts w:ascii="Arial" w:hAnsi="Arial" w:cs="Arial"/>
          <w:lang w:val="is-IS"/>
        </w:rPr>
        <w:t>дээр м</w:t>
      </w:r>
      <w:r>
        <w:rPr>
          <w:rFonts w:ascii="Arial" w:hAnsi="Arial" w:cs="Arial"/>
          <w:lang w:val="is-IS"/>
        </w:rPr>
        <w:t>ө</w:t>
      </w:r>
      <w:r w:rsidRPr="006F21AF">
        <w:rPr>
          <w:rFonts w:ascii="Arial" w:hAnsi="Arial" w:cs="Arial"/>
          <w:lang w:val="is-IS"/>
        </w:rPr>
        <w:t>рд</w:t>
      </w:r>
      <w:r>
        <w:rPr>
          <w:rFonts w:ascii="Arial" w:hAnsi="Arial" w:cs="Arial"/>
          <w:lang w:val="is-IS"/>
        </w:rPr>
        <w:t>үү</w:t>
      </w:r>
      <w:r w:rsidRPr="006F21AF">
        <w:rPr>
          <w:rFonts w:ascii="Arial" w:hAnsi="Arial" w:cs="Arial"/>
          <w:lang w:val="is-IS"/>
        </w:rPr>
        <w:t>лэн ажилласан ба байгаль орчин экологийн ямар нэгэн ноцтой с</w:t>
      </w:r>
      <w:r>
        <w:rPr>
          <w:rFonts w:ascii="Arial" w:hAnsi="Arial" w:cs="Arial"/>
          <w:lang w:val="is-IS"/>
        </w:rPr>
        <w:t>ө</w:t>
      </w:r>
      <w:r w:rsidRPr="006F21AF">
        <w:rPr>
          <w:rFonts w:ascii="Arial" w:hAnsi="Arial" w:cs="Arial"/>
          <w:lang w:val="is-IS"/>
        </w:rPr>
        <w:t>р</w:t>
      </w:r>
      <w:r>
        <w:rPr>
          <w:rFonts w:ascii="Arial" w:hAnsi="Arial" w:cs="Arial"/>
          <w:lang w:val="is-IS"/>
        </w:rPr>
        <w:t>ө</w:t>
      </w:r>
      <w:r w:rsidRPr="006F21AF">
        <w:rPr>
          <w:rFonts w:ascii="Arial" w:hAnsi="Arial" w:cs="Arial"/>
          <w:lang w:val="is-IS"/>
        </w:rPr>
        <w:t>г н</w:t>
      </w:r>
      <w:r>
        <w:rPr>
          <w:rFonts w:ascii="Arial" w:hAnsi="Arial" w:cs="Arial"/>
          <w:lang w:val="is-IS"/>
        </w:rPr>
        <w:t>ө</w:t>
      </w:r>
      <w:r w:rsidRPr="006F21AF">
        <w:rPr>
          <w:rFonts w:ascii="Arial" w:hAnsi="Arial" w:cs="Arial"/>
          <w:lang w:val="is-IS"/>
        </w:rPr>
        <w:t>л</w:t>
      </w:r>
      <w:r>
        <w:rPr>
          <w:rFonts w:ascii="Arial" w:hAnsi="Arial" w:cs="Arial"/>
          <w:lang w:val="is-IS"/>
        </w:rPr>
        <w:t>өө</w:t>
      </w:r>
      <w:r w:rsidRPr="006F21AF">
        <w:rPr>
          <w:rFonts w:ascii="Arial" w:hAnsi="Arial" w:cs="Arial"/>
          <w:lang w:val="is-IS"/>
        </w:rPr>
        <w:t>л</w:t>
      </w:r>
      <w:r>
        <w:rPr>
          <w:rFonts w:ascii="Arial" w:hAnsi="Arial" w:cs="Arial"/>
          <w:lang w:val="is-IS"/>
        </w:rPr>
        <w:t>ө</w:t>
      </w:r>
      <w:r w:rsidRPr="006F21AF">
        <w:rPr>
          <w:rFonts w:ascii="Arial" w:hAnsi="Arial" w:cs="Arial"/>
          <w:lang w:val="is-IS"/>
        </w:rPr>
        <w:t>л гаргааг</w:t>
      </w:r>
      <w:r>
        <w:rPr>
          <w:rFonts w:ascii="Arial" w:hAnsi="Arial" w:cs="Arial"/>
          <w:lang w:val="is-IS"/>
        </w:rPr>
        <w:t>ү</w:t>
      </w:r>
      <w:r w:rsidRPr="006F21AF">
        <w:rPr>
          <w:rFonts w:ascii="Arial" w:hAnsi="Arial" w:cs="Arial"/>
          <w:lang w:val="is-IS"/>
        </w:rPr>
        <w:t xml:space="preserve">й. </w:t>
      </w:r>
    </w:p>
    <w:p w:rsidR="005F4124" w:rsidRPr="005F4124" w:rsidRDefault="005F4124" w:rsidP="005F4124">
      <w:pPr>
        <w:numPr>
          <w:ilvl w:val="0"/>
          <w:numId w:val="49"/>
        </w:numPr>
        <w:spacing w:after="0" w:line="240" w:lineRule="auto"/>
        <w:jc w:val="both"/>
        <w:rPr>
          <w:rFonts w:ascii="Arial" w:hAnsi="Arial" w:cs="Arial"/>
        </w:rPr>
      </w:pPr>
      <w:r w:rsidRPr="005F4124">
        <w:rPr>
          <w:rFonts w:ascii="Arial" w:hAnsi="Arial" w:cs="Arial"/>
          <w:lang w:val="is-IS"/>
        </w:rPr>
        <w:t>Х</w:t>
      </w:r>
      <w:r>
        <w:rPr>
          <w:rFonts w:ascii="Arial" w:hAnsi="Arial" w:cs="Arial"/>
          <w:lang w:val="is-IS"/>
        </w:rPr>
        <w:t>ө</w:t>
      </w:r>
      <w:r w:rsidRPr="005F4124">
        <w:rPr>
          <w:rFonts w:ascii="Arial" w:hAnsi="Arial" w:cs="Arial"/>
          <w:lang w:val="is-IS"/>
        </w:rPr>
        <w:t>рсний н</w:t>
      </w:r>
      <w:r>
        <w:rPr>
          <w:rFonts w:ascii="Arial" w:hAnsi="Arial" w:cs="Arial"/>
          <w:lang w:val="is-IS"/>
        </w:rPr>
        <w:t>ө</w:t>
      </w:r>
      <w:r w:rsidRPr="005F4124">
        <w:rPr>
          <w:rFonts w:ascii="Arial" w:hAnsi="Arial" w:cs="Arial"/>
          <w:lang w:val="is-IS"/>
        </w:rPr>
        <w:t>х</w:t>
      </w:r>
      <w:r>
        <w:rPr>
          <w:rFonts w:ascii="Arial" w:hAnsi="Arial" w:cs="Arial"/>
          <w:lang w:val="is-IS"/>
        </w:rPr>
        <w:t>ө</w:t>
      </w:r>
      <w:r w:rsidRPr="005F4124">
        <w:rPr>
          <w:rFonts w:ascii="Arial" w:hAnsi="Arial" w:cs="Arial"/>
          <w:lang w:val="is-IS"/>
        </w:rPr>
        <w:t xml:space="preserve">н сэргээлт хийгдсэн хуучин </w:t>
      </w:r>
      <w:r w:rsidRPr="005F4124">
        <w:rPr>
          <w:rFonts w:ascii="Arial" w:hAnsi="Arial" w:cs="Arial"/>
        </w:rPr>
        <w:t>4</w:t>
      </w:r>
      <w:r w:rsidRPr="005F4124">
        <w:rPr>
          <w:rFonts w:ascii="Arial" w:hAnsi="Arial" w:cs="Arial"/>
          <w:lang w:val="is-IS"/>
        </w:rPr>
        <w:t xml:space="preserve">-р </w:t>
      </w:r>
      <w:r>
        <w:rPr>
          <w:rFonts w:ascii="Arial" w:hAnsi="Arial" w:cs="Arial"/>
          <w:lang w:val="is-IS"/>
        </w:rPr>
        <w:t>ү</w:t>
      </w:r>
      <w:r w:rsidRPr="005F4124">
        <w:rPr>
          <w:rFonts w:ascii="Arial" w:hAnsi="Arial" w:cs="Arial"/>
          <w:lang w:val="is-IS"/>
        </w:rPr>
        <w:t>нсэн сангийн 11</w:t>
      </w:r>
      <w:r w:rsidRPr="005F4124">
        <w:rPr>
          <w:rFonts w:ascii="Arial" w:hAnsi="Arial" w:cs="Arial"/>
        </w:rPr>
        <w:t xml:space="preserve">,8 </w:t>
      </w:r>
      <w:r w:rsidRPr="005F4124">
        <w:rPr>
          <w:rFonts w:ascii="Arial" w:hAnsi="Arial" w:cs="Arial"/>
          <w:lang w:val="is-IS"/>
        </w:rPr>
        <w:t>га талбайд шилж</w:t>
      </w:r>
      <w:r>
        <w:rPr>
          <w:rFonts w:ascii="Arial" w:hAnsi="Arial" w:cs="Arial"/>
          <w:lang w:val="is-IS"/>
        </w:rPr>
        <w:t>үү</w:t>
      </w:r>
      <w:r w:rsidRPr="005F4124">
        <w:rPr>
          <w:rFonts w:ascii="Arial" w:hAnsi="Arial" w:cs="Arial"/>
          <w:lang w:val="is-IS"/>
        </w:rPr>
        <w:t>лэ</w:t>
      </w:r>
      <w:r w:rsidRPr="005F4124">
        <w:rPr>
          <w:rFonts w:ascii="Arial" w:hAnsi="Arial" w:cs="Arial"/>
        </w:rPr>
        <w:t>н</w:t>
      </w:r>
      <w:r w:rsidRPr="005F4124">
        <w:rPr>
          <w:rFonts w:ascii="Arial" w:hAnsi="Arial" w:cs="Arial"/>
          <w:lang w:val="is-IS"/>
        </w:rPr>
        <w:t xml:space="preserve"> суулгасан 3000 ширхэг бургас модыг арчлан тордож ургуулах ажлыг </w:t>
      </w:r>
      <w:r w:rsidRPr="005F4124">
        <w:rPr>
          <w:rFonts w:ascii="Arial" w:hAnsi="Arial" w:cs="Arial"/>
          <w:lang w:val="is-IS"/>
        </w:rPr>
        <w:lastRenderedPageBreak/>
        <w:t>хариуцан г</w:t>
      </w:r>
      <w:r>
        <w:rPr>
          <w:rFonts w:ascii="Arial" w:hAnsi="Arial" w:cs="Arial"/>
          <w:lang w:val="is-IS"/>
        </w:rPr>
        <w:t>ү</w:t>
      </w:r>
      <w:r w:rsidRPr="005F4124">
        <w:rPr>
          <w:rFonts w:ascii="Arial" w:hAnsi="Arial" w:cs="Arial"/>
          <w:lang w:val="is-IS"/>
        </w:rPr>
        <w:t xml:space="preserve">йцэтгэсэнээр ургалт </w:t>
      </w:r>
      <w:r w:rsidRPr="005F4124">
        <w:rPr>
          <w:rFonts w:ascii="Arial" w:hAnsi="Arial" w:cs="Arial"/>
        </w:rPr>
        <w:t>2,0-2,5 м өндөртэй,</w:t>
      </w:r>
      <w:r w:rsidRPr="005F4124">
        <w:rPr>
          <w:rFonts w:ascii="Arial" w:hAnsi="Arial" w:cs="Arial"/>
          <w:lang w:val="is-IS"/>
        </w:rPr>
        <w:t xml:space="preserve"> </w:t>
      </w:r>
      <w:r w:rsidRPr="005F4124">
        <w:rPr>
          <w:rFonts w:ascii="Arial" w:hAnsi="Arial" w:cs="Arial"/>
        </w:rPr>
        <w:t xml:space="preserve">бие даан ургах чадвартай болсон </w:t>
      </w:r>
      <w:r w:rsidRPr="005F4124">
        <w:rPr>
          <w:rFonts w:ascii="Arial" w:hAnsi="Arial" w:cs="Arial"/>
          <w:lang w:val="is-IS"/>
        </w:rPr>
        <w:t xml:space="preserve">байгаа. </w:t>
      </w:r>
    </w:p>
    <w:p w:rsidR="005F4124" w:rsidRPr="005F4124" w:rsidRDefault="005F4124" w:rsidP="005F4124">
      <w:pPr>
        <w:numPr>
          <w:ilvl w:val="0"/>
          <w:numId w:val="49"/>
        </w:numPr>
        <w:spacing w:after="0" w:line="240" w:lineRule="auto"/>
        <w:ind w:left="709"/>
        <w:jc w:val="both"/>
        <w:rPr>
          <w:rFonts w:ascii="Arial" w:hAnsi="Arial" w:cs="Arial"/>
          <w:lang w:val="is-IS"/>
        </w:rPr>
      </w:pPr>
      <w:r w:rsidRPr="005F4124">
        <w:rPr>
          <w:rFonts w:ascii="Arial" w:hAnsi="Arial" w:cs="Arial"/>
        </w:rPr>
        <w:t>2010 онд д</w:t>
      </w:r>
      <w:r>
        <w:rPr>
          <w:rFonts w:ascii="Arial" w:hAnsi="Arial" w:cs="Arial"/>
          <w:lang w:val="is-IS"/>
        </w:rPr>
        <w:t>үү</w:t>
      </w:r>
      <w:r w:rsidRPr="005F4124">
        <w:rPr>
          <w:rFonts w:ascii="Arial" w:hAnsi="Arial" w:cs="Arial"/>
          <w:lang w:val="is-IS"/>
        </w:rPr>
        <w:t>р</w:t>
      </w:r>
      <w:r w:rsidRPr="005F4124">
        <w:rPr>
          <w:rFonts w:ascii="Arial" w:hAnsi="Arial" w:cs="Arial"/>
        </w:rPr>
        <w:t>ч</w:t>
      </w:r>
      <w:r w:rsidRPr="005F4124">
        <w:rPr>
          <w:rFonts w:ascii="Arial" w:hAnsi="Arial" w:cs="Arial"/>
          <w:lang w:val="is-IS"/>
        </w:rPr>
        <w:t xml:space="preserve"> </w:t>
      </w:r>
      <w:r w:rsidRPr="005F4124">
        <w:rPr>
          <w:rFonts w:ascii="Arial" w:hAnsi="Arial" w:cs="Arial"/>
        </w:rPr>
        <w:t xml:space="preserve">2012 онд </w:t>
      </w:r>
      <w:r w:rsidRPr="005F4124">
        <w:rPr>
          <w:rFonts w:ascii="Arial" w:hAnsi="Arial" w:cs="Arial"/>
          <w:lang w:val="is-IS"/>
        </w:rPr>
        <w:t>техникийн н</w:t>
      </w:r>
      <w:r>
        <w:rPr>
          <w:rFonts w:ascii="Arial" w:hAnsi="Arial" w:cs="Arial"/>
          <w:lang w:val="is-IS"/>
        </w:rPr>
        <w:t>ө</w:t>
      </w:r>
      <w:r w:rsidRPr="005F4124">
        <w:rPr>
          <w:rFonts w:ascii="Arial" w:hAnsi="Arial" w:cs="Arial"/>
          <w:lang w:val="is-IS"/>
        </w:rPr>
        <w:t>х</w:t>
      </w:r>
      <w:r>
        <w:rPr>
          <w:rFonts w:ascii="Arial" w:hAnsi="Arial" w:cs="Arial"/>
          <w:lang w:val="is-IS"/>
        </w:rPr>
        <w:t>ө</w:t>
      </w:r>
      <w:r w:rsidRPr="005F4124">
        <w:rPr>
          <w:rFonts w:ascii="Arial" w:hAnsi="Arial" w:cs="Arial"/>
          <w:lang w:val="is-IS"/>
        </w:rPr>
        <w:t>н сэргээлт</w:t>
      </w:r>
      <w:r w:rsidRPr="005F4124">
        <w:rPr>
          <w:rFonts w:ascii="Arial" w:hAnsi="Arial" w:cs="Arial"/>
        </w:rPr>
        <w:t xml:space="preserve"> хийж хөрсжүүлсэн 5-р </w:t>
      </w:r>
      <w:r>
        <w:rPr>
          <w:rFonts w:ascii="Arial" w:hAnsi="Arial" w:cs="Arial"/>
          <w:lang w:val="is-IS"/>
        </w:rPr>
        <w:t>ү</w:t>
      </w:r>
      <w:r w:rsidRPr="005F4124">
        <w:rPr>
          <w:rFonts w:ascii="Arial" w:hAnsi="Arial" w:cs="Arial"/>
          <w:lang w:val="is-IS"/>
        </w:rPr>
        <w:t xml:space="preserve">нсэн сангийн </w:t>
      </w:r>
      <w:r w:rsidRPr="005F4124">
        <w:rPr>
          <w:rFonts w:ascii="Arial" w:hAnsi="Arial" w:cs="Arial"/>
        </w:rPr>
        <w:t>12 га талбайд биологийн нөхөн сэргээлтийг хийхээр ургамалын үр цацах ажлыг хийж дуусгасан.</w:t>
      </w:r>
    </w:p>
    <w:p w:rsidR="005F4124" w:rsidRPr="00B210CD" w:rsidRDefault="005F4124" w:rsidP="005F4124">
      <w:pPr>
        <w:numPr>
          <w:ilvl w:val="0"/>
          <w:numId w:val="49"/>
        </w:numPr>
        <w:spacing w:after="0" w:line="240" w:lineRule="auto"/>
        <w:ind w:left="709"/>
        <w:jc w:val="both"/>
        <w:rPr>
          <w:rFonts w:ascii="Arial" w:hAnsi="Arial" w:cs="Arial"/>
          <w:lang w:val="is-IS"/>
        </w:rPr>
      </w:pPr>
      <w:r w:rsidRPr="005F4124">
        <w:rPr>
          <w:rFonts w:ascii="Arial" w:hAnsi="Arial" w:cs="Arial"/>
        </w:rPr>
        <w:t>Чех улсын Каритас байгууллагтай хамтран үнсэн сангийн үнсийг зам-барилгын салбарт хоёрдогч түүхий эд болгон ашиглах боломжийг тодорхойлох судалгаа, шинжилгээний ажлыг хийж гүйцэтгэн, туршилтын ажлыг үргэлжлүүлэн гүйцэтгэж байна.</w:t>
      </w:r>
    </w:p>
    <w:p w:rsidR="005F4124" w:rsidRPr="00BB7E35" w:rsidRDefault="005F4124" w:rsidP="005F4124">
      <w:pPr>
        <w:spacing w:after="120" w:line="240" w:lineRule="auto"/>
        <w:jc w:val="both"/>
        <w:rPr>
          <w:rFonts w:ascii="Arial" w:hAnsi="Arial" w:cs="Arial"/>
          <w:b/>
          <w:bCs/>
          <w:lang w:val="mn-MN"/>
        </w:rPr>
      </w:pPr>
      <w:r>
        <w:rPr>
          <w:rFonts w:ascii="Arial" w:hAnsi="Arial" w:cs="Arial"/>
          <w:lang w:val="mn-MN"/>
        </w:rPr>
        <w:t>Байгал орчины зардалд 17,1 сая төгрөг зарцуулсан</w:t>
      </w:r>
    </w:p>
    <w:p w:rsidR="005F4124" w:rsidRDefault="005F4124" w:rsidP="005F4124">
      <w:pPr>
        <w:spacing w:before="100" w:beforeAutospacing="1" w:after="100" w:afterAutospacing="1"/>
        <w:jc w:val="center"/>
        <w:rPr>
          <w:rFonts w:ascii="Arial" w:hAnsi="Arial" w:cs="Arial"/>
          <w:b/>
          <w:lang w:val="mn-MN"/>
        </w:rPr>
      </w:pPr>
      <w:r>
        <w:rPr>
          <w:rFonts w:ascii="Arial" w:hAnsi="Arial" w:cs="Arial"/>
          <w:b/>
          <w:lang w:val="mn-MN"/>
        </w:rPr>
        <w:t>Гурав</w:t>
      </w:r>
      <w:r w:rsidRPr="00694680">
        <w:rPr>
          <w:rFonts w:ascii="Arial" w:hAnsi="Arial" w:cs="Arial"/>
          <w:b/>
          <w:lang w:val="mn-MN"/>
        </w:rPr>
        <w:t>.Техникийн бодлого шинэчлэлийн ажлын талаар</w:t>
      </w:r>
    </w:p>
    <w:p w:rsidR="005F4124" w:rsidRPr="005F4124" w:rsidRDefault="005F4124" w:rsidP="005F4124">
      <w:pPr>
        <w:pStyle w:val="BodyText"/>
        <w:spacing w:after="0"/>
        <w:ind w:firstLine="567"/>
        <w:jc w:val="both"/>
        <w:rPr>
          <w:rFonts w:ascii="Arial" w:hAnsi="Arial" w:cs="Arial"/>
          <w:sz w:val="22"/>
          <w:szCs w:val="22"/>
          <w:lang w:val="mn-MN"/>
        </w:rPr>
      </w:pPr>
      <w:proofErr w:type="gramStart"/>
      <w:r w:rsidRPr="005F4124">
        <w:rPr>
          <w:rFonts w:ascii="Arial" w:hAnsi="Arial" w:cs="Arial"/>
          <w:sz w:val="22"/>
          <w:szCs w:val="22"/>
        </w:rPr>
        <w:t>201</w:t>
      </w:r>
      <w:r w:rsidRPr="005F4124">
        <w:rPr>
          <w:rFonts w:ascii="Arial" w:hAnsi="Arial" w:cs="Arial"/>
          <w:sz w:val="22"/>
          <w:szCs w:val="22"/>
          <w:lang w:val="mn-MN"/>
        </w:rPr>
        <w:t>5</w:t>
      </w:r>
      <w:r w:rsidRPr="005F4124">
        <w:rPr>
          <w:rFonts w:ascii="Arial" w:hAnsi="Arial" w:cs="Arial"/>
          <w:sz w:val="22"/>
          <w:szCs w:val="22"/>
        </w:rPr>
        <w:t xml:space="preserve"> </w:t>
      </w:r>
      <w:r w:rsidRPr="005F4124">
        <w:rPr>
          <w:rFonts w:ascii="Arial" w:hAnsi="Arial" w:cs="Arial"/>
          <w:sz w:val="22"/>
          <w:szCs w:val="22"/>
          <w:lang w:val="mn-MN"/>
        </w:rPr>
        <w:t>онд “ДЦС-3” ТӨХК нь техникийн бодлогын хүрээнд өргөтгөл шинэчлэл болон техник технологийн шинэчлэлийн дараах хэд хэдэн ажлыг хийж хэрэгжүүлсэн.</w:t>
      </w:r>
      <w:proofErr w:type="gramEnd"/>
      <w:r w:rsidRPr="005F4124">
        <w:rPr>
          <w:rFonts w:ascii="Arial" w:hAnsi="Arial" w:cs="Arial"/>
          <w:sz w:val="22"/>
          <w:szCs w:val="22"/>
          <w:lang w:val="mn-MN"/>
        </w:rPr>
        <w:t xml:space="preserve"> </w:t>
      </w:r>
    </w:p>
    <w:p w:rsidR="005F4124" w:rsidRPr="005F4124" w:rsidRDefault="005F4124" w:rsidP="005F4124">
      <w:pPr>
        <w:pStyle w:val="BodyText"/>
        <w:spacing w:after="0"/>
        <w:ind w:firstLine="360"/>
        <w:jc w:val="both"/>
        <w:rPr>
          <w:rFonts w:ascii="Arial" w:hAnsi="Arial" w:cs="Arial"/>
          <w:b/>
          <w:sz w:val="22"/>
          <w:szCs w:val="22"/>
          <w:lang w:val="mn-MN"/>
        </w:rPr>
      </w:pPr>
      <w:r w:rsidRPr="005F4124">
        <w:rPr>
          <w:rFonts w:ascii="Arial" w:hAnsi="Arial" w:cs="Arial"/>
          <w:b/>
          <w:sz w:val="22"/>
          <w:szCs w:val="22"/>
          <w:lang w:val="mn-MN"/>
        </w:rPr>
        <w:t xml:space="preserve">Үүнд: </w:t>
      </w:r>
    </w:p>
    <w:p w:rsidR="005F4124" w:rsidRPr="005F4124" w:rsidRDefault="005F4124" w:rsidP="005F4124">
      <w:pPr>
        <w:pStyle w:val="BodyText"/>
        <w:numPr>
          <w:ilvl w:val="0"/>
          <w:numId w:val="6"/>
        </w:numPr>
        <w:spacing w:after="0"/>
        <w:jc w:val="both"/>
        <w:rPr>
          <w:rFonts w:ascii="Arial" w:hAnsi="Arial" w:cs="Arial"/>
          <w:sz w:val="22"/>
          <w:szCs w:val="22"/>
          <w:lang w:val="mn-MN"/>
        </w:rPr>
      </w:pPr>
      <w:r w:rsidRPr="005F4124">
        <w:rPr>
          <w:rFonts w:ascii="Arial" w:hAnsi="Arial" w:cs="Arial"/>
          <w:bCs/>
          <w:sz w:val="22"/>
          <w:szCs w:val="22"/>
          <w:lang w:val="mn-MN"/>
        </w:rPr>
        <w:t>Зуух № 9-ийг сэргээн босгох.</w:t>
      </w:r>
    </w:p>
    <w:p w:rsidR="005F4124" w:rsidRPr="005F4124" w:rsidRDefault="005F4124" w:rsidP="005F4124">
      <w:pPr>
        <w:pStyle w:val="BodyText"/>
        <w:numPr>
          <w:ilvl w:val="0"/>
          <w:numId w:val="6"/>
        </w:numPr>
        <w:spacing w:after="0"/>
        <w:jc w:val="both"/>
        <w:rPr>
          <w:rFonts w:ascii="Arial" w:hAnsi="Arial" w:cs="Arial"/>
          <w:sz w:val="22"/>
          <w:szCs w:val="22"/>
          <w:lang w:val="mn-MN"/>
        </w:rPr>
      </w:pPr>
      <w:r w:rsidRPr="005F4124">
        <w:rPr>
          <w:rFonts w:ascii="Arial" w:hAnsi="Arial" w:cs="Arial"/>
          <w:bCs/>
          <w:sz w:val="22"/>
          <w:szCs w:val="22"/>
          <w:lang w:val="mn-MN"/>
        </w:rPr>
        <w:t>Түлш дамжуулах цехийн хяналт удирдлагын системийг автоматжуулалтанд шилжүүлэх</w:t>
      </w:r>
    </w:p>
    <w:p w:rsidR="005F4124" w:rsidRPr="005F4124" w:rsidRDefault="005F4124" w:rsidP="005F4124">
      <w:pPr>
        <w:pStyle w:val="BodyText"/>
        <w:numPr>
          <w:ilvl w:val="0"/>
          <w:numId w:val="6"/>
        </w:numPr>
        <w:spacing w:after="0"/>
        <w:jc w:val="both"/>
        <w:rPr>
          <w:rFonts w:ascii="Arial" w:hAnsi="Arial" w:cs="Arial"/>
          <w:sz w:val="22"/>
          <w:szCs w:val="22"/>
          <w:lang w:val="mn-MN"/>
        </w:rPr>
      </w:pPr>
      <w:r w:rsidRPr="005F4124">
        <w:rPr>
          <w:rFonts w:ascii="Arial" w:hAnsi="Arial" w:cs="Arial"/>
          <w:bCs/>
          <w:sz w:val="22"/>
          <w:szCs w:val="22"/>
          <w:lang w:val="mn-MN"/>
        </w:rPr>
        <w:t>ӨДС-ын хими ус бэлтгэлд эсрэг осмосын технологийг нэвтрүүлэн шинэчлэх.</w:t>
      </w:r>
    </w:p>
    <w:p w:rsidR="005F4124" w:rsidRPr="005F4124" w:rsidRDefault="005F4124" w:rsidP="005F4124">
      <w:pPr>
        <w:pStyle w:val="BodyText"/>
        <w:numPr>
          <w:ilvl w:val="0"/>
          <w:numId w:val="6"/>
        </w:numPr>
        <w:spacing w:after="0"/>
        <w:jc w:val="both"/>
        <w:rPr>
          <w:rFonts w:ascii="Arial" w:hAnsi="Arial" w:cs="Arial"/>
          <w:sz w:val="22"/>
          <w:szCs w:val="22"/>
          <w:lang w:val="mn-MN"/>
        </w:rPr>
      </w:pPr>
      <w:r w:rsidRPr="005F4124">
        <w:rPr>
          <w:rFonts w:ascii="Arial" w:hAnsi="Arial" w:cs="Arial"/>
          <w:bCs/>
          <w:sz w:val="22"/>
          <w:szCs w:val="22"/>
          <w:lang w:val="mn-MN"/>
        </w:rPr>
        <w:t xml:space="preserve">ӨДС-ын зуух </w:t>
      </w:r>
      <w:r w:rsidRPr="005F4124">
        <w:rPr>
          <w:rFonts w:ascii="Arial" w:hAnsi="Arial" w:cs="Arial"/>
          <w:sz w:val="22"/>
          <w:szCs w:val="22"/>
          <w:lang w:val="mn-MN"/>
        </w:rPr>
        <w:t>№12,13-ийн утаа сорогч, үлээх салхилуурын хөдөлгүүрт д</w:t>
      </w:r>
      <w:r w:rsidRPr="005F4124">
        <w:rPr>
          <w:rFonts w:ascii="Arial" w:hAnsi="Arial" w:cs="Arial"/>
          <w:bCs/>
          <w:sz w:val="22"/>
          <w:szCs w:val="22"/>
          <w:lang w:val="mn-MN"/>
        </w:rPr>
        <w:t>автамж хувиргагч суурилуулан ДХЦЭХ-ийг хэмнэх</w:t>
      </w:r>
    </w:p>
    <w:p w:rsidR="005F4124" w:rsidRPr="005F4124" w:rsidRDefault="005F4124" w:rsidP="005F4124">
      <w:pPr>
        <w:pStyle w:val="BodyText"/>
        <w:spacing w:after="0"/>
        <w:ind w:left="720"/>
        <w:jc w:val="both"/>
        <w:rPr>
          <w:rFonts w:ascii="Arial" w:hAnsi="Arial" w:cs="Arial"/>
          <w:b/>
          <w:bCs/>
          <w:i/>
          <w:sz w:val="22"/>
          <w:szCs w:val="22"/>
          <w:u w:val="single"/>
          <w:lang w:val="mn-MN"/>
        </w:rPr>
      </w:pPr>
    </w:p>
    <w:p w:rsidR="005F4124" w:rsidRPr="005F4124" w:rsidRDefault="005F4124" w:rsidP="005F4124">
      <w:pPr>
        <w:pStyle w:val="BodyText"/>
        <w:spacing w:after="0"/>
        <w:ind w:firstLine="360"/>
        <w:rPr>
          <w:rFonts w:ascii="Arial" w:hAnsi="Arial" w:cs="Arial"/>
          <w:b/>
          <w:bCs/>
          <w:i/>
          <w:sz w:val="22"/>
          <w:szCs w:val="22"/>
          <w:lang w:val="mn-MN"/>
        </w:rPr>
      </w:pPr>
      <w:r w:rsidRPr="005F4124">
        <w:rPr>
          <w:rFonts w:ascii="Arial" w:hAnsi="Arial" w:cs="Arial"/>
          <w:b/>
          <w:bCs/>
          <w:i/>
          <w:sz w:val="22"/>
          <w:szCs w:val="22"/>
          <w:lang w:val="mn-MN"/>
        </w:rPr>
        <w:t>Зуух № 9-ийг шинээр сэргээн босгох төсөл</w:t>
      </w:r>
    </w:p>
    <w:p w:rsidR="005F4124" w:rsidRDefault="005F4124" w:rsidP="005F4124">
      <w:pPr>
        <w:pStyle w:val="BodyText"/>
        <w:spacing w:after="0" w:line="276" w:lineRule="auto"/>
        <w:ind w:firstLine="567"/>
        <w:jc w:val="both"/>
        <w:rPr>
          <w:rFonts w:cs="Arial"/>
          <w:sz w:val="22"/>
          <w:szCs w:val="22"/>
          <w:lang w:val="mn-MN"/>
        </w:rPr>
      </w:pPr>
    </w:p>
    <w:p w:rsidR="005F4124" w:rsidRPr="005F4124" w:rsidRDefault="005F4124" w:rsidP="005F4124">
      <w:pPr>
        <w:pStyle w:val="BodyText"/>
        <w:spacing w:after="0" w:line="276" w:lineRule="auto"/>
        <w:ind w:firstLine="567"/>
        <w:jc w:val="both"/>
        <w:rPr>
          <w:rFonts w:ascii="Arial" w:hAnsi="Arial" w:cs="Arial"/>
          <w:sz w:val="22"/>
          <w:szCs w:val="22"/>
          <w:lang w:val="mn-MN"/>
        </w:rPr>
      </w:pPr>
      <w:r w:rsidRPr="005F4124">
        <w:rPr>
          <w:rFonts w:ascii="Arial" w:hAnsi="Arial" w:cs="Arial"/>
          <w:sz w:val="22"/>
          <w:szCs w:val="22"/>
          <w:lang w:val="mn-MN"/>
        </w:rPr>
        <w:t>Станцад 50 МВт-ын өргөтгөл хийгдэх болсонтой холбоотойгоор ӨДС-ын      БКЗ-220-100 маягийн зуух №9-г шинээр сэргээн босгон ашиглалтанд оруулах шаардлага бий болсон. Энэ шаардлагын дагуу ЭХЯам, “</w:t>
      </w:r>
      <w:r w:rsidRPr="005F4124">
        <w:rPr>
          <w:rFonts w:ascii="Arial" w:hAnsi="Arial" w:cs="Arial"/>
          <w:i/>
          <w:iCs/>
          <w:sz w:val="22"/>
          <w:szCs w:val="22"/>
          <w:lang w:val="mn-MN"/>
        </w:rPr>
        <w:t xml:space="preserve">Эрчим стандарт </w:t>
      </w:r>
      <w:r w:rsidRPr="005F4124">
        <w:rPr>
          <w:rFonts w:ascii="Arial" w:hAnsi="Arial" w:cs="Arial"/>
          <w:sz w:val="22"/>
          <w:szCs w:val="22"/>
          <w:lang w:val="mn-MN"/>
        </w:rPr>
        <w:t xml:space="preserve">түншлэл”-ийн хооронд 2013.09.15-ны өдөр </w:t>
      </w:r>
      <w:r w:rsidRPr="005F4124">
        <w:rPr>
          <w:rFonts w:ascii="Arial" w:hAnsi="Arial" w:cs="Arial"/>
          <w:sz w:val="22"/>
          <w:szCs w:val="22"/>
        </w:rPr>
        <w:t>2013/003/С-ДБ-Б 2013-109 тоот</w:t>
      </w:r>
      <w:r w:rsidRPr="005F4124">
        <w:rPr>
          <w:rFonts w:ascii="Arial" w:hAnsi="Arial" w:cs="Arial"/>
          <w:sz w:val="22"/>
          <w:szCs w:val="22"/>
          <w:lang w:val="mn-MN"/>
        </w:rPr>
        <w:t xml:space="preserve"> гэрээг байгуулан зуух №9-ийг улсын төсвийн хөрөнгөөр сэргээн босгох ажлыг хийж дуусган туслах тоноглолыг явуулах, галлаж залгах туршилтын ажлууд хийгдэн улсын комисст хүлээлгэн өгсөн. </w:t>
      </w:r>
    </w:p>
    <w:p w:rsidR="005F4124" w:rsidRPr="005F4124" w:rsidRDefault="005F4124" w:rsidP="005F4124">
      <w:pPr>
        <w:pStyle w:val="BodyText"/>
        <w:numPr>
          <w:ilvl w:val="0"/>
          <w:numId w:val="35"/>
        </w:numPr>
        <w:spacing w:after="0" w:line="276" w:lineRule="auto"/>
        <w:jc w:val="both"/>
        <w:rPr>
          <w:rFonts w:ascii="Arial" w:hAnsi="Arial" w:cs="Arial"/>
          <w:sz w:val="22"/>
          <w:szCs w:val="22"/>
          <w:lang w:val="mn-MN"/>
        </w:rPr>
      </w:pPr>
      <w:r w:rsidRPr="005F4124">
        <w:rPr>
          <w:rFonts w:ascii="Arial" w:hAnsi="Arial" w:cs="Arial"/>
          <w:sz w:val="22"/>
          <w:szCs w:val="22"/>
          <w:lang w:val="mn-MN"/>
        </w:rPr>
        <w:t xml:space="preserve">Зуух №9-ийг ашиглалтанд оруулсанаар станцын найдвартай ажиллагаа дээшлэх нөхцөл бүрдсэн. </w:t>
      </w:r>
    </w:p>
    <w:p w:rsidR="005F4124" w:rsidRPr="005F4124" w:rsidRDefault="005F4124" w:rsidP="005F4124">
      <w:pPr>
        <w:pStyle w:val="BodyText"/>
        <w:numPr>
          <w:ilvl w:val="0"/>
          <w:numId w:val="35"/>
        </w:numPr>
        <w:spacing w:after="0" w:line="276" w:lineRule="auto"/>
        <w:jc w:val="both"/>
        <w:rPr>
          <w:rFonts w:ascii="Arial" w:hAnsi="Arial" w:cs="Arial"/>
          <w:sz w:val="22"/>
          <w:szCs w:val="22"/>
          <w:lang w:val="mn-MN"/>
        </w:rPr>
      </w:pPr>
      <w:r w:rsidRPr="005F4124">
        <w:rPr>
          <w:rFonts w:ascii="Arial" w:hAnsi="Arial" w:cs="Arial"/>
          <w:sz w:val="22"/>
          <w:szCs w:val="22"/>
          <w:lang w:val="mn-MN"/>
        </w:rPr>
        <w:t>Зуухны хяналт удирдлагын системийг компьютерийн хяналтанд оруулсан.</w:t>
      </w:r>
    </w:p>
    <w:p w:rsidR="005F4124" w:rsidRPr="005F4124" w:rsidRDefault="005F4124" w:rsidP="005F4124">
      <w:pPr>
        <w:pStyle w:val="BodyText"/>
        <w:numPr>
          <w:ilvl w:val="0"/>
          <w:numId w:val="35"/>
        </w:numPr>
        <w:spacing w:after="0" w:line="276" w:lineRule="auto"/>
        <w:jc w:val="both"/>
        <w:rPr>
          <w:rFonts w:ascii="Arial" w:hAnsi="Arial" w:cs="Arial"/>
          <w:sz w:val="22"/>
          <w:szCs w:val="22"/>
          <w:lang w:val="mn-MN"/>
        </w:rPr>
      </w:pPr>
      <w:r w:rsidRPr="005F4124">
        <w:rPr>
          <w:rFonts w:ascii="Arial" w:hAnsi="Arial" w:cs="Arial"/>
          <w:sz w:val="22"/>
          <w:szCs w:val="22"/>
          <w:lang w:val="mn-MN"/>
        </w:rPr>
        <w:t>Өнөө үед хурцаар тавигдаж байгаа ХАБЭА-н шаардлагад нийцүүлэн зуухны өрлөг дулаалгыг азбестийн орц найрлагагүй хийсэн.</w:t>
      </w:r>
    </w:p>
    <w:p w:rsidR="005F4124" w:rsidRPr="00265306" w:rsidRDefault="005F4124" w:rsidP="005F4124">
      <w:pPr>
        <w:pStyle w:val="BodyText"/>
        <w:spacing w:after="0" w:line="276" w:lineRule="auto"/>
        <w:jc w:val="both"/>
        <w:rPr>
          <w:rFonts w:cs="Arial"/>
          <w:bCs/>
          <w:sz w:val="22"/>
          <w:szCs w:val="22"/>
          <w:lang w:val="mn-MN"/>
        </w:rPr>
      </w:pPr>
      <w:r>
        <w:rPr>
          <w:rFonts w:cs="Arial"/>
          <w:noProof/>
          <w:sz w:val="22"/>
          <w:szCs w:val="22"/>
        </w:rPr>
        <w:drawing>
          <wp:inline distT="0" distB="0" distL="0" distR="0">
            <wp:extent cx="5943600" cy="2087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a:effectLst/>
                  </pic:spPr>
                </pic:pic>
              </a:graphicData>
            </a:graphic>
          </wp:inline>
        </w:drawing>
      </w:r>
    </w:p>
    <w:p w:rsidR="00BC0406" w:rsidRDefault="00BC0406" w:rsidP="005F4124">
      <w:pPr>
        <w:pStyle w:val="BodyText"/>
        <w:spacing w:after="0" w:line="276" w:lineRule="auto"/>
        <w:jc w:val="center"/>
        <w:rPr>
          <w:rFonts w:ascii="Arial" w:hAnsi="Arial" w:cs="Arial"/>
          <w:b/>
          <w:bCs/>
          <w:i/>
          <w:sz w:val="22"/>
          <w:szCs w:val="22"/>
        </w:rPr>
      </w:pPr>
    </w:p>
    <w:p w:rsidR="00BC0406" w:rsidRDefault="00BC0406" w:rsidP="005F4124">
      <w:pPr>
        <w:pStyle w:val="BodyText"/>
        <w:spacing w:after="0" w:line="276" w:lineRule="auto"/>
        <w:jc w:val="center"/>
        <w:rPr>
          <w:rFonts w:ascii="Arial" w:hAnsi="Arial" w:cs="Arial"/>
          <w:b/>
          <w:bCs/>
          <w:i/>
          <w:sz w:val="22"/>
          <w:szCs w:val="22"/>
        </w:rPr>
      </w:pPr>
    </w:p>
    <w:p w:rsidR="00BC0406" w:rsidRDefault="00BC0406" w:rsidP="005F4124">
      <w:pPr>
        <w:pStyle w:val="BodyText"/>
        <w:spacing w:after="0" w:line="276" w:lineRule="auto"/>
        <w:jc w:val="center"/>
        <w:rPr>
          <w:rFonts w:ascii="Arial" w:hAnsi="Arial" w:cs="Arial"/>
          <w:b/>
          <w:bCs/>
          <w:i/>
          <w:sz w:val="22"/>
          <w:szCs w:val="22"/>
        </w:rPr>
      </w:pPr>
    </w:p>
    <w:p w:rsidR="00BC0406" w:rsidRDefault="00BC0406" w:rsidP="005F4124">
      <w:pPr>
        <w:pStyle w:val="BodyText"/>
        <w:spacing w:after="0" w:line="276" w:lineRule="auto"/>
        <w:jc w:val="center"/>
        <w:rPr>
          <w:rFonts w:ascii="Arial" w:hAnsi="Arial" w:cs="Arial"/>
          <w:b/>
          <w:bCs/>
          <w:i/>
          <w:sz w:val="22"/>
          <w:szCs w:val="22"/>
        </w:rPr>
      </w:pPr>
    </w:p>
    <w:p w:rsidR="00BC0406" w:rsidRDefault="00BC0406" w:rsidP="005F4124">
      <w:pPr>
        <w:pStyle w:val="BodyText"/>
        <w:spacing w:after="0" w:line="276" w:lineRule="auto"/>
        <w:jc w:val="center"/>
        <w:rPr>
          <w:rFonts w:ascii="Arial" w:hAnsi="Arial" w:cs="Arial"/>
          <w:b/>
          <w:bCs/>
          <w:i/>
          <w:sz w:val="22"/>
          <w:szCs w:val="22"/>
        </w:rPr>
      </w:pPr>
    </w:p>
    <w:p w:rsidR="005F4124" w:rsidRPr="005F4124" w:rsidRDefault="005F4124" w:rsidP="005F4124">
      <w:pPr>
        <w:pStyle w:val="BodyText"/>
        <w:spacing w:after="0" w:line="276" w:lineRule="auto"/>
        <w:jc w:val="center"/>
        <w:rPr>
          <w:rFonts w:ascii="Arial" w:hAnsi="Arial" w:cs="Arial"/>
          <w:b/>
          <w:bCs/>
          <w:i/>
          <w:sz w:val="22"/>
          <w:szCs w:val="22"/>
          <w:lang w:val="mn-MN"/>
        </w:rPr>
      </w:pPr>
      <w:r w:rsidRPr="005F4124">
        <w:rPr>
          <w:rFonts w:ascii="Arial" w:hAnsi="Arial" w:cs="Arial"/>
          <w:b/>
          <w:bCs/>
          <w:i/>
          <w:sz w:val="22"/>
          <w:szCs w:val="22"/>
          <w:lang w:val="mn-MN"/>
        </w:rPr>
        <w:lastRenderedPageBreak/>
        <w:t>“Түлш дамжуулах цехийн хяналт удирдлагын системийг</w:t>
      </w:r>
    </w:p>
    <w:p w:rsidR="005F4124" w:rsidRPr="005F4124" w:rsidRDefault="005F4124" w:rsidP="005F4124">
      <w:pPr>
        <w:pStyle w:val="BodyText"/>
        <w:spacing w:after="0" w:line="276" w:lineRule="auto"/>
        <w:jc w:val="center"/>
        <w:rPr>
          <w:rFonts w:ascii="Arial" w:hAnsi="Arial" w:cs="Arial"/>
          <w:i/>
          <w:sz w:val="22"/>
          <w:szCs w:val="22"/>
          <w:lang w:val="mn-MN"/>
        </w:rPr>
      </w:pPr>
      <w:r w:rsidRPr="005F4124">
        <w:rPr>
          <w:rFonts w:ascii="Arial" w:hAnsi="Arial" w:cs="Arial"/>
          <w:b/>
          <w:bCs/>
          <w:i/>
          <w:sz w:val="22"/>
          <w:szCs w:val="22"/>
          <w:lang w:val="mn-MN"/>
        </w:rPr>
        <w:t>автоматжуулалтанд шилжүүлэх” төсөл</w:t>
      </w:r>
    </w:p>
    <w:p w:rsidR="005F4124" w:rsidRPr="00265306" w:rsidRDefault="005F4124" w:rsidP="005F4124">
      <w:pPr>
        <w:spacing w:after="0"/>
        <w:ind w:firstLine="720"/>
        <w:jc w:val="both"/>
        <w:rPr>
          <w:rFonts w:ascii="Arial" w:hAnsi="Arial" w:cs="Arial"/>
          <w:lang w:val="mn-MN"/>
        </w:rPr>
      </w:pPr>
      <w:r w:rsidRPr="00265306">
        <w:rPr>
          <w:rFonts w:ascii="Arial" w:hAnsi="Arial" w:cs="Arial"/>
          <w:lang w:val="mn-MN"/>
        </w:rPr>
        <w:t xml:space="preserve">Монгол Улсын Эдийн Засгийн Хөгжлийн Яам, Монгол Улсын Эрчим Хүчний Яам, Бүгд Найрамдах Чех Улсын Хөгжлийн Агентлаг хооронд байгуулсан гэрээний дагуу БНЧУ-ын буцалтгүй </w:t>
      </w:r>
      <w:r w:rsidRPr="00265306">
        <w:rPr>
          <w:rFonts w:ascii="Arial" w:hAnsi="Arial" w:cs="Arial"/>
          <w:b/>
          <w:lang w:val="mn-MN"/>
        </w:rPr>
        <w:t xml:space="preserve">“УЛААНБААТАР ХОТЫН ДУЛААНЫ 3-Р ЦАХИЛГААН СТАНЦЫН ТҮЛШ ДАМЖУУЛАХ ЦЕХИЙН </w:t>
      </w:r>
      <w:r w:rsidRPr="00265306">
        <w:rPr>
          <w:rFonts w:ascii="Arial" w:hAnsi="Arial" w:cs="Arial"/>
          <w:b/>
          <w:lang w:val="mn-MN" w:eastAsia="ja-JP"/>
        </w:rPr>
        <w:t>ШИНЭЧЛЭЛ</w:t>
      </w:r>
      <w:r w:rsidRPr="00265306">
        <w:rPr>
          <w:rFonts w:ascii="Arial" w:hAnsi="Arial" w:cs="Arial"/>
          <w:b/>
          <w:lang w:val="mn-MN"/>
        </w:rPr>
        <w:t xml:space="preserve">” </w:t>
      </w:r>
      <w:r w:rsidRPr="00265306">
        <w:rPr>
          <w:rFonts w:ascii="Arial" w:hAnsi="Arial" w:cs="Arial"/>
          <w:lang w:val="mn-MN"/>
        </w:rPr>
        <w:t>төслийн</w:t>
      </w:r>
      <w:r w:rsidRPr="00265306">
        <w:rPr>
          <w:rFonts w:ascii="Arial" w:hAnsi="Arial" w:cs="Arial"/>
          <w:b/>
          <w:lang w:val="mn-MN"/>
        </w:rPr>
        <w:t xml:space="preserve"> </w:t>
      </w:r>
      <w:r w:rsidRPr="00265306">
        <w:rPr>
          <w:rFonts w:ascii="Arial" w:hAnsi="Arial" w:cs="Arial"/>
          <w:lang w:val="mn-MN"/>
        </w:rPr>
        <w:t xml:space="preserve">ажил хийгдэж байна.  </w:t>
      </w:r>
    </w:p>
    <w:p w:rsidR="005F4124" w:rsidRPr="00265306" w:rsidRDefault="005F4124" w:rsidP="005F4124">
      <w:pPr>
        <w:pStyle w:val="ListParagraph"/>
        <w:numPr>
          <w:ilvl w:val="0"/>
          <w:numId w:val="34"/>
        </w:numPr>
        <w:spacing w:line="276" w:lineRule="auto"/>
        <w:jc w:val="both"/>
        <w:rPr>
          <w:rFonts w:ascii="Arial" w:hAnsi="Arial" w:cs="Arial"/>
          <w:sz w:val="22"/>
          <w:szCs w:val="22"/>
          <w:lang w:val="mn-MN"/>
        </w:rPr>
      </w:pPr>
      <w:r w:rsidRPr="00265306">
        <w:rPr>
          <w:rFonts w:ascii="Arial" w:hAnsi="Arial" w:cs="Arial"/>
          <w:sz w:val="22"/>
          <w:szCs w:val="22"/>
          <w:lang w:val="mn-MN"/>
        </w:rPr>
        <w:t>Төсөл хэрэгжих хугацаа:                        2014-2016 он</w:t>
      </w:r>
    </w:p>
    <w:p w:rsidR="005F4124" w:rsidRPr="00265306" w:rsidRDefault="005F4124" w:rsidP="005F4124">
      <w:pPr>
        <w:pStyle w:val="ListParagraph"/>
        <w:numPr>
          <w:ilvl w:val="0"/>
          <w:numId w:val="34"/>
        </w:numPr>
        <w:spacing w:line="276" w:lineRule="auto"/>
        <w:jc w:val="both"/>
        <w:rPr>
          <w:rFonts w:ascii="Arial" w:hAnsi="Arial" w:cs="Arial"/>
          <w:bCs/>
          <w:sz w:val="22"/>
          <w:szCs w:val="22"/>
          <w:lang w:val="mn-MN"/>
        </w:rPr>
      </w:pPr>
      <w:r w:rsidRPr="00265306">
        <w:rPr>
          <w:rFonts w:ascii="Arial" w:hAnsi="Arial" w:cs="Arial"/>
          <w:sz w:val="22"/>
          <w:szCs w:val="22"/>
          <w:lang w:val="mn-MN"/>
        </w:rPr>
        <w:t xml:space="preserve">Чехийн талаас төсөл хэрэгжүүлэгч:      </w:t>
      </w:r>
      <w:r w:rsidRPr="00265306">
        <w:rPr>
          <w:rFonts w:ascii="Arial" w:hAnsi="Arial" w:cs="Arial"/>
          <w:bCs/>
          <w:sz w:val="22"/>
          <w:szCs w:val="22"/>
          <w:lang w:val="mn-MN"/>
        </w:rPr>
        <w:t>Bohemia Mьller s.r.o. компани</w:t>
      </w:r>
    </w:p>
    <w:p w:rsidR="005F4124" w:rsidRPr="00265306" w:rsidRDefault="005F4124" w:rsidP="005F4124">
      <w:pPr>
        <w:pStyle w:val="ListParagraph"/>
        <w:numPr>
          <w:ilvl w:val="0"/>
          <w:numId w:val="34"/>
        </w:numPr>
        <w:spacing w:line="276" w:lineRule="auto"/>
        <w:jc w:val="both"/>
        <w:rPr>
          <w:rFonts w:ascii="Arial" w:hAnsi="Arial" w:cs="Arial"/>
          <w:sz w:val="22"/>
          <w:szCs w:val="22"/>
          <w:lang w:val="mn-MN"/>
        </w:rPr>
      </w:pPr>
      <w:r w:rsidRPr="00265306">
        <w:rPr>
          <w:rFonts w:ascii="Arial" w:hAnsi="Arial" w:cs="Arial"/>
          <w:sz w:val="22"/>
          <w:szCs w:val="22"/>
          <w:lang w:val="mn-MN"/>
        </w:rPr>
        <w:t>Монголын талаас төсөл хэрэгжүүлэгч: “ДЦС-3” ТӨХК</w:t>
      </w:r>
    </w:p>
    <w:p w:rsidR="005F4124" w:rsidRPr="00265306" w:rsidRDefault="005F4124" w:rsidP="005F4124">
      <w:pPr>
        <w:spacing w:after="0"/>
        <w:jc w:val="both"/>
        <w:rPr>
          <w:rFonts w:ascii="Arial" w:hAnsi="Arial" w:cs="Arial"/>
          <w:lang w:val="mn-MN"/>
        </w:rPr>
      </w:pPr>
      <w:r w:rsidRPr="00265306">
        <w:rPr>
          <w:rFonts w:ascii="Arial" w:hAnsi="Arial" w:cs="Arial"/>
          <w:b/>
          <w:lang w:val="mn-MN"/>
        </w:rPr>
        <w:t>Төсөв:</w:t>
      </w:r>
      <w:r w:rsidRPr="00265306">
        <w:rPr>
          <w:rFonts w:ascii="Arial" w:hAnsi="Arial" w:cs="Arial"/>
          <w:lang w:val="mn-MN"/>
        </w:rPr>
        <w:t xml:space="preserve"> </w:t>
      </w:r>
    </w:p>
    <w:p w:rsidR="005F4124" w:rsidRPr="00265306" w:rsidRDefault="005F4124" w:rsidP="005F4124">
      <w:pPr>
        <w:spacing w:after="0"/>
        <w:jc w:val="both"/>
        <w:rPr>
          <w:rFonts w:ascii="Arial" w:hAnsi="Arial" w:cs="Arial"/>
          <w:lang w:val="mn-MN"/>
        </w:rPr>
      </w:pPr>
      <w:r w:rsidRPr="00265306">
        <w:rPr>
          <w:rFonts w:ascii="Arial" w:hAnsi="Arial" w:cs="Arial"/>
          <w:b/>
          <w:lang w:val="mn-MN"/>
        </w:rPr>
        <w:t>Чех улсын хандив</w:t>
      </w:r>
      <w:r w:rsidRPr="00265306">
        <w:rPr>
          <w:rFonts w:ascii="Arial" w:hAnsi="Arial" w:cs="Arial"/>
          <w:lang w:val="mn-MN"/>
        </w:rPr>
        <w:t>: ойролцоогоор 29,7 сая крон</w:t>
      </w:r>
    </w:p>
    <w:p w:rsidR="005F4124" w:rsidRPr="00022A88" w:rsidRDefault="005F4124" w:rsidP="005F4124">
      <w:pPr>
        <w:spacing w:after="0"/>
        <w:ind w:left="703"/>
        <w:rPr>
          <w:rFonts w:ascii="Arial" w:hAnsi="Arial" w:cs="Arial"/>
          <w:sz w:val="20"/>
          <w:szCs w:val="20"/>
          <w:lang w:val="mn-MN"/>
        </w:rPr>
      </w:pPr>
      <w:r w:rsidRPr="00265306">
        <w:rPr>
          <w:rFonts w:ascii="Arial" w:hAnsi="Arial" w:cs="Arial"/>
          <w:lang w:val="mn-MN"/>
        </w:rPr>
        <w:t>2014 – 11,2 сая крон</w:t>
      </w:r>
      <w:r w:rsidRPr="00265306">
        <w:rPr>
          <w:rFonts w:ascii="Arial" w:hAnsi="Arial" w:cs="Arial"/>
          <w:lang w:val="mn-MN"/>
        </w:rPr>
        <w:br/>
      </w:r>
      <w:r w:rsidRPr="00022A88">
        <w:rPr>
          <w:rFonts w:ascii="Arial" w:hAnsi="Arial" w:cs="Arial"/>
          <w:sz w:val="20"/>
          <w:szCs w:val="20"/>
          <w:lang w:val="mn-MN"/>
        </w:rPr>
        <w:tab/>
        <w:t>2015 – 8,1 сая крон</w:t>
      </w:r>
    </w:p>
    <w:p w:rsidR="005F4124" w:rsidRPr="00265306" w:rsidRDefault="005F4124" w:rsidP="005F4124">
      <w:pPr>
        <w:spacing w:after="0"/>
        <w:jc w:val="both"/>
        <w:rPr>
          <w:rFonts w:ascii="Arial" w:hAnsi="Arial" w:cs="Arial"/>
          <w:lang w:val="mn-MN"/>
        </w:rPr>
      </w:pPr>
      <w:r w:rsidRPr="00265306">
        <w:rPr>
          <w:rFonts w:ascii="Arial" w:hAnsi="Arial" w:cs="Arial"/>
          <w:lang w:val="mn-MN"/>
        </w:rPr>
        <w:t xml:space="preserve">          2016 – 10,4 сая крон</w:t>
      </w:r>
    </w:p>
    <w:p w:rsidR="005F4124" w:rsidRPr="00265306" w:rsidRDefault="005F4124" w:rsidP="005F4124">
      <w:pPr>
        <w:spacing w:after="0"/>
        <w:jc w:val="both"/>
        <w:rPr>
          <w:rFonts w:ascii="Arial" w:hAnsi="Arial" w:cs="Arial"/>
          <w:lang w:val="mn-MN"/>
        </w:rPr>
      </w:pPr>
      <w:r w:rsidRPr="00265306">
        <w:rPr>
          <w:rFonts w:ascii="Arial" w:hAnsi="Arial" w:cs="Arial"/>
          <w:b/>
          <w:lang w:val="mn-MN"/>
        </w:rPr>
        <w:t>Монгол улсын талаас гаргах хөрөнгө:</w:t>
      </w:r>
      <w:r w:rsidRPr="00265306">
        <w:rPr>
          <w:rFonts w:ascii="Arial" w:hAnsi="Arial" w:cs="Arial"/>
          <w:lang w:val="mn-MN"/>
        </w:rPr>
        <w:t xml:space="preserve"> 2700 сая.төгрөг</w:t>
      </w:r>
    </w:p>
    <w:p w:rsidR="005F4124" w:rsidRPr="00265306" w:rsidRDefault="005F4124" w:rsidP="005F4124">
      <w:pPr>
        <w:pStyle w:val="BodyText"/>
        <w:spacing w:after="0" w:line="276" w:lineRule="auto"/>
        <w:ind w:firstLine="567"/>
        <w:jc w:val="both"/>
        <w:rPr>
          <w:rFonts w:cs="Arial"/>
          <w:sz w:val="22"/>
          <w:szCs w:val="22"/>
          <w:lang w:val="mn-MN"/>
        </w:rPr>
      </w:pPr>
    </w:p>
    <w:p w:rsidR="005F4124" w:rsidRPr="005F4124" w:rsidRDefault="005F4124" w:rsidP="005F4124">
      <w:pPr>
        <w:pStyle w:val="BodyText"/>
        <w:spacing w:after="0" w:line="276" w:lineRule="auto"/>
        <w:jc w:val="both"/>
        <w:rPr>
          <w:rFonts w:ascii="Arial" w:hAnsi="Arial" w:cs="Arial"/>
          <w:sz w:val="22"/>
          <w:szCs w:val="22"/>
          <w:lang w:val="mn-MN"/>
        </w:rPr>
      </w:pPr>
      <w:r w:rsidRPr="005F4124">
        <w:rPr>
          <w:rFonts w:ascii="Arial" w:hAnsi="Arial" w:cs="Arial"/>
          <w:sz w:val="22"/>
          <w:szCs w:val="22"/>
          <w:lang w:val="mn-MN"/>
        </w:rPr>
        <w:t xml:space="preserve">“ДЦС-3” ТӨХК-ийн зүгээс төслийн ажлыг хийж гүйцэтгэхтэй холбогдуулан 10 хүний бүрэлдэхүүнтэй тоног төхөөрөмж угсралтын ажлыг гүйцэтгэх бригадыг зохион байгуулан ажиллаж  байгаа бөгөөд 2015 онд хийгдэх ажлууд бүрэн хийгдэж дууссан. Мөн Монголын талаас шаардагдаж байгаа зохих зөвшөөрөл, шийдвэрийг гаргуулж, төслийн ажлын явц, мэдээ мэдээллийг Сангийн яам, Эрчим хүчний яам болон холбогдох бусад байгууллагуудад хүргүүлж, ажиллаж байна.  </w:t>
      </w:r>
    </w:p>
    <w:p w:rsidR="005F4124" w:rsidRPr="00265306" w:rsidRDefault="005F4124" w:rsidP="005F4124">
      <w:pPr>
        <w:spacing w:after="0"/>
        <w:ind w:firstLine="567"/>
        <w:jc w:val="both"/>
        <w:rPr>
          <w:rFonts w:ascii="Arial" w:hAnsi="Arial" w:cs="Arial"/>
          <w:lang w:val="mn-MN"/>
        </w:rPr>
      </w:pPr>
      <w:r w:rsidRPr="00265306">
        <w:rPr>
          <w:rFonts w:ascii="Arial" w:hAnsi="Arial" w:cs="Arial"/>
          <w:lang w:val="mn-MN"/>
        </w:rPr>
        <w:t xml:space="preserve">2015 онд төслийн ажлын гүйцэтгэл, хэрэгжилтийн талаар БНЧУ-ын ажлын хэсэг 2 удаагийн мониторинг хийж, төслийн гүйцэтгэл </w:t>
      </w:r>
      <w:r w:rsidRPr="00265306">
        <w:rPr>
          <w:rFonts w:ascii="Arial" w:hAnsi="Arial" w:cs="Arial"/>
          <w:b/>
          <w:lang w:val="mn-MN"/>
        </w:rPr>
        <w:t>“сайн”</w:t>
      </w:r>
      <w:r w:rsidRPr="00265306">
        <w:rPr>
          <w:rFonts w:ascii="Arial" w:hAnsi="Arial" w:cs="Arial"/>
          <w:lang w:val="mn-MN"/>
        </w:rPr>
        <w:t xml:space="preserve"> үнэлгээ өгсөн. </w:t>
      </w:r>
    </w:p>
    <w:p w:rsidR="005F4124" w:rsidRPr="00265306" w:rsidRDefault="005F4124" w:rsidP="005F4124">
      <w:pPr>
        <w:pStyle w:val="BodyText"/>
        <w:spacing w:after="0" w:line="276" w:lineRule="auto"/>
        <w:rPr>
          <w:rFonts w:cs="Arial"/>
          <w:bCs/>
          <w:color w:val="FF0000"/>
          <w:sz w:val="22"/>
          <w:szCs w:val="22"/>
          <w:lang w:val="mn-MN"/>
        </w:rPr>
      </w:pPr>
      <w:r>
        <w:rPr>
          <w:rFonts w:cs="Arial"/>
          <w:b/>
          <w:noProof/>
          <w:sz w:val="22"/>
          <w:szCs w:val="22"/>
        </w:rPr>
        <w:drawing>
          <wp:inline distT="0" distB="0" distL="0" distR="0">
            <wp:extent cx="6107430" cy="259651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7430" cy="2596515"/>
                    </a:xfrm>
                    <a:prstGeom prst="rect">
                      <a:avLst/>
                    </a:prstGeom>
                    <a:noFill/>
                    <a:ln>
                      <a:noFill/>
                    </a:ln>
                  </pic:spPr>
                </pic:pic>
              </a:graphicData>
            </a:graphic>
          </wp:inline>
        </w:drawing>
      </w:r>
    </w:p>
    <w:p w:rsidR="005F4124" w:rsidRPr="00265306" w:rsidRDefault="005F4124" w:rsidP="005F4124">
      <w:pPr>
        <w:spacing w:after="0"/>
        <w:jc w:val="both"/>
        <w:rPr>
          <w:rFonts w:ascii="Arial" w:hAnsi="Arial" w:cs="Arial"/>
          <w:b/>
          <w:lang w:val="mn-MN"/>
        </w:rPr>
      </w:pPr>
      <w:r w:rsidRPr="00265306">
        <w:rPr>
          <w:rFonts w:ascii="Arial" w:hAnsi="Arial" w:cs="Arial"/>
          <w:b/>
          <w:lang w:val="mn-MN"/>
        </w:rPr>
        <w:t xml:space="preserve">Гарах үр дүн: </w:t>
      </w:r>
    </w:p>
    <w:p w:rsidR="005F4124" w:rsidRPr="00265306" w:rsidRDefault="005F4124" w:rsidP="005F4124">
      <w:pPr>
        <w:pStyle w:val="ListParagraph"/>
        <w:numPr>
          <w:ilvl w:val="0"/>
          <w:numId w:val="33"/>
        </w:numPr>
        <w:spacing w:line="276" w:lineRule="auto"/>
        <w:jc w:val="both"/>
        <w:rPr>
          <w:rFonts w:ascii="Arial" w:hAnsi="Arial" w:cs="Arial"/>
          <w:color w:val="000000"/>
          <w:sz w:val="22"/>
          <w:szCs w:val="22"/>
          <w:lang w:val="mn-MN"/>
        </w:rPr>
      </w:pPr>
      <w:r w:rsidRPr="00265306">
        <w:rPr>
          <w:rFonts w:ascii="Arial" w:hAnsi="Arial" w:cs="Arial"/>
          <w:color w:val="000000"/>
          <w:sz w:val="22"/>
          <w:szCs w:val="22"/>
          <w:lang w:val="mn-MN"/>
        </w:rPr>
        <w:t xml:space="preserve">ТДЦ-ийн дамжлагын удирдлагыг бүрэн автоматжуулж, төвлөрсөн щитнээс удирдана. </w:t>
      </w:r>
    </w:p>
    <w:p w:rsidR="005F4124" w:rsidRPr="00265306" w:rsidRDefault="005F4124" w:rsidP="005F4124">
      <w:pPr>
        <w:pStyle w:val="ListParagraph"/>
        <w:numPr>
          <w:ilvl w:val="0"/>
          <w:numId w:val="33"/>
        </w:numPr>
        <w:spacing w:line="276" w:lineRule="auto"/>
        <w:jc w:val="both"/>
        <w:rPr>
          <w:rFonts w:ascii="Arial" w:hAnsi="Arial" w:cs="Arial"/>
          <w:color w:val="000000"/>
          <w:sz w:val="22"/>
          <w:szCs w:val="22"/>
          <w:lang w:val="mn-MN"/>
        </w:rPr>
      </w:pPr>
      <w:r w:rsidRPr="00265306">
        <w:rPr>
          <w:rFonts w:ascii="Arial" w:hAnsi="Arial" w:cs="Arial"/>
          <w:color w:val="000000"/>
          <w:sz w:val="22"/>
          <w:szCs w:val="22"/>
          <w:lang w:val="mn-MN"/>
        </w:rPr>
        <w:t>Туузан дамжлагаар тээвэрлэсэн нүүрсийг жигнэж, тоо хэмжээг гаргана.</w:t>
      </w:r>
    </w:p>
    <w:p w:rsidR="005F4124" w:rsidRPr="00265306" w:rsidRDefault="005F4124" w:rsidP="005F4124">
      <w:pPr>
        <w:pStyle w:val="ListParagraph"/>
        <w:numPr>
          <w:ilvl w:val="0"/>
          <w:numId w:val="33"/>
        </w:numPr>
        <w:spacing w:line="276" w:lineRule="auto"/>
        <w:jc w:val="both"/>
        <w:rPr>
          <w:rFonts w:ascii="Arial" w:hAnsi="Arial" w:cs="Arial"/>
          <w:color w:val="000000"/>
          <w:sz w:val="22"/>
          <w:szCs w:val="22"/>
          <w:lang w:val="mn-MN"/>
        </w:rPr>
      </w:pPr>
      <w:r w:rsidRPr="00265306">
        <w:rPr>
          <w:rFonts w:ascii="Arial" w:hAnsi="Arial" w:cs="Arial"/>
          <w:color w:val="000000"/>
          <w:sz w:val="22"/>
          <w:szCs w:val="22"/>
          <w:lang w:val="mn-MN"/>
        </w:rPr>
        <w:t>ТДЦ-ийн ажилчдын мэргэжил ур чадварыг сайжруулна, хүний буруутай үйл ажиллагаанаас хамаарсан зөрчил гэмтэл буурч, аюулгүй ажиллагаа дээшилнэ.</w:t>
      </w:r>
    </w:p>
    <w:p w:rsidR="005F4124" w:rsidRPr="00265306" w:rsidRDefault="005F4124" w:rsidP="005F4124">
      <w:pPr>
        <w:pStyle w:val="ListParagraph"/>
        <w:numPr>
          <w:ilvl w:val="0"/>
          <w:numId w:val="33"/>
        </w:numPr>
        <w:spacing w:line="276" w:lineRule="auto"/>
        <w:jc w:val="both"/>
        <w:rPr>
          <w:rFonts w:ascii="Arial" w:hAnsi="Arial" w:cs="Arial"/>
          <w:color w:val="000000"/>
          <w:sz w:val="22"/>
          <w:szCs w:val="22"/>
          <w:lang w:val="mn-MN"/>
        </w:rPr>
      </w:pPr>
      <w:r w:rsidRPr="00265306">
        <w:rPr>
          <w:rFonts w:ascii="Arial" w:hAnsi="Arial" w:cs="Arial"/>
          <w:color w:val="000000"/>
          <w:sz w:val="22"/>
          <w:szCs w:val="22"/>
          <w:lang w:val="mn-MN"/>
        </w:rPr>
        <w:t>Технологийн дамжлагад гарч болох гэмтэл саатлаас урьдчилан сэргийлэх боломжтой болно.</w:t>
      </w:r>
    </w:p>
    <w:p w:rsidR="005F4124" w:rsidRPr="00265306" w:rsidRDefault="005F4124" w:rsidP="005F4124">
      <w:pPr>
        <w:pStyle w:val="ListParagraph"/>
        <w:numPr>
          <w:ilvl w:val="0"/>
          <w:numId w:val="33"/>
        </w:numPr>
        <w:spacing w:line="276" w:lineRule="auto"/>
        <w:jc w:val="both"/>
        <w:rPr>
          <w:rFonts w:ascii="Arial" w:hAnsi="Arial" w:cs="Arial"/>
          <w:sz w:val="22"/>
          <w:szCs w:val="22"/>
          <w:lang w:val="mn-MN"/>
        </w:rPr>
      </w:pPr>
      <w:r w:rsidRPr="00265306">
        <w:rPr>
          <w:rFonts w:ascii="Arial" w:hAnsi="Arial" w:cs="Arial"/>
          <w:color w:val="000000"/>
          <w:sz w:val="22"/>
          <w:szCs w:val="22"/>
          <w:lang w:val="mn-MN"/>
        </w:rPr>
        <w:t>Тоног төхөөрөмжийн ажиллагааг  удирдах шитнээс удирдаж, хянах, нүүрс хуваарилах хутга, нүүрс шилжүүлэх шиберүүдийн байрлал, тоноглолын хоосон явалт зэргийг хянах боломжтой болно.</w:t>
      </w:r>
    </w:p>
    <w:p w:rsidR="005F4124" w:rsidRPr="00265306" w:rsidRDefault="005F4124" w:rsidP="005F4124">
      <w:pPr>
        <w:pStyle w:val="ListParagraph"/>
        <w:numPr>
          <w:ilvl w:val="0"/>
          <w:numId w:val="33"/>
        </w:numPr>
        <w:spacing w:line="276" w:lineRule="auto"/>
        <w:jc w:val="both"/>
        <w:rPr>
          <w:rFonts w:ascii="Arial" w:hAnsi="Arial" w:cs="Arial"/>
          <w:sz w:val="22"/>
          <w:szCs w:val="22"/>
          <w:lang w:val="mn-MN"/>
        </w:rPr>
      </w:pPr>
      <w:r w:rsidRPr="00265306">
        <w:rPr>
          <w:rFonts w:ascii="Arial" w:hAnsi="Arial" w:cs="Arial"/>
          <w:color w:val="000000"/>
          <w:sz w:val="22"/>
          <w:szCs w:val="22"/>
          <w:lang w:val="mn-MN"/>
        </w:rPr>
        <w:t>Зарим механик ажлыг автоматжуулж хөдөлмөр хөнгөвчилнө.</w:t>
      </w:r>
    </w:p>
    <w:p w:rsidR="005F4124" w:rsidRPr="00265306" w:rsidRDefault="005F4124" w:rsidP="005F4124">
      <w:pPr>
        <w:pStyle w:val="BodyText"/>
        <w:spacing w:after="0" w:line="276" w:lineRule="auto"/>
        <w:ind w:left="360"/>
        <w:jc w:val="both"/>
        <w:rPr>
          <w:rFonts w:cs="Arial"/>
          <w:b/>
          <w:bCs/>
          <w:i/>
          <w:sz w:val="22"/>
          <w:szCs w:val="22"/>
          <w:u w:val="single"/>
          <w:lang w:val="mn-MN"/>
        </w:rPr>
      </w:pPr>
    </w:p>
    <w:p w:rsidR="005F4124" w:rsidRPr="005F4124" w:rsidRDefault="005F4124" w:rsidP="005F4124">
      <w:pPr>
        <w:pStyle w:val="BodyText"/>
        <w:spacing w:after="0" w:line="276" w:lineRule="auto"/>
        <w:ind w:left="360"/>
        <w:jc w:val="center"/>
        <w:rPr>
          <w:rFonts w:ascii="Arial" w:hAnsi="Arial" w:cs="Arial"/>
          <w:b/>
          <w:bCs/>
          <w:i/>
          <w:sz w:val="22"/>
          <w:szCs w:val="22"/>
          <w:lang w:val="mn-MN"/>
        </w:rPr>
      </w:pPr>
      <w:r w:rsidRPr="005F4124">
        <w:rPr>
          <w:rFonts w:ascii="Arial" w:hAnsi="Arial" w:cs="Arial"/>
          <w:b/>
          <w:bCs/>
          <w:i/>
          <w:sz w:val="22"/>
          <w:szCs w:val="22"/>
          <w:lang w:val="mn-MN"/>
        </w:rPr>
        <w:lastRenderedPageBreak/>
        <w:t>ӨДС-ын хими ус бэлтгэлд эсрэг осмосын технологийг</w:t>
      </w:r>
    </w:p>
    <w:p w:rsidR="005F4124" w:rsidRPr="005F4124" w:rsidRDefault="005F4124" w:rsidP="005F4124">
      <w:pPr>
        <w:pStyle w:val="BodyText"/>
        <w:spacing w:after="0" w:line="276" w:lineRule="auto"/>
        <w:ind w:left="360"/>
        <w:jc w:val="center"/>
        <w:rPr>
          <w:rFonts w:ascii="Arial" w:hAnsi="Arial" w:cs="Arial"/>
          <w:b/>
          <w:bCs/>
          <w:i/>
          <w:sz w:val="22"/>
          <w:szCs w:val="22"/>
          <w:lang w:val="mn-MN"/>
        </w:rPr>
      </w:pPr>
      <w:r w:rsidRPr="005F4124">
        <w:rPr>
          <w:rFonts w:ascii="Arial" w:hAnsi="Arial" w:cs="Arial"/>
          <w:b/>
          <w:bCs/>
          <w:i/>
          <w:sz w:val="22"/>
          <w:szCs w:val="22"/>
          <w:lang w:val="mn-MN"/>
        </w:rPr>
        <w:t>нэвтрүүлэн шинэчлэх төсөл</w:t>
      </w:r>
    </w:p>
    <w:p w:rsidR="005F4124" w:rsidRPr="005F4124" w:rsidRDefault="005F4124" w:rsidP="005F4124">
      <w:pPr>
        <w:pStyle w:val="BodyText"/>
        <w:spacing w:after="0" w:line="276" w:lineRule="auto"/>
        <w:ind w:firstLine="567"/>
        <w:jc w:val="both"/>
        <w:rPr>
          <w:rFonts w:ascii="Arial" w:hAnsi="Arial" w:cs="Arial"/>
          <w:bCs/>
          <w:sz w:val="22"/>
          <w:szCs w:val="22"/>
          <w:lang w:val="mn-MN"/>
        </w:rPr>
      </w:pPr>
      <w:r w:rsidRPr="005F4124">
        <w:rPr>
          <w:rFonts w:ascii="Arial" w:hAnsi="Arial" w:cs="Arial"/>
          <w:bCs/>
          <w:sz w:val="22"/>
          <w:szCs w:val="22"/>
          <w:lang w:val="mn-MN"/>
        </w:rPr>
        <w:t xml:space="preserve">Станцын химийн ус бэлтгэлийн тоног төхөөрөмжийн хүчин чадлыг нэмэгдүүлэн, сүүлийн үеийн шинэ техник технологийг нэвтрүүлж, хүчил шүлт гэх мэт химийн хорт бодисын хэрэглээг бууруулах зорилгоор </w:t>
      </w:r>
      <w:r w:rsidRPr="005F4124">
        <w:rPr>
          <w:rFonts w:ascii="Arial" w:hAnsi="Arial" w:cs="Arial"/>
          <w:sz w:val="22"/>
          <w:szCs w:val="22"/>
        </w:rPr>
        <w:t>“ДЦС-3” ТӨХК</w:t>
      </w:r>
      <w:r w:rsidRPr="005F4124">
        <w:rPr>
          <w:rFonts w:ascii="Arial" w:hAnsi="Arial" w:cs="Arial"/>
          <w:sz w:val="22"/>
          <w:szCs w:val="22"/>
          <w:lang w:val="mn-MN"/>
        </w:rPr>
        <w:t xml:space="preserve"> </w:t>
      </w:r>
      <w:r w:rsidRPr="005F4124">
        <w:rPr>
          <w:rFonts w:ascii="Arial" w:hAnsi="Arial" w:cs="Arial"/>
          <w:sz w:val="22"/>
          <w:szCs w:val="22"/>
        </w:rPr>
        <w:t xml:space="preserve">нь өөрийн хөрөнгөөр </w:t>
      </w:r>
      <w:r w:rsidRPr="005F4124">
        <w:rPr>
          <w:rFonts w:ascii="Arial" w:hAnsi="Arial" w:cs="Arial"/>
          <w:b/>
          <w:sz w:val="22"/>
          <w:szCs w:val="22"/>
        </w:rPr>
        <w:t xml:space="preserve">“ӨДС-ЫН ХИМИ УС БЭЛТГЭЛД ЭСРЭГ ОСМОСЫН ТЕХНОЛОГИЙГ НЭВТРҮҮЛЭН ШИНЭЧЛЭХ” </w:t>
      </w:r>
      <w:r w:rsidRPr="005F4124">
        <w:rPr>
          <w:rFonts w:ascii="Arial" w:hAnsi="Arial" w:cs="Arial"/>
          <w:sz w:val="22"/>
          <w:szCs w:val="22"/>
        </w:rPr>
        <w:t>төслийн</w:t>
      </w:r>
      <w:r w:rsidRPr="005F4124">
        <w:rPr>
          <w:rFonts w:ascii="Arial" w:hAnsi="Arial" w:cs="Arial"/>
          <w:b/>
          <w:sz w:val="22"/>
          <w:szCs w:val="22"/>
        </w:rPr>
        <w:t xml:space="preserve"> </w:t>
      </w:r>
      <w:r w:rsidRPr="005F4124">
        <w:rPr>
          <w:rFonts w:ascii="Arial" w:hAnsi="Arial" w:cs="Arial"/>
          <w:sz w:val="22"/>
          <w:szCs w:val="22"/>
        </w:rPr>
        <w:t>ажлыг</w:t>
      </w:r>
      <w:r w:rsidRPr="005F4124">
        <w:rPr>
          <w:rFonts w:ascii="Arial" w:hAnsi="Arial" w:cs="Arial"/>
          <w:sz w:val="22"/>
          <w:szCs w:val="22"/>
          <w:lang w:val="mn-MN"/>
        </w:rPr>
        <w:t xml:space="preserve"> хэрэгжүүлсэн</w:t>
      </w:r>
      <w:r w:rsidRPr="005F4124">
        <w:rPr>
          <w:rFonts w:ascii="Arial" w:hAnsi="Arial" w:cs="Arial"/>
          <w:bCs/>
          <w:sz w:val="22"/>
          <w:szCs w:val="22"/>
          <w:lang w:val="mn-MN"/>
        </w:rPr>
        <w:t xml:space="preserve">. </w:t>
      </w:r>
    </w:p>
    <w:p w:rsidR="005F4124" w:rsidRPr="005F4124" w:rsidRDefault="005F4124" w:rsidP="005F4124">
      <w:pPr>
        <w:pStyle w:val="BodyText"/>
        <w:spacing w:after="0" w:line="276" w:lineRule="auto"/>
        <w:ind w:firstLine="567"/>
        <w:jc w:val="both"/>
        <w:rPr>
          <w:rFonts w:ascii="Arial" w:hAnsi="Arial" w:cs="Arial"/>
          <w:bCs/>
          <w:sz w:val="22"/>
          <w:szCs w:val="22"/>
          <w:lang w:val="mn-MN"/>
        </w:rPr>
      </w:pPr>
      <w:r w:rsidRPr="005F4124">
        <w:rPr>
          <w:rFonts w:ascii="Arial" w:hAnsi="Arial" w:cs="Arial"/>
          <w:bCs/>
          <w:sz w:val="22"/>
          <w:szCs w:val="22"/>
          <w:lang w:val="mn-MN"/>
        </w:rPr>
        <w:t xml:space="preserve">Төслийн ажлын гүйцэтгэгчээр “РЕДУКТОР” ХХК ажилласан бөгөөд тоног төхөөрөмж угсралтын ажил бүрэн дуусаж, 2015.07.30-ны өдөр Улсын комисст хүлээлгэн өгсөн. </w:t>
      </w:r>
    </w:p>
    <w:p w:rsidR="005F4124" w:rsidRPr="00265306" w:rsidRDefault="005F4124" w:rsidP="005F4124">
      <w:pPr>
        <w:pStyle w:val="BodyText"/>
        <w:spacing w:after="0" w:line="276" w:lineRule="auto"/>
        <w:ind w:firstLine="567"/>
        <w:jc w:val="both"/>
        <w:rPr>
          <w:rFonts w:cs="Arial"/>
          <w:bCs/>
          <w:sz w:val="22"/>
          <w:szCs w:val="22"/>
        </w:rPr>
      </w:pPr>
    </w:p>
    <w:p w:rsidR="005F4124" w:rsidRPr="00265306" w:rsidRDefault="005F4124" w:rsidP="005F4124">
      <w:pPr>
        <w:pStyle w:val="ListParagraph"/>
        <w:numPr>
          <w:ilvl w:val="0"/>
          <w:numId w:val="32"/>
        </w:numPr>
        <w:spacing w:line="276" w:lineRule="auto"/>
        <w:jc w:val="both"/>
        <w:rPr>
          <w:rFonts w:ascii="Arial" w:hAnsi="Arial" w:cs="Arial"/>
          <w:sz w:val="22"/>
          <w:szCs w:val="22"/>
        </w:rPr>
      </w:pPr>
      <w:r w:rsidRPr="00265306">
        <w:rPr>
          <w:rFonts w:ascii="Arial" w:hAnsi="Arial" w:cs="Arial"/>
          <w:sz w:val="22"/>
          <w:szCs w:val="22"/>
        </w:rPr>
        <w:t xml:space="preserve">Төсөл хэрэгжсэн хугацаа: </w:t>
      </w:r>
      <w:r w:rsidRPr="00265306">
        <w:rPr>
          <w:rFonts w:ascii="Arial" w:hAnsi="Arial" w:cs="Arial"/>
          <w:sz w:val="22"/>
          <w:szCs w:val="22"/>
          <w:lang w:val="mn-MN"/>
        </w:rPr>
        <w:t xml:space="preserve"> </w:t>
      </w:r>
      <w:r w:rsidRPr="00265306">
        <w:rPr>
          <w:rFonts w:ascii="Arial" w:hAnsi="Arial" w:cs="Arial"/>
          <w:sz w:val="22"/>
          <w:szCs w:val="22"/>
        </w:rPr>
        <w:t>2014.07.25 – 2015.07.30</w:t>
      </w:r>
    </w:p>
    <w:p w:rsidR="005F4124" w:rsidRPr="00265306" w:rsidRDefault="005F4124" w:rsidP="005F4124">
      <w:pPr>
        <w:pStyle w:val="ListParagraph"/>
        <w:numPr>
          <w:ilvl w:val="0"/>
          <w:numId w:val="32"/>
        </w:numPr>
        <w:spacing w:line="276" w:lineRule="auto"/>
        <w:jc w:val="both"/>
        <w:rPr>
          <w:rFonts w:ascii="Arial" w:hAnsi="Arial" w:cs="Arial"/>
          <w:bCs/>
          <w:sz w:val="22"/>
          <w:szCs w:val="22"/>
        </w:rPr>
      </w:pPr>
      <w:r w:rsidRPr="00265306">
        <w:rPr>
          <w:rFonts w:ascii="Arial" w:hAnsi="Arial" w:cs="Arial"/>
          <w:sz w:val="22"/>
          <w:szCs w:val="22"/>
        </w:rPr>
        <w:t xml:space="preserve">Төслийн захиалагч: </w:t>
      </w:r>
      <w:r w:rsidRPr="00265306">
        <w:rPr>
          <w:rFonts w:ascii="Arial" w:hAnsi="Arial" w:cs="Arial"/>
          <w:sz w:val="22"/>
          <w:szCs w:val="22"/>
          <w:lang w:val="mn-MN"/>
        </w:rPr>
        <w:t xml:space="preserve">           </w:t>
      </w:r>
      <w:r w:rsidRPr="00265306">
        <w:rPr>
          <w:rFonts w:ascii="Arial" w:hAnsi="Arial" w:cs="Arial"/>
          <w:sz w:val="22"/>
          <w:szCs w:val="22"/>
        </w:rPr>
        <w:t xml:space="preserve">“ДЦС-3” ТӨХК </w:t>
      </w:r>
    </w:p>
    <w:p w:rsidR="005F4124" w:rsidRPr="00265306" w:rsidRDefault="005F4124" w:rsidP="005F4124">
      <w:pPr>
        <w:pStyle w:val="ListParagraph"/>
        <w:numPr>
          <w:ilvl w:val="0"/>
          <w:numId w:val="32"/>
        </w:numPr>
        <w:spacing w:line="276" w:lineRule="auto"/>
        <w:jc w:val="both"/>
        <w:rPr>
          <w:rFonts w:ascii="Arial" w:hAnsi="Arial" w:cs="Arial"/>
          <w:sz w:val="22"/>
          <w:szCs w:val="22"/>
        </w:rPr>
      </w:pPr>
      <w:r w:rsidRPr="00265306">
        <w:rPr>
          <w:rFonts w:ascii="Arial" w:hAnsi="Arial" w:cs="Arial"/>
          <w:sz w:val="22"/>
          <w:szCs w:val="22"/>
        </w:rPr>
        <w:t xml:space="preserve">Төслийн гүйцэтгэгч: </w:t>
      </w:r>
      <w:r w:rsidRPr="00265306">
        <w:rPr>
          <w:rFonts w:ascii="Arial" w:hAnsi="Arial" w:cs="Arial"/>
          <w:sz w:val="22"/>
          <w:szCs w:val="22"/>
          <w:lang w:val="mn-MN"/>
        </w:rPr>
        <w:t xml:space="preserve">           </w:t>
      </w:r>
      <w:r w:rsidRPr="00265306">
        <w:rPr>
          <w:rFonts w:ascii="Arial" w:hAnsi="Arial" w:cs="Arial"/>
          <w:sz w:val="22"/>
          <w:szCs w:val="22"/>
        </w:rPr>
        <w:t>“РЕДУКТОР” ХХК түншлэлийн “АЛЬЯНС-ТЕХ” ХХК</w:t>
      </w:r>
    </w:p>
    <w:p w:rsidR="005F4124" w:rsidRPr="00265306" w:rsidRDefault="005F4124" w:rsidP="005F4124">
      <w:pPr>
        <w:pStyle w:val="ListParagraph"/>
        <w:numPr>
          <w:ilvl w:val="0"/>
          <w:numId w:val="32"/>
        </w:numPr>
        <w:spacing w:line="276" w:lineRule="auto"/>
        <w:jc w:val="both"/>
        <w:rPr>
          <w:rFonts w:ascii="Arial" w:hAnsi="Arial" w:cs="Arial"/>
          <w:sz w:val="22"/>
          <w:szCs w:val="22"/>
        </w:rPr>
      </w:pPr>
      <w:r w:rsidRPr="00265306">
        <w:rPr>
          <w:rFonts w:ascii="Arial" w:hAnsi="Arial" w:cs="Arial"/>
          <w:sz w:val="22"/>
          <w:szCs w:val="22"/>
        </w:rPr>
        <w:t xml:space="preserve">Төсөвт өртөг:  </w:t>
      </w:r>
      <w:r w:rsidRPr="00265306">
        <w:rPr>
          <w:rFonts w:ascii="Arial" w:hAnsi="Arial" w:cs="Arial"/>
          <w:sz w:val="22"/>
          <w:szCs w:val="22"/>
          <w:lang w:val="mn-MN"/>
        </w:rPr>
        <w:t xml:space="preserve">                     </w:t>
      </w:r>
      <w:r w:rsidRPr="00265306">
        <w:rPr>
          <w:rFonts w:ascii="Arial" w:hAnsi="Arial" w:cs="Arial"/>
          <w:b/>
          <w:sz w:val="22"/>
          <w:szCs w:val="22"/>
        </w:rPr>
        <w:t>4,78 тэрбум төгрөг /Компани өөрийн хөрөнгөөр/</w:t>
      </w:r>
    </w:p>
    <w:p w:rsidR="005F4124" w:rsidRPr="00265306" w:rsidRDefault="005F4124" w:rsidP="005F4124">
      <w:pPr>
        <w:spacing w:after="0"/>
        <w:jc w:val="both"/>
        <w:rPr>
          <w:rFonts w:ascii="Arial" w:hAnsi="Arial" w:cs="Arial"/>
          <w:b/>
          <w:lang w:val="mn-MN"/>
        </w:rPr>
      </w:pPr>
    </w:p>
    <w:p w:rsidR="005F4124" w:rsidRPr="00265306" w:rsidRDefault="005F4124" w:rsidP="005F4124">
      <w:pPr>
        <w:spacing w:after="0"/>
        <w:jc w:val="both"/>
        <w:rPr>
          <w:rFonts w:ascii="Arial" w:hAnsi="Arial" w:cs="Arial"/>
          <w:lang w:val="mn-MN"/>
        </w:rPr>
      </w:pPr>
      <w:r w:rsidRPr="00265306">
        <w:rPr>
          <w:rFonts w:ascii="Arial" w:hAnsi="Arial" w:cs="Arial"/>
          <w:b/>
          <w:lang w:val="mn-MN"/>
        </w:rPr>
        <w:t>Гарах үр дүн:</w:t>
      </w:r>
    </w:p>
    <w:p w:rsidR="005F4124" w:rsidRPr="00265306" w:rsidRDefault="005F4124" w:rsidP="005F4124">
      <w:pPr>
        <w:spacing w:after="0"/>
        <w:ind w:firstLine="567"/>
        <w:jc w:val="both"/>
        <w:rPr>
          <w:rFonts w:ascii="Arial" w:hAnsi="Arial" w:cs="Arial"/>
        </w:rPr>
      </w:pPr>
      <w:r w:rsidRPr="00265306">
        <w:rPr>
          <w:rFonts w:ascii="Arial" w:hAnsi="Arial" w:cs="Arial"/>
        </w:rPr>
        <w:t>Хими ус бэлтгэлийг шинэчлэхдээ Эсрэг осмосын мембрант /</w:t>
      </w:r>
      <w:r w:rsidRPr="00265306">
        <w:rPr>
          <w:rFonts w:ascii="Arial" w:hAnsi="Arial" w:cs="Arial"/>
          <w:b/>
        </w:rPr>
        <w:t>ЭО</w:t>
      </w:r>
      <w:r w:rsidRPr="00265306">
        <w:rPr>
          <w:rFonts w:ascii="Arial" w:hAnsi="Arial" w:cs="Arial"/>
        </w:rPr>
        <w:t>/ төхөөрөмж, Цахилгаан ионгүйжүүлэх /</w:t>
      </w:r>
      <w:r w:rsidRPr="00265306">
        <w:rPr>
          <w:rFonts w:ascii="Arial" w:hAnsi="Arial" w:cs="Arial"/>
          <w:b/>
        </w:rPr>
        <w:t>ЕDI</w:t>
      </w:r>
      <w:r w:rsidRPr="00265306">
        <w:rPr>
          <w:rFonts w:ascii="Arial" w:hAnsi="Arial" w:cs="Arial"/>
        </w:rPr>
        <w:t xml:space="preserve">/төхөөрөмжийг иж бүрнээр нь </w:t>
      </w:r>
      <w:proofErr w:type="gramStart"/>
      <w:r w:rsidRPr="00265306">
        <w:rPr>
          <w:rFonts w:ascii="Arial" w:hAnsi="Arial" w:cs="Arial"/>
        </w:rPr>
        <w:t>сонгосноор  станцын</w:t>
      </w:r>
      <w:proofErr w:type="gramEnd"/>
      <w:r w:rsidRPr="00265306">
        <w:rPr>
          <w:rFonts w:ascii="Arial" w:hAnsi="Arial" w:cs="Arial"/>
        </w:rPr>
        <w:t xml:space="preserve"> </w:t>
      </w:r>
      <w:r w:rsidRPr="00265306">
        <w:rPr>
          <w:rFonts w:ascii="Arial" w:hAnsi="Arial" w:cs="Arial"/>
          <w:lang w:val="mn-MN"/>
        </w:rPr>
        <w:t xml:space="preserve">зуухны </w:t>
      </w:r>
      <w:r w:rsidRPr="00265306">
        <w:rPr>
          <w:rFonts w:ascii="Arial" w:hAnsi="Arial" w:cs="Arial"/>
        </w:rPr>
        <w:t>тэжээлийн нэмэлт усны чанарыг хангах боломжтой болсон.</w:t>
      </w:r>
      <w:r w:rsidRPr="00265306">
        <w:rPr>
          <w:rFonts w:ascii="Arial" w:hAnsi="Arial" w:cs="Arial"/>
          <w:lang w:val="mn-MN"/>
        </w:rPr>
        <w:t xml:space="preserve"> Ингэснээр </w:t>
      </w:r>
      <w:r w:rsidRPr="00265306">
        <w:rPr>
          <w:rFonts w:ascii="Arial" w:hAnsi="Arial" w:cs="Arial"/>
          <w:bCs/>
        </w:rPr>
        <w:t>зуухны тэжээлийн нэмэлт усыг бүрэн давсгүйжүүлж зуухны үргэлжийн болон үе үеийн үлээлгийн хувь хэмжээг эрс бууруулан зуухны АҮК-ийг 1-2%-д хүртэл нэмэгдүүлэхийн зэрэгцээ зуухны халах гадаргуу</w:t>
      </w:r>
      <w:r w:rsidRPr="00265306">
        <w:rPr>
          <w:rFonts w:ascii="Arial" w:hAnsi="Arial" w:cs="Arial"/>
          <w:bCs/>
          <w:lang w:val="mn-MN"/>
        </w:rPr>
        <w:t xml:space="preserve">, </w:t>
      </w:r>
      <w:r w:rsidRPr="00265306">
        <w:rPr>
          <w:rFonts w:ascii="Arial" w:hAnsi="Arial" w:cs="Arial"/>
          <w:lang w:val="mn-MN"/>
        </w:rPr>
        <w:t>шугам хоолойн</w:t>
      </w:r>
      <w:r w:rsidRPr="00265306">
        <w:rPr>
          <w:rFonts w:ascii="Arial" w:hAnsi="Arial" w:cs="Arial"/>
        </w:rPr>
        <w:t xml:space="preserve"> насжилтыг уртасга</w:t>
      </w:r>
      <w:r w:rsidRPr="00265306">
        <w:rPr>
          <w:rFonts w:ascii="Arial" w:hAnsi="Arial" w:cs="Arial"/>
          <w:lang w:val="mn-MN"/>
        </w:rPr>
        <w:t xml:space="preserve">ж, станцын техник эдийн засгийн үзүүлэлтийг нэмэгдүүлэхийн зэрэгцээ </w:t>
      </w:r>
      <w:r w:rsidRPr="00265306">
        <w:rPr>
          <w:rFonts w:ascii="Arial" w:hAnsi="Arial" w:cs="Arial"/>
        </w:rPr>
        <w:t xml:space="preserve">химийн </w:t>
      </w:r>
      <w:r w:rsidRPr="00265306">
        <w:rPr>
          <w:rFonts w:ascii="Arial" w:hAnsi="Arial" w:cs="Arial"/>
          <w:lang w:val="mn-MN"/>
        </w:rPr>
        <w:t xml:space="preserve">хортой </w:t>
      </w:r>
      <w:r w:rsidRPr="00265306">
        <w:rPr>
          <w:rFonts w:ascii="Arial" w:hAnsi="Arial" w:cs="Arial"/>
        </w:rPr>
        <w:t>бодисын хэрэглээг эрс бууруулан</w:t>
      </w:r>
      <w:r w:rsidRPr="00265306">
        <w:rPr>
          <w:rFonts w:ascii="Arial" w:hAnsi="Arial" w:cs="Arial"/>
          <w:lang w:val="mn-MN"/>
        </w:rPr>
        <w:t xml:space="preserve">, ажлын байрны </w:t>
      </w:r>
      <w:r w:rsidRPr="00265306">
        <w:rPr>
          <w:rFonts w:ascii="Arial" w:hAnsi="Arial" w:cs="Arial"/>
        </w:rPr>
        <w:t xml:space="preserve">хөдөлмөрийн </w:t>
      </w:r>
      <w:r w:rsidRPr="00265306">
        <w:rPr>
          <w:rFonts w:ascii="Arial" w:hAnsi="Arial" w:cs="Arial"/>
          <w:lang w:val="mn-MN"/>
        </w:rPr>
        <w:t xml:space="preserve">аюулгүй байдал, </w:t>
      </w:r>
      <w:r w:rsidRPr="00265306">
        <w:rPr>
          <w:rFonts w:ascii="Arial" w:hAnsi="Arial" w:cs="Arial"/>
        </w:rPr>
        <w:t xml:space="preserve">эрүүл ахуйн </w:t>
      </w:r>
      <w:r w:rsidRPr="00265306">
        <w:rPr>
          <w:rFonts w:ascii="Arial" w:hAnsi="Arial" w:cs="Arial"/>
          <w:lang w:val="mn-MN"/>
        </w:rPr>
        <w:t>таатай орчныг бүрдүүлж байна.</w:t>
      </w:r>
    </w:p>
    <w:p w:rsidR="005F4124" w:rsidRPr="00265306" w:rsidRDefault="005F4124" w:rsidP="005F4124">
      <w:pPr>
        <w:spacing w:after="0"/>
        <w:jc w:val="center"/>
        <w:rPr>
          <w:rFonts w:ascii="Arial" w:hAnsi="Arial" w:cs="Arial"/>
        </w:rPr>
      </w:pPr>
      <w:r>
        <w:rPr>
          <w:rFonts w:ascii="Arial" w:hAnsi="Arial" w:cs="Arial"/>
          <w:noProof/>
        </w:rPr>
        <w:drawing>
          <wp:inline distT="0" distB="0" distL="0" distR="0">
            <wp:extent cx="6073140" cy="4666615"/>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3140" cy="4666615"/>
                    </a:xfrm>
                    <a:prstGeom prst="rect">
                      <a:avLst/>
                    </a:prstGeom>
                    <a:noFill/>
                    <a:ln>
                      <a:noFill/>
                    </a:ln>
                  </pic:spPr>
                </pic:pic>
              </a:graphicData>
            </a:graphic>
          </wp:inline>
        </w:drawing>
      </w:r>
    </w:p>
    <w:p w:rsidR="005F4124" w:rsidRPr="005F4124" w:rsidRDefault="005F4124" w:rsidP="005F4124">
      <w:pPr>
        <w:pStyle w:val="BodyText"/>
        <w:spacing w:after="0" w:line="276" w:lineRule="auto"/>
        <w:jc w:val="center"/>
        <w:rPr>
          <w:rFonts w:ascii="Arial" w:hAnsi="Arial" w:cs="Arial"/>
          <w:b/>
          <w:sz w:val="22"/>
          <w:szCs w:val="22"/>
        </w:rPr>
      </w:pPr>
      <w:r w:rsidRPr="005F4124">
        <w:rPr>
          <w:rFonts w:ascii="Arial" w:hAnsi="Arial" w:cs="Arial"/>
          <w:b/>
          <w:bCs/>
          <w:sz w:val="22"/>
          <w:szCs w:val="22"/>
          <w:lang w:val="mn-MN"/>
        </w:rPr>
        <w:lastRenderedPageBreak/>
        <w:t>Давтамж хувиргагчийн ДХЦЭХ-д үзүүлэх нөлөө</w:t>
      </w:r>
    </w:p>
    <w:p w:rsidR="005F4124" w:rsidRPr="005F4124" w:rsidRDefault="005F4124" w:rsidP="005F4124">
      <w:pPr>
        <w:pStyle w:val="BodyText"/>
        <w:spacing w:after="0" w:line="276" w:lineRule="auto"/>
        <w:ind w:firstLine="567"/>
        <w:jc w:val="both"/>
        <w:rPr>
          <w:rFonts w:ascii="Arial" w:eastAsia="MS Mincho" w:hAnsi="Arial" w:cs="Arial"/>
          <w:bCs/>
          <w:color w:val="000000"/>
          <w:kern w:val="24"/>
          <w:sz w:val="22"/>
          <w:szCs w:val="22"/>
          <w:lang w:val="mn-MN" w:eastAsia="mn-MN"/>
        </w:rPr>
      </w:pPr>
      <w:r w:rsidRPr="005F4124">
        <w:rPr>
          <w:rFonts w:ascii="Arial" w:hAnsi="Arial" w:cs="Arial"/>
          <w:sz w:val="22"/>
          <w:szCs w:val="22"/>
          <w:lang w:val="mn-MN"/>
        </w:rPr>
        <w:t xml:space="preserve">2015 онд </w:t>
      </w:r>
      <w:r w:rsidRPr="005F4124">
        <w:rPr>
          <w:rFonts w:ascii="Arial" w:hAnsi="Arial" w:cs="Arial"/>
          <w:sz w:val="22"/>
          <w:szCs w:val="22"/>
        </w:rPr>
        <w:t>Зуух №1</w:t>
      </w:r>
      <w:r w:rsidRPr="005F4124">
        <w:rPr>
          <w:rFonts w:ascii="Arial" w:hAnsi="Arial" w:cs="Arial"/>
          <w:sz w:val="22"/>
          <w:szCs w:val="22"/>
          <w:lang w:val="mn-MN"/>
        </w:rPr>
        <w:t xml:space="preserve">2, 13-ийн утаа сорогч болон үлээх салхилуурт </w:t>
      </w:r>
      <w:r w:rsidRPr="005F4124">
        <w:rPr>
          <w:rFonts w:ascii="Arial" w:hAnsi="Arial" w:cs="Arial"/>
          <w:sz w:val="22"/>
          <w:szCs w:val="22"/>
        </w:rPr>
        <w:t>давтамж хувиргагч</w:t>
      </w:r>
      <w:r w:rsidRPr="005F4124">
        <w:rPr>
          <w:rFonts w:ascii="Arial" w:hAnsi="Arial" w:cs="Arial"/>
          <w:sz w:val="22"/>
          <w:szCs w:val="22"/>
          <w:lang w:val="mn-MN"/>
        </w:rPr>
        <w:t xml:space="preserve"> суурилуулах ажил хийгдсэн. Давтамж хувиргагч суурилуулсанаар </w:t>
      </w:r>
      <w:r w:rsidRPr="005F4124">
        <w:rPr>
          <w:rFonts w:ascii="Arial" w:hAnsi="Arial" w:cs="Arial"/>
          <w:sz w:val="22"/>
          <w:szCs w:val="22"/>
        </w:rPr>
        <w:t>дараах үр дүн гар</w:t>
      </w:r>
      <w:r w:rsidRPr="005F4124">
        <w:rPr>
          <w:rFonts w:ascii="Arial" w:hAnsi="Arial" w:cs="Arial"/>
          <w:sz w:val="22"/>
          <w:szCs w:val="22"/>
          <w:lang w:val="mn-MN"/>
        </w:rPr>
        <w:t>на.</w:t>
      </w:r>
      <w:r w:rsidRPr="005F4124">
        <w:rPr>
          <w:rFonts w:ascii="Arial" w:eastAsia="MS Mincho" w:hAnsi="Arial" w:cs="Arial"/>
          <w:bCs/>
          <w:color w:val="000000"/>
          <w:kern w:val="24"/>
          <w:sz w:val="22"/>
          <w:szCs w:val="22"/>
          <w:lang w:val="mn-MN" w:eastAsia="mn-MN"/>
        </w:rPr>
        <w:t xml:space="preserve"> </w:t>
      </w:r>
    </w:p>
    <w:p w:rsidR="005F4124" w:rsidRPr="00265306" w:rsidRDefault="005F4124" w:rsidP="005F4124">
      <w:pPr>
        <w:pStyle w:val="BodyText"/>
        <w:spacing w:after="0" w:line="276" w:lineRule="auto"/>
        <w:jc w:val="both"/>
        <w:rPr>
          <w:rFonts w:eastAsia="MS Mincho" w:cs="Arial"/>
          <w:bCs/>
          <w:color w:val="000000"/>
          <w:kern w:val="24"/>
          <w:sz w:val="22"/>
          <w:szCs w:val="22"/>
          <w:lang w:val="mn-MN" w:eastAsia="mn-MN"/>
        </w:rPr>
      </w:pPr>
      <w:r>
        <w:rPr>
          <w:rFonts w:eastAsia="MS Mincho" w:cs="Arial"/>
          <w:noProof/>
          <w:color w:val="000000"/>
          <w:kern w:val="24"/>
          <w:sz w:val="22"/>
          <w:szCs w:val="22"/>
        </w:rPr>
        <w:drawing>
          <wp:inline distT="0" distB="0" distL="0" distR="0">
            <wp:extent cx="5977890" cy="2122170"/>
            <wp:effectExtent l="0" t="0" r="3810" b="0"/>
            <wp:docPr id="18" name="Picture 18" descr="Description: C:\Users\enkhbaya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enkhbayar\Desktop\Untitl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122170"/>
                    </a:xfrm>
                    <a:prstGeom prst="rect">
                      <a:avLst/>
                    </a:prstGeom>
                    <a:noFill/>
                    <a:ln>
                      <a:noFill/>
                    </a:ln>
                  </pic:spPr>
                </pic:pic>
              </a:graphicData>
            </a:graphic>
          </wp:inline>
        </w:drawing>
      </w:r>
    </w:p>
    <w:p w:rsidR="005F4124" w:rsidRPr="005F4124" w:rsidRDefault="005F4124" w:rsidP="005F4124">
      <w:pPr>
        <w:pStyle w:val="BodyText"/>
        <w:spacing w:after="0" w:line="276" w:lineRule="auto"/>
        <w:ind w:firstLine="567"/>
        <w:jc w:val="both"/>
        <w:rPr>
          <w:rFonts w:ascii="Arial" w:hAnsi="Arial" w:cs="Arial"/>
          <w:sz w:val="22"/>
          <w:szCs w:val="22"/>
          <w:lang w:val="mn-MN"/>
        </w:rPr>
      </w:pPr>
      <w:r w:rsidRPr="005F4124">
        <w:rPr>
          <w:rFonts w:ascii="Arial" w:hAnsi="Arial" w:cs="Arial"/>
          <w:b/>
          <w:bCs/>
          <w:sz w:val="22"/>
          <w:szCs w:val="22"/>
          <w:lang w:val="mn-MN"/>
        </w:rPr>
        <w:t>ҮР ДҮН:</w:t>
      </w:r>
      <w:r w:rsidRPr="005F4124">
        <w:rPr>
          <w:rFonts w:ascii="Arial" w:hAnsi="Arial" w:cs="Arial"/>
          <w:bCs/>
          <w:sz w:val="22"/>
          <w:szCs w:val="22"/>
          <w:lang w:val="mn-MN"/>
        </w:rPr>
        <w:t xml:space="preserve"> </w:t>
      </w:r>
      <w:r w:rsidRPr="005F4124">
        <w:rPr>
          <w:rFonts w:ascii="Arial" w:hAnsi="Arial" w:cs="Arial"/>
          <w:sz w:val="22"/>
          <w:szCs w:val="22"/>
          <w:lang w:val="mn-MN"/>
        </w:rPr>
        <w:t>ӨДС нь өвлийн улиралд дунджаар 4-5 зуух, зуны улиралд 2-3 зуухтай  ажилладаг бөгөөд чадлын хувьд 80-180 тн/цаг байдаг байна. Хэрэв өвлийн саруудад 5 зуух иж бүрэн давтамж хувиргагчтай ажилвал сард 856800 квтц, цахилгаан энерги хэмнэнэ. Зуухнуудын утаа сорогч, үлээх салхилуурт давтамж хувиргагч тавьсанаар:</w:t>
      </w:r>
    </w:p>
    <w:p w:rsidR="005F4124" w:rsidRPr="005F4124" w:rsidRDefault="005F4124" w:rsidP="005F4124">
      <w:pPr>
        <w:pStyle w:val="BodyText"/>
        <w:numPr>
          <w:ilvl w:val="0"/>
          <w:numId w:val="12"/>
        </w:numPr>
        <w:spacing w:after="0" w:line="276" w:lineRule="auto"/>
        <w:jc w:val="both"/>
        <w:rPr>
          <w:rFonts w:ascii="Arial" w:hAnsi="Arial" w:cs="Arial"/>
          <w:sz w:val="22"/>
          <w:szCs w:val="22"/>
          <w:lang w:val="mn-MN"/>
        </w:rPr>
      </w:pPr>
      <w:r w:rsidRPr="005F4124">
        <w:rPr>
          <w:rFonts w:ascii="Arial" w:hAnsi="Arial" w:cs="Arial"/>
          <w:sz w:val="22"/>
          <w:szCs w:val="22"/>
          <w:lang w:val="mn-MN"/>
        </w:rPr>
        <w:t xml:space="preserve">ДХЦЭХ 2% бууруулах боломжтой болно, </w:t>
      </w:r>
    </w:p>
    <w:p w:rsidR="005F4124" w:rsidRPr="005F4124" w:rsidRDefault="005F4124" w:rsidP="005F4124">
      <w:pPr>
        <w:pStyle w:val="BodyText"/>
        <w:numPr>
          <w:ilvl w:val="0"/>
          <w:numId w:val="12"/>
        </w:numPr>
        <w:spacing w:after="0" w:line="276" w:lineRule="auto"/>
        <w:jc w:val="both"/>
        <w:rPr>
          <w:rFonts w:ascii="Arial" w:hAnsi="Arial" w:cs="Arial"/>
          <w:sz w:val="22"/>
          <w:szCs w:val="22"/>
          <w:lang w:val="mn-MN"/>
        </w:rPr>
      </w:pPr>
      <w:r w:rsidRPr="005F4124">
        <w:rPr>
          <w:rFonts w:ascii="Arial" w:hAnsi="Arial" w:cs="Arial"/>
          <w:sz w:val="22"/>
          <w:szCs w:val="22"/>
          <w:lang w:val="mn-MN"/>
        </w:rPr>
        <w:t>Зөөлөн асаалтын системтэй болж асаалтын үеийн гүйдэл багасна.</w:t>
      </w:r>
    </w:p>
    <w:p w:rsidR="005F4124" w:rsidRPr="005F4124" w:rsidRDefault="005F4124" w:rsidP="005F4124">
      <w:pPr>
        <w:pStyle w:val="BodyText"/>
        <w:numPr>
          <w:ilvl w:val="0"/>
          <w:numId w:val="12"/>
        </w:numPr>
        <w:spacing w:after="0" w:line="276" w:lineRule="auto"/>
        <w:jc w:val="both"/>
        <w:rPr>
          <w:rFonts w:ascii="Arial" w:hAnsi="Arial" w:cs="Arial"/>
          <w:sz w:val="22"/>
          <w:szCs w:val="22"/>
          <w:lang w:val="mn-MN"/>
        </w:rPr>
      </w:pPr>
      <w:r w:rsidRPr="005F4124">
        <w:rPr>
          <w:rFonts w:ascii="Arial" w:hAnsi="Arial" w:cs="Arial"/>
          <w:sz w:val="22"/>
          <w:szCs w:val="22"/>
          <w:lang w:val="mn-MN"/>
        </w:rPr>
        <w:t xml:space="preserve"> 2 хурдтай хөдөлгүүр шаардлагагүй болно</w:t>
      </w:r>
    </w:p>
    <w:p w:rsidR="005F4124" w:rsidRPr="005F4124" w:rsidRDefault="005F4124" w:rsidP="005F4124">
      <w:pPr>
        <w:pStyle w:val="BodyText"/>
        <w:numPr>
          <w:ilvl w:val="0"/>
          <w:numId w:val="12"/>
        </w:numPr>
        <w:spacing w:after="0" w:line="276" w:lineRule="auto"/>
        <w:jc w:val="both"/>
        <w:rPr>
          <w:rFonts w:ascii="Arial" w:hAnsi="Arial" w:cs="Arial"/>
          <w:sz w:val="22"/>
          <w:szCs w:val="22"/>
          <w:lang w:val="mn-MN"/>
        </w:rPr>
      </w:pPr>
      <w:r w:rsidRPr="005F4124">
        <w:rPr>
          <w:rFonts w:ascii="Arial" w:hAnsi="Arial" w:cs="Arial"/>
          <w:sz w:val="22"/>
          <w:szCs w:val="22"/>
          <w:lang w:val="mn-MN"/>
        </w:rPr>
        <w:t>Зуухны ачааллаас хамааруулж утаа сорогч болон үлээх салхилуурын ачааллыг тохируулах боломжтой болно</w:t>
      </w:r>
    </w:p>
    <w:p w:rsidR="005F4124" w:rsidRPr="005F4124" w:rsidRDefault="005F4124" w:rsidP="005F4124">
      <w:pPr>
        <w:pStyle w:val="BodyText"/>
        <w:numPr>
          <w:ilvl w:val="0"/>
          <w:numId w:val="12"/>
        </w:numPr>
        <w:spacing w:after="0" w:line="276" w:lineRule="auto"/>
        <w:jc w:val="both"/>
        <w:rPr>
          <w:rFonts w:ascii="Arial" w:hAnsi="Arial" w:cs="Arial"/>
          <w:sz w:val="22"/>
          <w:szCs w:val="22"/>
          <w:lang w:val="mn-MN"/>
        </w:rPr>
      </w:pPr>
      <w:r w:rsidRPr="005F4124">
        <w:rPr>
          <w:rFonts w:ascii="Arial" w:hAnsi="Arial" w:cs="Arial"/>
          <w:sz w:val="22"/>
          <w:szCs w:val="22"/>
          <w:lang w:val="mn-MN"/>
        </w:rPr>
        <w:t xml:space="preserve"> Цаашид зуух №9-д шинээр суурилуулахаар төлөвлөн ажиллаж байна. </w:t>
      </w:r>
    </w:p>
    <w:p w:rsidR="008E0A9F" w:rsidRDefault="008E0A9F" w:rsidP="008E0A9F">
      <w:pPr>
        <w:spacing w:after="0"/>
        <w:rPr>
          <w:rFonts w:ascii="Arial" w:hAnsi="Arial" w:cs="Arial"/>
          <w:b/>
          <w:bCs/>
          <w:i/>
          <w:lang w:val="mn-MN"/>
        </w:rPr>
      </w:pPr>
    </w:p>
    <w:p w:rsidR="005F4124" w:rsidRDefault="005F4124" w:rsidP="008E0A9F">
      <w:pPr>
        <w:spacing w:after="0"/>
        <w:jc w:val="center"/>
        <w:rPr>
          <w:rFonts w:ascii="Arial" w:hAnsi="Arial" w:cs="Arial"/>
          <w:b/>
          <w:bCs/>
          <w:i/>
          <w:lang w:val="mn-MN"/>
        </w:rPr>
      </w:pPr>
      <w:r w:rsidRPr="00265306">
        <w:rPr>
          <w:rFonts w:ascii="Arial" w:hAnsi="Arial" w:cs="Arial"/>
          <w:b/>
          <w:bCs/>
          <w:i/>
          <w:lang w:val="mn-MN"/>
        </w:rPr>
        <w:t>“ДЦС-3” ТӨХК-ний Техникийн бодлогийн хүрээнд хийж хэрэгжүүлэхээр</w:t>
      </w:r>
    </w:p>
    <w:p w:rsidR="005F4124" w:rsidRPr="00265306" w:rsidRDefault="005F4124" w:rsidP="008E0A9F">
      <w:pPr>
        <w:spacing w:after="0"/>
        <w:jc w:val="center"/>
        <w:rPr>
          <w:rFonts w:ascii="Arial" w:hAnsi="Arial" w:cs="Arial"/>
          <w:b/>
          <w:bCs/>
          <w:i/>
          <w:lang w:val="mn-MN"/>
        </w:rPr>
      </w:pPr>
      <w:r w:rsidRPr="00265306">
        <w:rPr>
          <w:rFonts w:ascii="Arial" w:hAnsi="Arial" w:cs="Arial"/>
          <w:b/>
          <w:bCs/>
          <w:i/>
          <w:lang w:val="mn-MN"/>
        </w:rPr>
        <w:t>төлөвлөж буй техник, технологийн өөрчлөлт,  шинэчлэлтийн төсөл хөтөлбөрүүд:</w:t>
      </w:r>
    </w:p>
    <w:p w:rsidR="005F4124" w:rsidRPr="00265306" w:rsidRDefault="005F4124" w:rsidP="005F4124">
      <w:pPr>
        <w:pStyle w:val="ListParagraph"/>
        <w:numPr>
          <w:ilvl w:val="0"/>
          <w:numId w:val="39"/>
        </w:numPr>
        <w:spacing w:line="276" w:lineRule="auto"/>
        <w:ind w:left="426" w:hanging="426"/>
        <w:jc w:val="both"/>
        <w:rPr>
          <w:rFonts w:ascii="Arial" w:hAnsi="Arial" w:cs="Arial"/>
          <w:bCs/>
          <w:sz w:val="22"/>
          <w:szCs w:val="22"/>
        </w:rPr>
      </w:pPr>
      <w:r w:rsidRPr="00265306">
        <w:rPr>
          <w:rFonts w:ascii="Arial" w:eastAsiaTheme="minorEastAsia" w:hAnsi="Arial" w:cs="Arial"/>
          <w:b/>
          <w:bCs/>
          <w:i/>
          <w:iCs/>
          <w:sz w:val="22"/>
          <w:szCs w:val="22"/>
          <w:lang w:val="mn-MN"/>
        </w:rPr>
        <w:t>Зайлшгүй хийж хэрэгжүүлэх шаардлагтай  өргөтгөл, шинэчлэлтийн ажлууд</w:t>
      </w:r>
    </w:p>
    <w:p w:rsidR="005F4124" w:rsidRPr="00265306" w:rsidRDefault="005F4124" w:rsidP="005F4124">
      <w:pPr>
        <w:pStyle w:val="ListParagraph"/>
        <w:numPr>
          <w:ilvl w:val="0"/>
          <w:numId w:val="36"/>
        </w:numPr>
        <w:spacing w:line="276" w:lineRule="auto"/>
        <w:jc w:val="both"/>
        <w:rPr>
          <w:rFonts w:ascii="Arial" w:hAnsi="Arial" w:cs="Arial"/>
          <w:bCs/>
          <w:sz w:val="22"/>
          <w:szCs w:val="22"/>
        </w:rPr>
      </w:pPr>
      <w:r w:rsidRPr="00265306">
        <w:rPr>
          <w:rFonts w:ascii="Arial" w:eastAsiaTheme="minorEastAsia" w:hAnsi="Arial" w:cs="Arial"/>
          <w:bCs/>
          <w:i/>
          <w:iCs/>
          <w:sz w:val="22"/>
          <w:szCs w:val="22"/>
          <w:lang w:val="mn-MN"/>
        </w:rPr>
        <w:t>Техникийн усны шугамыг солих</w:t>
      </w:r>
    </w:p>
    <w:p w:rsidR="005F4124" w:rsidRPr="00265306" w:rsidRDefault="005F4124" w:rsidP="005F4124">
      <w:pPr>
        <w:pStyle w:val="ListParagraph"/>
        <w:numPr>
          <w:ilvl w:val="0"/>
          <w:numId w:val="36"/>
        </w:numPr>
        <w:spacing w:line="276" w:lineRule="auto"/>
        <w:jc w:val="both"/>
        <w:rPr>
          <w:rFonts w:ascii="Arial" w:hAnsi="Arial" w:cs="Arial"/>
          <w:bCs/>
          <w:sz w:val="22"/>
          <w:szCs w:val="22"/>
        </w:rPr>
      </w:pPr>
      <w:r w:rsidRPr="00265306">
        <w:rPr>
          <w:rFonts w:ascii="Arial" w:eastAsiaTheme="minorEastAsia" w:hAnsi="Arial" w:cs="Arial"/>
          <w:bCs/>
          <w:i/>
          <w:iCs/>
          <w:sz w:val="22"/>
          <w:szCs w:val="22"/>
          <w:lang w:val="mn-MN"/>
        </w:rPr>
        <w:t>Шинэ үнсэн сан барих.</w:t>
      </w:r>
    </w:p>
    <w:p w:rsidR="005F4124" w:rsidRPr="00265306" w:rsidRDefault="005F4124" w:rsidP="005F4124">
      <w:pPr>
        <w:pStyle w:val="ListParagraph"/>
        <w:numPr>
          <w:ilvl w:val="0"/>
          <w:numId w:val="39"/>
        </w:numPr>
        <w:spacing w:line="276" w:lineRule="auto"/>
        <w:ind w:left="426" w:hanging="426"/>
        <w:jc w:val="both"/>
        <w:rPr>
          <w:rFonts w:ascii="Arial" w:hAnsi="Arial" w:cs="Arial"/>
          <w:b/>
          <w:bCs/>
          <w:i/>
          <w:iCs/>
          <w:sz w:val="22"/>
          <w:szCs w:val="22"/>
          <w:lang w:val="mn-MN"/>
        </w:rPr>
      </w:pPr>
      <w:r w:rsidRPr="00265306">
        <w:rPr>
          <w:rFonts w:ascii="Arial" w:eastAsiaTheme="minorEastAsia" w:hAnsi="Arial" w:cs="Arial"/>
          <w:b/>
          <w:bCs/>
          <w:i/>
          <w:iCs/>
          <w:sz w:val="22"/>
          <w:szCs w:val="22"/>
          <w:lang w:val="mn-MN"/>
        </w:rPr>
        <w:t>Хийж хэрэгжүүлэхээр төлөвлөж буй төсөл, хөтөлбөрүүд</w:t>
      </w:r>
    </w:p>
    <w:p w:rsidR="005F4124" w:rsidRPr="00265306" w:rsidRDefault="005F4124" w:rsidP="005F4124">
      <w:pPr>
        <w:pStyle w:val="ListParagraph"/>
        <w:numPr>
          <w:ilvl w:val="0"/>
          <w:numId w:val="37"/>
        </w:numPr>
        <w:spacing w:line="276" w:lineRule="auto"/>
        <w:jc w:val="both"/>
        <w:rPr>
          <w:rFonts w:ascii="Arial" w:hAnsi="Arial" w:cs="Arial"/>
          <w:bCs/>
          <w:sz w:val="20"/>
          <w:szCs w:val="20"/>
        </w:rPr>
      </w:pPr>
      <w:r w:rsidRPr="00265306">
        <w:rPr>
          <w:rFonts w:ascii="Arial" w:eastAsiaTheme="minorEastAsia" w:hAnsi="Arial" w:cs="Arial"/>
          <w:bCs/>
          <w:i/>
          <w:iCs/>
          <w:sz w:val="20"/>
          <w:szCs w:val="20"/>
          <w:lang w:val="mn-MN"/>
        </w:rPr>
        <w:t xml:space="preserve">ӨДС-ын турбингенератор №5-ийг шинэчлэх, </w:t>
      </w:r>
      <w:r w:rsidRPr="00265306">
        <w:rPr>
          <w:rFonts w:ascii="Arial" w:hAnsi="Arial" w:cs="Arial"/>
          <w:bCs/>
          <w:i/>
          <w:iCs/>
          <w:sz w:val="20"/>
          <w:szCs w:val="20"/>
          <w:lang w:val="mn-MN"/>
        </w:rPr>
        <w:t>хөргөх бассейны суурин дээр 2000 м</w:t>
      </w:r>
      <w:r w:rsidRPr="00265306">
        <w:rPr>
          <w:rFonts w:ascii="Arial" w:hAnsi="Arial" w:cs="Arial"/>
          <w:bCs/>
          <w:i/>
          <w:iCs/>
          <w:sz w:val="20"/>
          <w:szCs w:val="20"/>
          <w:vertAlign w:val="superscript"/>
          <w:lang w:val="mn-MN"/>
        </w:rPr>
        <w:t>2</w:t>
      </w:r>
      <w:r w:rsidRPr="00265306">
        <w:rPr>
          <w:rFonts w:ascii="Arial" w:hAnsi="Arial" w:cs="Arial"/>
          <w:bCs/>
          <w:i/>
          <w:iCs/>
          <w:sz w:val="20"/>
          <w:szCs w:val="20"/>
          <w:lang w:val="mn-MN"/>
        </w:rPr>
        <w:t xml:space="preserve"> </w:t>
      </w:r>
    </w:p>
    <w:p w:rsidR="005F4124" w:rsidRPr="00265306" w:rsidRDefault="005F4124" w:rsidP="005F4124">
      <w:pPr>
        <w:pStyle w:val="ListParagraph"/>
        <w:numPr>
          <w:ilvl w:val="0"/>
          <w:numId w:val="37"/>
        </w:numPr>
        <w:spacing w:line="276" w:lineRule="auto"/>
        <w:jc w:val="both"/>
        <w:rPr>
          <w:rFonts w:ascii="Arial" w:hAnsi="Arial" w:cs="Arial"/>
          <w:bCs/>
          <w:sz w:val="22"/>
          <w:szCs w:val="22"/>
        </w:rPr>
      </w:pPr>
      <w:r w:rsidRPr="00265306">
        <w:rPr>
          <w:rFonts w:ascii="Arial" w:hAnsi="Arial" w:cs="Arial"/>
          <w:bCs/>
          <w:i/>
          <w:iCs/>
          <w:sz w:val="22"/>
          <w:szCs w:val="22"/>
          <w:lang w:val="mn-MN"/>
        </w:rPr>
        <w:t>хөргөлтийн талбайтай 2 ширхэг хөргөх цамхагийг шинээр барих.</w:t>
      </w:r>
    </w:p>
    <w:p w:rsidR="005F4124" w:rsidRPr="00265306" w:rsidRDefault="005F4124" w:rsidP="005F4124">
      <w:pPr>
        <w:pStyle w:val="ListParagraph"/>
        <w:numPr>
          <w:ilvl w:val="0"/>
          <w:numId w:val="37"/>
        </w:numPr>
        <w:spacing w:line="276" w:lineRule="auto"/>
        <w:jc w:val="both"/>
        <w:rPr>
          <w:rFonts w:ascii="Arial" w:hAnsi="Arial" w:cs="Arial"/>
          <w:bCs/>
          <w:sz w:val="22"/>
          <w:szCs w:val="22"/>
        </w:rPr>
      </w:pPr>
      <w:r w:rsidRPr="00265306">
        <w:rPr>
          <w:rFonts w:ascii="Arial" w:eastAsiaTheme="minorEastAsia" w:hAnsi="Arial" w:cs="Arial"/>
          <w:bCs/>
          <w:i/>
          <w:iCs/>
          <w:sz w:val="22"/>
          <w:szCs w:val="22"/>
          <w:lang w:val="mn-MN"/>
        </w:rPr>
        <w:t>Турбогенератор № 6,7,8-ын конденсаторын хүчин чадлыг нэмэгдүүлэн шинэчлэх</w:t>
      </w:r>
    </w:p>
    <w:p w:rsidR="005F4124" w:rsidRPr="00265306" w:rsidRDefault="005F4124" w:rsidP="005F4124">
      <w:pPr>
        <w:pStyle w:val="ListParagraph"/>
        <w:numPr>
          <w:ilvl w:val="0"/>
          <w:numId w:val="37"/>
        </w:numPr>
        <w:spacing w:line="276" w:lineRule="auto"/>
        <w:jc w:val="both"/>
        <w:rPr>
          <w:rFonts w:ascii="Arial" w:hAnsi="Arial" w:cs="Arial"/>
          <w:bCs/>
          <w:sz w:val="22"/>
          <w:szCs w:val="22"/>
        </w:rPr>
      </w:pPr>
      <w:r w:rsidRPr="00265306">
        <w:rPr>
          <w:rFonts w:ascii="Arial" w:eastAsiaTheme="minorEastAsia" w:hAnsi="Arial" w:cs="Arial"/>
          <w:bCs/>
          <w:i/>
          <w:iCs/>
          <w:sz w:val="22"/>
          <w:szCs w:val="22"/>
          <w:lang w:val="mn-MN"/>
        </w:rPr>
        <w:t>ӨДС-ын БКЗ-220-100 зуухнуудын шаталтын технологийг өөрчилж БҮШ технологидшилжүүлэн хүчин чадлыг нэмэгдүүлэх.</w:t>
      </w:r>
    </w:p>
    <w:p w:rsidR="005F4124" w:rsidRPr="00265306" w:rsidRDefault="005F4124" w:rsidP="005F4124">
      <w:pPr>
        <w:pStyle w:val="ListParagraph"/>
        <w:numPr>
          <w:ilvl w:val="0"/>
          <w:numId w:val="39"/>
        </w:numPr>
        <w:spacing w:line="276" w:lineRule="auto"/>
        <w:ind w:left="426"/>
        <w:jc w:val="both"/>
        <w:rPr>
          <w:rFonts w:ascii="Arial" w:hAnsi="Arial" w:cs="Arial"/>
          <w:bCs/>
          <w:sz w:val="22"/>
          <w:szCs w:val="22"/>
        </w:rPr>
      </w:pPr>
      <w:r w:rsidRPr="00265306">
        <w:rPr>
          <w:rFonts w:ascii="Arial" w:eastAsiaTheme="minorEastAsia" w:hAnsi="Arial" w:cs="Arial"/>
          <w:b/>
          <w:bCs/>
          <w:i/>
          <w:iCs/>
          <w:sz w:val="22"/>
          <w:szCs w:val="22"/>
          <w:lang w:val="mn-MN"/>
        </w:rPr>
        <w:t>Хийж хэрэгжүүлэхээр төлөвлөж буй төсөл, хөтөлбөрүүдийн  хэтийн  төлөв</w:t>
      </w:r>
    </w:p>
    <w:p w:rsidR="005F4124" w:rsidRPr="00265306" w:rsidRDefault="005F4124" w:rsidP="005F4124">
      <w:pPr>
        <w:pStyle w:val="ListParagraph"/>
        <w:numPr>
          <w:ilvl w:val="0"/>
          <w:numId w:val="38"/>
        </w:numPr>
        <w:spacing w:line="276" w:lineRule="auto"/>
        <w:jc w:val="both"/>
        <w:rPr>
          <w:rFonts w:ascii="Arial" w:hAnsi="Arial" w:cs="Arial"/>
          <w:bCs/>
          <w:sz w:val="22"/>
          <w:szCs w:val="22"/>
        </w:rPr>
      </w:pPr>
      <w:r w:rsidRPr="00265306">
        <w:rPr>
          <w:rFonts w:ascii="Arial" w:eastAsiaTheme="minorEastAsia" w:hAnsi="Arial" w:cs="Arial"/>
          <w:bCs/>
          <w:i/>
          <w:iCs/>
          <w:sz w:val="22"/>
          <w:szCs w:val="22"/>
          <w:lang w:val="mn-MN"/>
        </w:rPr>
        <w:t>Япон улсын ОЕСС /</w:t>
      </w:r>
      <w:r w:rsidRPr="00265306">
        <w:rPr>
          <w:rFonts w:ascii="Arial" w:eastAsiaTheme="minorEastAsia" w:hAnsi="Arial" w:cs="Arial"/>
          <w:bCs/>
          <w:i/>
          <w:iCs/>
          <w:sz w:val="22"/>
          <w:szCs w:val="22"/>
        </w:rPr>
        <w:t>Overseas Environmental Cooperation Center</w:t>
      </w:r>
      <w:r w:rsidRPr="00265306">
        <w:rPr>
          <w:rFonts w:ascii="Arial" w:eastAsiaTheme="minorEastAsia" w:hAnsi="Arial" w:cs="Arial"/>
          <w:bCs/>
          <w:i/>
          <w:iCs/>
          <w:sz w:val="22"/>
          <w:szCs w:val="22"/>
          <w:lang w:val="mn-MN"/>
        </w:rPr>
        <w:t>/ байгууллагатай хамтран ӨДС-ын тоног төхөөрөмжийг бүрэн автомат нэгдсэн хяналт удирлагын системд шилжүүлэх төсөл</w:t>
      </w:r>
    </w:p>
    <w:p w:rsidR="005F4124" w:rsidRPr="00265306" w:rsidRDefault="005F4124" w:rsidP="005F4124">
      <w:pPr>
        <w:pStyle w:val="ListParagraph"/>
        <w:numPr>
          <w:ilvl w:val="0"/>
          <w:numId w:val="38"/>
        </w:numPr>
        <w:spacing w:line="276" w:lineRule="auto"/>
        <w:jc w:val="both"/>
        <w:rPr>
          <w:rFonts w:ascii="Arial" w:hAnsi="Arial" w:cs="Arial"/>
          <w:bCs/>
          <w:sz w:val="22"/>
          <w:szCs w:val="22"/>
        </w:rPr>
      </w:pPr>
      <w:r w:rsidRPr="00265306">
        <w:rPr>
          <w:rFonts w:ascii="Arial" w:hAnsi="Arial" w:cs="Arial"/>
          <w:bCs/>
          <w:i/>
          <w:iCs/>
          <w:sz w:val="22"/>
          <w:szCs w:val="22"/>
          <w:lang w:val="mn-MN"/>
        </w:rPr>
        <w:t>Өндөр даралтын станцын ПТ-25-90 турбинуудыг хүчин чадлыг нь нэмэгдүүлэн шинэчлэх.</w:t>
      </w:r>
    </w:p>
    <w:p w:rsidR="005F4124" w:rsidRPr="00265306" w:rsidRDefault="005F4124" w:rsidP="005F4124">
      <w:pPr>
        <w:pStyle w:val="ListParagraph"/>
        <w:numPr>
          <w:ilvl w:val="0"/>
          <w:numId w:val="38"/>
        </w:numPr>
        <w:spacing w:line="276" w:lineRule="auto"/>
        <w:jc w:val="both"/>
        <w:rPr>
          <w:rFonts w:ascii="Arial" w:hAnsi="Arial" w:cs="Arial"/>
          <w:bCs/>
          <w:sz w:val="22"/>
          <w:szCs w:val="22"/>
        </w:rPr>
      </w:pPr>
      <w:r w:rsidRPr="00265306">
        <w:rPr>
          <w:rFonts w:ascii="Arial" w:hAnsi="Arial" w:cs="Arial"/>
          <w:bCs/>
          <w:i/>
          <w:iCs/>
          <w:sz w:val="22"/>
          <w:szCs w:val="22"/>
          <w:lang w:val="mn-MN"/>
        </w:rPr>
        <w:t>Дунд даралтын станцыг шинэчлэх.</w:t>
      </w:r>
    </w:p>
    <w:p w:rsidR="005F4124" w:rsidRDefault="005F4124" w:rsidP="005F4124">
      <w:pPr>
        <w:spacing w:after="0"/>
        <w:jc w:val="center"/>
        <w:rPr>
          <w:rFonts w:ascii="Arial" w:hAnsi="Arial" w:cs="Arial"/>
          <w:b/>
          <w:lang w:val="mn-MN"/>
        </w:rPr>
      </w:pPr>
    </w:p>
    <w:p w:rsidR="005F4124" w:rsidRPr="003A0EBC" w:rsidRDefault="005F4124" w:rsidP="005F4124">
      <w:pPr>
        <w:spacing w:after="0"/>
        <w:jc w:val="center"/>
        <w:rPr>
          <w:rFonts w:ascii="Arial" w:hAnsi="Arial" w:cs="Arial"/>
          <w:b/>
          <w:lang w:val="mn-MN"/>
        </w:rPr>
      </w:pPr>
      <w:r>
        <w:rPr>
          <w:rFonts w:ascii="Arial" w:hAnsi="Arial" w:cs="Arial"/>
          <w:b/>
          <w:lang w:val="mn-MN"/>
        </w:rPr>
        <w:t>Дөрөв.Сургалт хүний хөгжлийн талаар</w:t>
      </w:r>
    </w:p>
    <w:p w:rsidR="005F4124" w:rsidRDefault="005F4124" w:rsidP="00937F92">
      <w:pPr>
        <w:spacing w:after="0"/>
        <w:ind w:firstLine="720"/>
        <w:jc w:val="both"/>
        <w:rPr>
          <w:rFonts w:ascii="Arial" w:hAnsi="Arial" w:cs="Arial"/>
        </w:rPr>
      </w:pPr>
      <w:r w:rsidRPr="00022A88">
        <w:rPr>
          <w:rFonts w:ascii="Arial" w:hAnsi="Arial" w:cs="Arial"/>
          <w:lang w:val="mn-MN"/>
        </w:rPr>
        <w:t xml:space="preserve">2015 онд Компаний нийт ажилтнуудыг сургаж дадлагажуулах, мэргэжил дээшлүүлэх зорилгоор 220 301 000 төгрөгийн төсөв бүхий сургалт хөгжлийн төлөвлөгөөний төсөл  </w:t>
      </w:r>
      <w:r w:rsidRPr="00022A88">
        <w:rPr>
          <w:rFonts w:ascii="Arial" w:hAnsi="Arial" w:cs="Arial"/>
          <w:lang w:val="mn-MN"/>
        </w:rPr>
        <w:lastRenderedPageBreak/>
        <w:t>боловсруулан батлуулж төлөвлөгөөний дагуу давхардсан тоогоор 3861 ажилтан сургалтанд хамрагдаж 2</w:t>
      </w:r>
      <w:r w:rsidR="00EF2576">
        <w:rPr>
          <w:rFonts w:ascii="Arial" w:hAnsi="Arial" w:cs="Arial"/>
          <w:lang w:val="mn-MN"/>
        </w:rPr>
        <w:t>44,1 сая төгрөг зарцуулсан ба</w:t>
      </w:r>
      <w:r w:rsidR="00937F92">
        <w:rPr>
          <w:rFonts w:ascii="Arial" w:hAnsi="Arial" w:cs="Arial"/>
          <w:b/>
          <w:noProof/>
          <w:sz w:val="24"/>
          <w:szCs w:val="24"/>
        </w:rPr>
        <w:t xml:space="preserve"> </w:t>
      </w:r>
      <w:r w:rsidRPr="00022A88">
        <w:rPr>
          <w:rFonts w:ascii="Arial" w:hAnsi="Arial" w:cs="Arial"/>
          <w:lang w:val="mn-MN"/>
        </w:rPr>
        <w:t xml:space="preserve">2015 онд Компани дээр </w:t>
      </w:r>
      <w:r w:rsidRPr="00022A88">
        <w:rPr>
          <w:rFonts w:ascii="Arial" w:hAnsi="Arial" w:cs="Arial"/>
        </w:rPr>
        <w:t>ISO</w:t>
      </w:r>
      <w:r w:rsidRPr="00022A88">
        <w:rPr>
          <w:rFonts w:ascii="Arial" w:hAnsi="Arial" w:cs="Arial"/>
          <w:lang w:val="mn-MN"/>
        </w:rPr>
        <w:t xml:space="preserve"> 18001:2008 ХАБЭА-н менежментийн системийг нэвтрүүлэх төсөл хэрэгжиж төслийн хүрээнд  Компаний ажилтан бүр  ХАБЭА-н 2 цагийн сургалтанд хамрагдаж чадсан.</w:t>
      </w:r>
    </w:p>
    <w:p w:rsidR="00937F92" w:rsidRPr="00937F92" w:rsidRDefault="00937F92" w:rsidP="00EF2576">
      <w:pPr>
        <w:ind w:firstLine="720"/>
        <w:jc w:val="both"/>
        <w:rPr>
          <w:rFonts w:ascii="Arial" w:hAnsi="Arial" w:cs="Arial"/>
        </w:rPr>
      </w:pPr>
      <w:r>
        <w:rPr>
          <w:rFonts w:ascii="Arial" w:hAnsi="Arial" w:cs="Arial"/>
          <w:b/>
          <w:noProof/>
          <w:sz w:val="24"/>
          <w:szCs w:val="24"/>
        </w:rPr>
        <w:drawing>
          <wp:anchor distT="0" distB="0" distL="114300" distR="114300" simplePos="0" relativeHeight="251663360" behindDoc="0" locked="0" layoutInCell="1" allowOverlap="1" wp14:anchorId="6711F3C5" wp14:editId="36C1CC05">
            <wp:simplePos x="0" y="0"/>
            <wp:positionH relativeFrom="column">
              <wp:posOffset>20320</wp:posOffset>
            </wp:positionH>
            <wp:positionV relativeFrom="paragraph">
              <wp:posOffset>749300</wp:posOffset>
            </wp:positionV>
            <wp:extent cx="6081395" cy="2173605"/>
            <wp:effectExtent l="495300" t="495300" r="490855" b="512445"/>
            <wp:wrapTopAndBottom/>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5F4124" w:rsidRPr="00022A88" w:rsidRDefault="005F4124" w:rsidP="005F4124">
      <w:pPr>
        <w:jc w:val="both"/>
        <w:rPr>
          <w:rFonts w:ascii="Arial" w:hAnsi="Arial" w:cs="Arial"/>
          <w:lang w:val="mn-MN"/>
        </w:rPr>
      </w:pPr>
      <w:r w:rsidRPr="00022A88">
        <w:rPr>
          <w:rFonts w:ascii="Arial" w:hAnsi="Arial" w:cs="Arial"/>
          <w:lang w:val="mn-MN"/>
        </w:rPr>
        <w:t xml:space="preserve">2015 онд зохион байгуулагдсан сургалтыг 4 төрлөөр судалгаа гарган тайлагнаж ажилласан.  Үүнд: </w:t>
      </w:r>
    </w:p>
    <w:p w:rsidR="005F4124" w:rsidRPr="00022A88" w:rsidRDefault="005F4124" w:rsidP="005F4124">
      <w:pPr>
        <w:pStyle w:val="ListParagraph"/>
        <w:numPr>
          <w:ilvl w:val="0"/>
          <w:numId w:val="45"/>
        </w:numPr>
        <w:spacing w:line="276" w:lineRule="auto"/>
        <w:jc w:val="both"/>
        <w:rPr>
          <w:rFonts w:ascii="Arial" w:hAnsi="Arial" w:cs="Arial"/>
          <w:sz w:val="22"/>
          <w:szCs w:val="22"/>
          <w:lang w:val="mn-MN"/>
        </w:rPr>
      </w:pPr>
      <w:r w:rsidRPr="00022A88">
        <w:rPr>
          <w:rFonts w:ascii="Arial" w:hAnsi="Arial" w:cs="Arial"/>
          <w:sz w:val="22"/>
          <w:szCs w:val="22"/>
          <w:lang w:val="mn-MN"/>
        </w:rPr>
        <w:t xml:space="preserve">Байгууллага дээрх тогтмол сургалт </w:t>
      </w:r>
    </w:p>
    <w:p w:rsidR="005F4124" w:rsidRPr="00022A88" w:rsidRDefault="005F4124" w:rsidP="005F4124">
      <w:pPr>
        <w:pStyle w:val="ListParagraph"/>
        <w:numPr>
          <w:ilvl w:val="0"/>
          <w:numId w:val="45"/>
        </w:numPr>
        <w:spacing w:line="276" w:lineRule="auto"/>
        <w:jc w:val="both"/>
        <w:rPr>
          <w:rFonts w:ascii="Arial" w:hAnsi="Arial" w:cs="Arial"/>
          <w:sz w:val="22"/>
          <w:szCs w:val="22"/>
          <w:lang w:val="mn-MN"/>
        </w:rPr>
      </w:pPr>
      <w:r w:rsidRPr="00022A88">
        <w:rPr>
          <w:rFonts w:ascii="Arial" w:hAnsi="Arial" w:cs="Arial"/>
          <w:sz w:val="22"/>
          <w:szCs w:val="22"/>
          <w:lang w:val="mn-MN"/>
        </w:rPr>
        <w:t xml:space="preserve">Байгууллага дээр зохион байгуулагдсан масс лекц, хичээл, </w:t>
      </w:r>
    </w:p>
    <w:p w:rsidR="005F4124" w:rsidRPr="00022A88" w:rsidRDefault="005F4124" w:rsidP="005F4124">
      <w:pPr>
        <w:pStyle w:val="ListParagraph"/>
        <w:numPr>
          <w:ilvl w:val="0"/>
          <w:numId w:val="45"/>
        </w:numPr>
        <w:spacing w:line="276" w:lineRule="auto"/>
        <w:jc w:val="both"/>
        <w:rPr>
          <w:rFonts w:ascii="Arial" w:hAnsi="Arial" w:cs="Arial"/>
          <w:sz w:val="22"/>
          <w:szCs w:val="22"/>
          <w:lang w:val="mn-MN"/>
        </w:rPr>
      </w:pPr>
      <w:r w:rsidRPr="00022A88">
        <w:rPr>
          <w:rFonts w:ascii="Arial" w:hAnsi="Arial" w:cs="Arial"/>
          <w:sz w:val="22"/>
          <w:szCs w:val="22"/>
          <w:lang w:val="mn-MN"/>
        </w:rPr>
        <w:t xml:space="preserve">Гадны сургалтын байгууллага дээрх сургалт, </w:t>
      </w:r>
    </w:p>
    <w:p w:rsidR="005F4124" w:rsidRPr="00022A88" w:rsidRDefault="005F4124" w:rsidP="005F4124">
      <w:pPr>
        <w:pStyle w:val="ListParagraph"/>
        <w:numPr>
          <w:ilvl w:val="0"/>
          <w:numId w:val="45"/>
        </w:numPr>
        <w:spacing w:line="276" w:lineRule="auto"/>
        <w:jc w:val="both"/>
        <w:rPr>
          <w:rFonts w:ascii="Arial" w:hAnsi="Arial" w:cs="Arial"/>
          <w:sz w:val="22"/>
          <w:szCs w:val="22"/>
          <w:lang w:val="mn-MN"/>
        </w:rPr>
      </w:pPr>
      <w:r w:rsidRPr="00022A88">
        <w:rPr>
          <w:rFonts w:ascii="Arial" w:hAnsi="Arial" w:cs="Arial"/>
          <w:sz w:val="22"/>
          <w:szCs w:val="22"/>
          <w:lang w:val="mn-MN"/>
        </w:rPr>
        <w:t>Гадаад орны сургалт,семинар, үзэсгэлэн гэж ангилан судалгааг гаргасан.</w:t>
      </w:r>
    </w:p>
    <w:p w:rsidR="005F4124" w:rsidRPr="00022A88" w:rsidRDefault="005F4124" w:rsidP="005F4124">
      <w:pPr>
        <w:pStyle w:val="ListParagraph"/>
        <w:spacing w:line="276" w:lineRule="auto"/>
        <w:ind w:left="786"/>
        <w:jc w:val="both"/>
        <w:rPr>
          <w:rFonts w:ascii="Arial" w:hAnsi="Arial" w:cs="Arial"/>
          <w:sz w:val="22"/>
          <w:szCs w:val="22"/>
          <w:lang w:val="mn-MN"/>
        </w:rPr>
      </w:pPr>
    </w:p>
    <w:p w:rsidR="005F4124" w:rsidRPr="00022A88" w:rsidRDefault="005F4124" w:rsidP="005F4124">
      <w:pPr>
        <w:jc w:val="both"/>
        <w:rPr>
          <w:rFonts w:ascii="Arial" w:hAnsi="Arial" w:cs="Arial"/>
          <w:lang w:val="mn-MN"/>
        </w:rPr>
      </w:pPr>
      <w:r w:rsidRPr="00022A88">
        <w:rPr>
          <w:rFonts w:ascii="Arial" w:eastAsiaTheme="majorEastAsia" w:hAnsi="Arial" w:cs="Arial"/>
          <w:kern w:val="24"/>
          <w:lang w:val="mn-MN"/>
        </w:rPr>
        <w:t>Байгууллага дээрх тогтмол сургалт нь 5 төрлөөр явагдаж  давхардсан тоогоор 970 ажилтан  хамрагдсан. /Инженер багш хариуцан хичээл зааж зохион байгуулдаг/</w:t>
      </w:r>
    </w:p>
    <w:p w:rsidR="005F4124" w:rsidRPr="00022A88" w:rsidRDefault="005F4124" w:rsidP="005F4124">
      <w:pPr>
        <w:pStyle w:val="ListParagraph"/>
        <w:spacing w:line="276" w:lineRule="auto"/>
        <w:jc w:val="both"/>
        <w:rPr>
          <w:rFonts w:ascii="Arial" w:hAnsi="Arial" w:cs="Arial"/>
          <w:b/>
          <w:sz w:val="22"/>
          <w:szCs w:val="22"/>
          <w:lang w:val="mn-MN"/>
        </w:rPr>
      </w:pPr>
      <w:r>
        <w:rPr>
          <w:noProof/>
          <w:sz w:val="22"/>
          <w:szCs w:val="22"/>
        </w:rPr>
        <w:drawing>
          <wp:inline distT="0" distB="0" distL="0" distR="0">
            <wp:extent cx="5526405" cy="2287270"/>
            <wp:effectExtent l="19050" t="0" r="17145" b="17780"/>
            <wp:docPr id="15"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5F4124" w:rsidRPr="005967CC" w:rsidRDefault="005F4124" w:rsidP="005F4124">
      <w:pPr>
        <w:jc w:val="both"/>
        <w:rPr>
          <w:rFonts w:ascii="Arial" w:hAnsi="Arial" w:cs="Arial"/>
          <w:b/>
          <w:lang w:val="mn-MN"/>
        </w:rPr>
      </w:pPr>
    </w:p>
    <w:p w:rsidR="00BC0406" w:rsidRDefault="00BC0406" w:rsidP="005F4124">
      <w:pPr>
        <w:jc w:val="both"/>
        <w:rPr>
          <w:rFonts w:ascii="Arial" w:hAnsi="Arial" w:cs="Arial"/>
          <w:b/>
        </w:rPr>
      </w:pPr>
    </w:p>
    <w:p w:rsidR="005F4124" w:rsidRPr="00593CF7" w:rsidRDefault="005F4124" w:rsidP="005F4124">
      <w:pPr>
        <w:jc w:val="both"/>
        <w:rPr>
          <w:rFonts w:ascii="Arial" w:hAnsi="Arial" w:cs="Arial"/>
          <w:b/>
          <w:lang w:val="mn-MN"/>
        </w:rPr>
      </w:pPr>
      <w:r w:rsidRPr="00593CF7">
        <w:rPr>
          <w:rFonts w:ascii="Arial" w:hAnsi="Arial" w:cs="Arial"/>
          <w:b/>
          <w:lang w:val="mn-MN"/>
        </w:rPr>
        <w:lastRenderedPageBreak/>
        <w:t>2015 онд сургалтын хэсгээс хийсэн зохистой ажлууд:</w:t>
      </w:r>
    </w:p>
    <w:p w:rsidR="005F4124" w:rsidRPr="00593CF7" w:rsidRDefault="005F4124" w:rsidP="005F4124">
      <w:pPr>
        <w:ind w:firstLine="720"/>
        <w:jc w:val="both"/>
        <w:rPr>
          <w:rFonts w:ascii="Arial" w:hAnsi="Arial" w:cs="Arial"/>
          <w:lang w:val="mn-MN"/>
        </w:rPr>
      </w:pPr>
      <w:r>
        <w:rPr>
          <w:rFonts w:ascii="Arial" w:hAnsi="Arial" w:cs="Arial"/>
          <w:lang w:val="mn-MN"/>
        </w:rPr>
        <w:t>1.</w:t>
      </w:r>
      <w:r w:rsidRPr="00593CF7">
        <w:rPr>
          <w:rFonts w:ascii="Arial" w:hAnsi="Arial" w:cs="Arial"/>
        </w:rPr>
        <w:t>Зуухны машинч нарын ажил мэргэжлийн уралдаан 2 даваагаар явагд</w:t>
      </w:r>
      <w:r w:rsidRPr="00593CF7">
        <w:rPr>
          <w:rFonts w:ascii="Arial" w:hAnsi="Arial" w:cs="Arial"/>
          <w:lang w:val="mn-MN"/>
        </w:rPr>
        <w:t>аж</w:t>
      </w:r>
      <w:r w:rsidRPr="00593CF7">
        <w:rPr>
          <w:rFonts w:ascii="Arial" w:hAnsi="Arial" w:cs="Arial"/>
        </w:rPr>
        <w:t xml:space="preserve"> давхардсан тоогоор 47 машинч уралдаанд оролцсон. 110 ажилтан үзэгчээр </w:t>
      </w:r>
      <w:proofErr w:type="gramStart"/>
      <w:r w:rsidRPr="00593CF7">
        <w:rPr>
          <w:rFonts w:ascii="Arial" w:hAnsi="Arial" w:cs="Arial"/>
        </w:rPr>
        <w:t>оролцсон .</w:t>
      </w:r>
      <w:proofErr w:type="gramEnd"/>
      <w:r w:rsidRPr="00593CF7">
        <w:rPr>
          <w:rFonts w:ascii="Arial" w:hAnsi="Arial" w:cs="Arial"/>
        </w:rPr>
        <w:t xml:space="preserve"> </w:t>
      </w:r>
      <w:proofErr w:type="gramStart"/>
      <w:r w:rsidRPr="00593CF7">
        <w:rPr>
          <w:rFonts w:ascii="Arial" w:hAnsi="Arial" w:cs="Arial"/>
        </w:rPr>
        <w:t>Энэ тэмцээн машинч нарын мэдлэгийг дээшлүүлэхэд тодорхой хувь нэмэр оруулсан бөгөөд 2015 оны түвшин тогтоох шалгалтанд хамгийн өндөр үнэлгээ авсан албан тушаалд зуухны машинч нар орсон нь уралдааны үр дүн байлаа.</w:t>
      </w:r>
      <w:proofErr w:type="gramEnd"/>
      <w:r w:rsidRPr="00593CF7">
        <w:rPr>
          <w:rFonts w:ascii="Arial" w:hAnsi="Arial" w:cs="Arial"/>
          <w:lang w:val="mn-MN"/>
        </w:rPr>
        <w:t xml:space="preserve">   </w:t>
      </w:r>
    </w:p>
    <w:p w:rsidR="005F4124" w:rsidRPr="00593CF7" w:rsidRDefault="005F4124" w:rsidP="005F4124">
      <w:pPr>
        <w:ind w:firstLine="720"/>
        <w:jc w:val="both"/>
        <w:rPr>
          <w:rFonts w:ascii="Arial" w:hAnsi="Arial" w:cs="Arial"/>
          <w:lang w:val="mn-MN"/>
        </w:rPr>
      </w:pPr>
      <w:r>
        <w:rPr>
          <w:rFonts w:ascii="Arial" w:hAnsi="Arial" w:cs="Arial"/>
          <w:lang w:val="mn-MN"/>
        </w:rPr>
        <w:t>2.</w:t>
      </w:r>
      <w:r w:rsidRPr="00593CF7">
        <w:rPr>
          <w:rFonts w:ascii="Arial" w:hAnsi="Arial" w:cs="Arial"/>
        </w:rPr>
        <w:t xml:space="preserve">Аюулгүй ажиллагааны дүрмийн мэдлэгийн 2-р олимпиад зохион байгуулагдан 3 даваанд нийт 581 ажилчид хамрагдсан. </w:t>
      </w:r>
      <w:proofErr w:type="gramStart"/>
      <w:r w:rsidRPr="00593CF7">
        <w:rPr>
          <w:rFonts w:ascii="Arial" w:hAnsi="Arial" w:cs="Arial"/>
        </w:rPr>
        <w:t xml:space="preserve">Энэ удаагийн олимпиадын 3-ын давааны үнэлгээ өмнөх олимпиадаас 15% дээшлэн олимпиадад </w:t>
      </w:r>
      <w:r w:rsidRPr="00593CF7">
        <w:rPr>
          <w:rFonts w:ascii="Arial" w:hAnsi="Arial" w:cs="Arial"/>
          <w:lang w:val="mn-MN"/>
        </w:rPr>
        <w:t xml:space="preserve">  </w:t>
      </w:r>
      <w:r w:rsidRPr="00593CF7">
        <w:rPr>
          <w:rFonts w:ascii="Arial" w:hAnsi="Arial" w:cs="Arial"/>
        </w:rPr>
        <w:t>оролцогчдын чансаа нэмэгдсэн.</w:t>
      </w:r>
      <w:proofErr w:type="gramEnd"/>
      <w:r w:rsidRPr="00593CF7">
        <w:rPr>
          <w:rFonts w:ascii="Arial" w:hAnsi="Arial" w:cs="Arial"/>
        </w:rPr>
        <w:t xml:space="preserve"> </w:t>
      </w:r>
      <w:r w:rsidRPr="00593CF7">
        <w:rPr>
          <w:rFonts w:ascii="Arial" w:hAnsi="Arial" w:cs="Arial"/>
          <w:lang w:val="mn-MN"/>
        </w:rPr>
        <w:t>К</w:t>
      </w:r>
      <w:r w:rsidRPr="00593CF7">
        <w:rPr>
          <w:rFonts w:ascii="Arial" w:hAnsi="Arial" w:cs="Arial"/>
        </w:rPr>
        <w:t xml:space="preserve">ейс сургалтыг нийт 417 ажилчинд  зохион байгуулан, 2015 оны ажилчдын түвшин тогтоох шалгалт, Аюулгүй ажиллагааны дүрмийн 2-р олимпиадын 3-ын давааны шалгалтанд кейс судалгааны аргаар шалгалт авсан нь амжилттай болсон.  </w:t>
      </w:r>
    </w:p>
    <w:p w:rsidR="005F4124" w:rsidRPr="00593CF7" w:rsidRDefault="005F4124" w:rsidP="005F4124">
      <w:pPr>
        <w:ind w:firstLine="720"/>
        <w:jc w:val="both"/>
        <w:rPr>
          <w:rFonts w:ascii="Arial" w:hAnsi="Arial" w:cs="Arial"/>
          <w:lang w:val="mn-MN"/>
        </w:rPr>
      </w:pPr>
      <w:r>
        <w:rPr>
          <w:rFonts w:ascii="Arial" w:hAnsi="Arial" w:cs="Arial"/>
          <w:lang w:val="mn-MN"/>
        </w:rPr>
        <w:t>3.</w:t>
      </w:r>
      <w:r w:rsidRPr="00593CF7">
        <w:rPr>
          <w:rFonts w:ascii="Arial" w:hAnsi="Arial" w:cs="Arial"/>
          <w:lang w:val="mn-MN"/>
        </w:rPr>
        <w:t>З</w:t>
      </w:r>
      <w:r w:rsidRPr="00593CF7">
        <w:rPr>
          <w:rFonts w:ascii="Arial" w:hAnsi="Arial" w:cs="Arial"/>
        </w:rPr>
        <w:t>асварчдын мэдлэг сэргээх сургалтыг анх удаа тусгайлсан хөтөлбөрийн дагуу зохион байгуулсан. 2014 оны түвшин тогтоох шалгалтанд доогуур үнэлгээ авсан 2 албан тушаал</w:t>
      </w:r>
      <w:r w:rsidRPr="00593CF7">
        <w:rPr>
          <w:rFonts w:ascii="Arial" w:hAnsi="Arial" w:cs="Arial"/>
          <w:lang w:val="mn-MN"/>
        </w:rPr>
        <w:t xml:space="preserve">ын </w:t>
      </w:r>
      <w:proofErr w:type="gramStart"/>
      <w:r w:rsidRPr="00593CF7">
        <w:rPr>
          <w:rFonts w:ascii="Arial" w:hAnsi="Arial" w:cs="Arial"/>
          <w:lang w:val="mn-MN"/>
        </w:rPr>
        <w:t xml:space="preserve">ажилтанд </w:t>
      </w:r>
      <w:r w:rsidRPr="00593CF7">
        <w:rPr>
          <w:rFonts w:ascii="Arial" w:hAnsi="Arial" w:cs="Arial"/>
        </w:rPr>
        <w:t xml:space="preserve"> мэдлэг</w:t>
      </w:r>
      <w:proofErr w:type="gramEnd"/>
      <w:r w:rsidRPr="00593CF7">
        <w:rPr>
          <w:rFonts w:ascii="Arial" w:hAnsi="Arial" w:cs="Arial"/>
        </w:rPr>
        <w:t xml:space="preserve"> сэргээх сургалт</w:t>
      </w:r>
      <w:r w:rsidRPr="00593CF7">
        <w:rPr>
          <w:rFonts w:ascii="Arial" w:hAnsi="Arial" w:cs="Arial"/>
          <w:lang w:val="mn-MN"/>
        </w:rPr>
        <w:t xml:space="preserve"> явуулсан.</w:t>
      </w:r>
    </w:p>
    <w:p w:rsidR="005F4124" w:rsidRPr="00593CF7" w:rsidRDefault="005F4124" w:rsidP="005F4124">
      <w:pPr>
        <w:jc w:val="both"/>
        <w:rPr>
          <w:rFonts w:ascii="Arial" w:hAnsi="Arial" w:cs="Arial"/>
          <w:b/>
          <w:lang w:val="mn-MN"/>
        </w:rPr>
      </w:pPr>
      <w:r w:rsidRPr="00593CF7">
        <w:rPr>
          <w:rFonts w:ascii="Arial" w:hAnsi="Arial" w:cs="Arial"/>
          <w:b/>
          <w:lang w:val="mn-MN"/>
        </w:rPr>
        <w:t>20</w:t>
      </w:r>
      <w:r w:rsidRPr="00593CF7">
        <w:rPr>
          <w:rFonts w:ascii="Arial" w:hAnsi="Arial" w:cs="Arial"/>
          <w:b/>
        </w:rPr>
        <w:t>1</w:t>
      </w:r>
      <w:r w:rsidRPr="00593CF7">
        <w:rPr>
          <w:rFonts w:ascii="Arial" w:hAnsi="Arial" w:cs="Arial"/>
          <w:b/>
          <w:lang w:val="mn-MN"/>
        </w:rPr>
        <w:t>5</w:t>
      </w:r>
      <w:r w:rsidRPr="00593CF7">
        <w:rPr>
          <w:rFonts w:ascii="Arial" w:hAnsi="Arial" w:cs="Arial"/>
          <w:b/>
        </w:rPr>
        <w:t xml:space="preserve"> оны сургалтын үнэлгээний санал асуулгын дүн</w:t>
      </w:r>
      <w:r w:rsidRPr="00593CF7">
        <w:rPr>
          <w:rFonts w:ascii="Arial" w:hAnsi="Arial" w:cs="Arial"/>
          <w:b/>
          <w:lang w:val="mn-MN"/>
        </w:rPr>
        <w:t>:</w:t>
      </w:r>
    </w:p>
    <w:p w:rsidR="005F4124" w:rsidRPr="00593CF7" w:rsidRDefault="005F4124" w:rsidP="005F4124">
      <w:pPr>
        <w:pStyle w:val="ListParagraph"/>
        <w:ind w:left="0" w:firstLine="720"/>
        <w:jc w:val="both"/>
        <w:rPr>
          <w:rFonts w:ascii="Arial" w:hAnsi="Arial" w:cs="Arial"/>
          <w:sz w:val="22"/>
          <w:szCs w:val="22"/>
          <w:lang w:val="mn-MN"/>
        </w:rPr>
      </w:pPr>
      <w:proofErr w:type="gramStart"/>
      <w:r w:rsidRPr="00593CF7">
        <w:rPr>
          <w:rFonts w:ascii="Arial" w:hAnsi="Arial" w:cs="Arial"/>
          <w:sz w:val="22"/>
          <w:szCs w:val="22"/>
        </w:rPr>
        <w:t>201</w:t>
      </w:r>
      <w:r w:rsidRPr="00593CF7">
        <w:rPr>
          <w:rFonts w:ascii="Arial" w:hAnsi="Arial" w:cs="Arial"/>
          <w:sz w:val="22"/>
          <w:szCs w:val="22"/>
          <w:lang w:val="mn-MN"/>
        </w:rPr>
        <w:t>5</w:t>
      </w:r>
      <w:r w:rsidRPr="00593CF7">
        <w:rPr>
          <w:rFonts w:ascii="Arial" w:hAnsi="Arial" w:cs="Arial"/>
          <w:sz w:val="22"/>
          <w:szCs w:val="22"/>
        </w:rPr>
        <w:t xml:space="preserve"> оны уламжлалт санал асуулгыг</w:t>
      </w:r>
      <w:r w:rsidRPr="00593CF7">
        <w:rPr>
          <w:rFonts w:ascii="Arial" w:hAnsi="Arial" w:cs="Arial"/>
          <w:sz w:val="22"/>
          <w:szCs w:val="22"/>
          <w:lang w:val="mn-MN"/>
        </w:rPr>
        <w:t xml:space="preserve"> явуулж </w:t>
      </w:r>
      <w:r w:rsidRPr="00593CF7">
        <w:rPr>
          <w:rFonts w:ascii="Arial" w:hAnsi="Arial" w:cs="Arial"/>
          <w:sz w:val="22"/>
          <w:szCs w:val="22"/>
        </w:rPr>
        <w:t>130 ажилчин</w:t>
      </w:r>
      <w:r w:rsidRPr="00593CF7">
        <w:rPr>
          <w:rFonts w:ascii="Arial" w:hAnsi="Arial" w:cs="Arial"/>
          <w:sz w:val="22"/>
          <w:szCs w:val="22"/>
          <w:lang w:val="mn-MN"/>
        </w:rPr>
        <w:t xml:space="preserve">, </w:t>
      </w:r>
      <w:r w:rsidRPr="00593CF7">
        <w:rPr>
          <w:rFonts w:ascii="Arial" w:hAnsi="Arial" w:cs="Arial"/>
          <w:sz w:val="22"/>
          <w:szCs w:val="22"/>
        </w:rPr>
        <w:t>ИТА нараас авсан.</w:t>
      </w:r>
      <w:proofErr w:type="gramEnd"/>
      <w:r w:rsidRPr="00593CF7">
        <w:rPr>
          <w:rFonts w:ascii="Arial" w:hAnsi="Arial" w:cs="Arial"/>
          <w:sz w:val="22"/>
          <w:szCs w:val="22"/>
        </w:rPr>
        <w:t xml:space="preserve"> Оролцогчдын 7% нь алба хэлтсийн дарга, 27% нь цехийн дарга нар, 66% нь  ИТА байсан.Санал асуулгын зорилго тогтмол сургалтуудыг үнэлэх, сургалтын үйл ажиллагаатай холбоотой саналуудыг цуглуулах байсан</w:t>
      </w:r>
      <w:r w:rsidRPr="00593CF7">
        <w:rPr>
          <w:rFonts w:ascii="Arial" w:hAnsi="Arial" w:cs="Arial"/>
          <w:sz w:val="22"/>
          <w:szCs w:val="22"/>
          <w:lang w:val="mn-MN"/>
        </w:rPr>
        <w:t xml:space="preserve">. </w:t>
      </w:r>
      <w:r w:rsidRPr="00593CF7">
        <w:rPr>
          <w:rFonts w:ascii="Arial" w:hAnsi="Arial" w:cs="Arial"/>
          <w:sz w:val="22"/>
          <w:szCs w:val="22"/>
        </w:rPr>
        <w:t>16%</w:t>
      </w:r>
      <w:r w:rsidRPr="00593CF7">
        <w:rPr>
          <w:rFonts w:ascii="Arial" w:hAnsi="Arial" w:cs="Arial"/>
          <w:sz w:val="22"/>
          <w:szCs w:val="22"/>
          <w:lang w:val="mn-MN"/>
        </w:rPr>
        <w:t>-нь</w:t>
      </w:r>
      <w:r w:rsidRPr="00593CF7">
        <w:rPr>
          <w:rFonts w:ascii="Arial" w:hAnsi="Arial" w:cs="Arial"/>
          <w:sz w:val="22"/>
          <w:szCs w:val="22"/>
        </w:rPr>
        <w:t xml:space="preserve"> сургалтын дараа ямар </w:t>
      </w:r>
      <w:r w:rsidRPr="00593CF7">
        <w:rPr>
          <w:rFonts w:ascii="Arial" w:hAnsi="Arial" w:cs="Arial"/>
          <w:sz w:val="22"/>
          <w:szCs w:val="22"/>
          <w:lang w:val="mn-MN"/>
        </w:rPr>
        <w:t>шинэ санаа</w:t>
      </w:r>
      <w:r w:rsidRPr="00593CF7">
        <w:rPr>
          <w:rFonts w:ascii="Arial" w:hAnsi="Arial" w:cs="Arial"/>
          <w:sz w:val="22"/>
          <w:szCs w:val="22"/>
        </w:rPr>
        <w:t xml:space="preserve"> ажилдаа нэвтрүүлдэг байна</w:t>
      </w:r>
      <w:r w:rsidRPr="00593CF7">
        <w:rPr>
          <w:rFonts w:ascii="Arial" w:hAnsi="Arial" w:cs="Arial"/>
          <w:sz w:val="22"/>
          <w:szCs w:val="22"/>
          <w:lang w:val="mn-MN"/>
        </w:rPr>
        <w:t>.</w:t>
      </w:r>
      <w:r w:rsidRPr="00593CF7">
        <w:rPr>
          <w:rFonts w:ascii="Arial" w:hAnsi="Arial" w:cs="Arial"/>
          <w:sz w:val="22"/>
          <w:szCs w:val="22"/>
        </w:rPr>
        <w:t>Шууд удирдлагуудын 18% сургалтанд хамрагдсан ажилтанд бүтээлч даалгавар өгч хийлгүүлдэг</w:t>
      </w:r>
      <w:r w:rsidRPr="00593CF7">
        <w:rPr>
          <w:rFonts w:ascii="Arial" w:hAnsi="Arial" w:cs="Arial"/>
          <w:sz w:val="22"/>
          <w:szCs w:val="22"/>
          <w:lang w:val="mn-MN"/>
        </w:rPr>
        <w:t xml:space="preserve"> </w:t>
      </w:r>
      <w:r w:rsidRPr="00593CF7">
        <w:rPr>
          <w:rFonts w:ascii="Arial" w:hAnsi="Arial" w:cs="Arial"/>
          <w:sz w:val="22"/>
          <w:szCs w:val="22"/>
        </w:rPr>
        <w:t>20%</w:t>
      </w:r>
      <w:r w:rsidRPr="00593CF7">
        <w:rPr>
          <w:rFonts w:ascii="Arial" w:hAnsi="Arial" w:cs="Arial"/>
          <w:sz w:val="22"/>
          <w:szCs w:val="22"/>
          <w:lang w:val="mn-MN"/>
        </w:rPr>
        <w:t xml:space="preserve"> </w:t>
      </w:r>
      <w:r w:rsidRPr="00593CF7">
        <w:rPr>
          <w:rFonts w:ascii="Arial" w:hAnsi="Arial" w:cs="Arial"/>
          <w:sz w:val="22"/>
          <w:szCs w:val="22"/>
        </w:rPr>
        <w:t>нь  сургалтын мэдлэгийг үр дүнтэй ашиглаж чад</w:t>
      </w:r>
      <w:r w:rsidRPr="00593CF7">
        <w:rPr>
          <w:rFonts w:ascii="Arial" w:hAnsi="Arial" w:cs="Arial"/>
          <w:sz w:val="22"/>
          <w:szCs w:val="22"/>
          <w:lang w:val="mn-MN"/>
        </w:rPr>
        <w:t>даг байна.</w:t>
      </w:r>
    </w:p>
    <w:p w:rsidR="005F4124" w:rsidRPr="00593CF7" w:rsidRDefault="005F4124" w:rsidP="005F4124">
      <w:pPr>
        <w:pStyle w:val="ListParagraph"/>
        <w:ind w:left="0" w:firstLine="720"/>
        <w:jc w:val="both"/>
        <w:rPr>
          <w:rFonts w:ascii="Arial" w:hAnsi="Arial" w:cs="Arial"/>
          <w:sz w:val="22"/>
          <w:szCs w:val="22"/>
          <w:lang w:val="mn-MN"/>
        </w:rPr>
      </w:pPr>
      <w:r w:rsidRPr="00593CF7">
        <w:rPr>
          <w:rFonts w:ascii="Arial" w:hAnsi="Arial" w:cs="Arial"/>
          <w:sz w:val="22"/>
          <w:szCs w:val="22"/>
          <w:lang w:val="mn-MN"/>
        </w:rPr>
        <w:t>Доорх  судалгаагаар  Байгууллага дээрх бүх төрлийн сургалтын дундаж үнэлгээ 68%, Гадны байгууллага дээрх сургалтыг 67,5%  гэж үнэлсэн байна.</w:t>
      </w:r>
    </w:p>
    <w:p w:rsidR="005F4124" w:rsidRPr="00593CF7" w:rsidRDefault="005F4124" w:rsidP="005F4124">
      <w:pPr>
        <w:pStyle w:val="ListParagraph"/>
        <w:spacing w:line="276" w:lineRule="auto"/>
        <w:ind w:left="0"/>
        <w:jc w:val="both"/>
        <w:rPr>
          <w:rFonts w:ascii="Arial" w:hAnsi="Arial" w:cs="Arial"/>
          <w:sz w:val="22"/>
          <w:szCs w:val="22"/>
          <w:lang w:val="mn-MN"/>
        </w:rPr>
      </w:pPr>
    </w:p>
    <w:p w:rsidR="005F4124" w:rsidRPr="00BC0406" w:rsidRDefault="005F4124" w:rsidP="005F4124">
      <w:pPr>
        <w:spacing w:after="0"/>
        <w:jc w:val="center"/>
        <w:rPr>
          <w:rFonts w:ascii="Arial" w:hAnsi="Arial" w:cs="Arial"/>
          <w:b/>
        </w:rPr>
      </w:pPr>
      <w:r>
        <w:rPr>
          <w:rFonts w:ascii="Arial" w:hAnsi="Arial" w:cs="Arial"/>
          <w:b/>
          <w:lang w:val="mn-MN"/>
        </w:rPr>
        <w:t>Тав</w:t>
      </w:r>
      <w:r w:rsidRPr="003A0EBC">
        <w:rPr>
          <w:rFonts w:ascii="Arial" w:hAnsi="Arial" w:cs="Arial"/>
          <w:b/>
          <w:lang w:val="mn-MN"/>
        </w:rPr>
        <w:t>. Ажиллагсдын нийгмийн асууд</w:t>
      </w:r>
      <w:r>
        <w:rPr>
          <w:rFonts w:ascii="Arial" w:hAnsi="Arial" w:cs="Arial"/>
          <w:b/>
          <w:lang w:val="mn-MN"/>
        </w:rPr>
        <w:t>а</w:t>
      </w:r>
      <w:r w:rsidRPr="003A0EBC">
        <w:rPr>
          <w:rFonts w:ascii="Arial" w:hAnsi="Arial" w:cs="Arial"/>
          <w:b/>
          <w:lang w:val="mn-MN"/>
        </w:rPr>
        <w:t>л</w:t>
      </w:r>
    </w:p>
    <w:p w:rsidR="005F4124" w:rsidRDefault="005F4124" w:rsidP="005F4124">
      <w:pPr>
        <w:spacing w:after="120"/>
        <w:ind w:firstLine="720"/>
        <w:jc w:val="both"/>
        <w:rPr>
          <w:rFonts w:ascii="Arial" w:hAnsi="Arial" w:cs="Arial"/>
          <w:lang w:val="mn-MN"/>
        </w:rPr>
      </w:pPr>
      <w:r w:rsidRPr="005F28A6">
        <w:rPr>
          <w:rFonts w:ascii="Arial" w:hAnsi="Arial" w:cs="Arial"/>
          <w:lang w:val="mn-MN"/>
        </w:rPr>
        <w:t>Компанийн захиргаанаас ажиллагсдынхаа нийгмийн асуудлыг шийдэх, эрүүл мэндийг хамгаалах, ахмадуудыг халамжлах, урлаг, спорт, соёл хүмүүжлийн ажлуудыг төлөвлөгөөний дагуу хийлээ. Захиргаа Үйлдвэрчний хорооны хооронд байгуулсан хамтын гэрээны заалтуудыг бүрэн биелүүлж ажилласан.</w:t>
      </w:r>
    </w:p>
    <w:p w:rsidR="005F4124" w:rsidRPr="00593CF7" w:rsidRDefault="005F4124" w:rsidP="005F4124">
      <w:pPr>
        <w:ind w:firstLine="720"/>
        <w:jc w:val="both"/>
        <w:rPr>
          <w:rFonts w:ascii="Arial" w:hAnsi="Arial" w:cs="Arial"/>
          <w:b/>
          <w:color w:val="002060"/>
          <w:lang w:val="mn-MN"/>
        </w:rPr>
      </w:pPr>
      <w:r w:rsidRPr="00593CF7">
        <w:rPr>
          <w:rFonts w:ascii="Arial" w:hAnsi="Arial" w:cs="Arial"/>
          <w:lang w:val="mn-MN"/>
        </w:rPr>
        <w:t xml:space="preserve">2015 онд Компаний ажилтнуудын ажиллах нөхцөл бололцоо, нийгмийн баталгаа болон  ажилтнуудад тулгарсан хүндрэлтэй асуудлыг шийдвэрлэх зорилгоор 6 төрлөөр  захирлын зөвлөлийн хурлын  шийдвэрийн  дагуу 326 хүнд  </w:t>
      </w:r>
      <w:r>
        <w:rPr>
          <w:rFonts w:ascii="Arial" w:hAnsi="Arial" w:cs="Arial"/>
          <w:lang w:val="mn-MN"/>
        </w:rPr>
        <w:t>1 597,5 сая</w:t>
      </w:r>
      <w:r w:rsidRPr="00593CF7">
        <w:rPr>
          <w:rFonts w:ascii="Arial" w:hAnsi="Arial" w:cs="Arial"/>
          <w:lang w:val="mn-MN"/>
        </w:rPr>
        <w:t xml:space="preserve"> төгрөгийг  зарцуулсан.  </w:t>
      </w:r>
    </w:p>
    <w:p w:rsidR="005F4124" w:rsidRPr="00593CF7" w:rsidRDefault="005F4124" w:rsidP="005F4124">
      <w:pPr>
        <w:ind w:firstLine="720"/>
        <w:jc w:val="both"/>
        <w:rPr>
          <w:rFonts w:ascii="Arial" w:hAnsi="Arial" w:cs="Arial"/>
          <w:lang w:val="mn-MN"/>
        </w:rPr>
      </w:pPr>
      <w:r w:rsidRPr="00593CF7">
        <w:rPr>
          <w:rFonts w:ascii="Arial" w:hAnsi="Arial" w:cs="Arial"/>
          <w:lang w:val="mn-MN"/>
        </w:rPr>
        <w:t xml:space="preserve">Ажилтнуудад орон сууц олгох журмыг </w:t>
      </w:r>
      <w:r w:rsidRPr="00593CF7">
        <w:rPr>
          <w:rFonts w:ascii="Arial" w:hAnsi="Arial" w:cs="Arial"/>
        </w:rPr>
        <w:t xml:space="preserve">ISO 9001:2008 </w:t>
      </w:r>
      <w:r w:rsidRPr="00593CF7">
        <w:rPr>
          <w:rFonts w:ascii="Arial" w:hAnsi="Arial" w:cs="Arial"/>
          <w:lang w:val="mn-MN"/>
        </w:rPr>
        <w:t>стандартын дагуу шинэчлэн боловсруулж  Компаний ТУЗ болон Захирлын зөвлөлийн хурлаар хэлэлцүүлэн батлуулж журмын дагуу орон сууцны дараалалд ажилтнуудыг бүртгэлээ. Өнөөдрийн байдлаар орон сууцны дараалалд 1 ба түүнээс дээш жил ажилласан нийт 584 ажилтан бүртгэгдсэн байна</w:t>
      </w:r>
    </w:p>
    <w:p w:rsidR="00BC0406" w:rsidRDefault="00BC0406" w:rsidP="005F4124">
      <w:pPr>
        <w:jc w:val="both"/>
        <w:rPr>
          <w:rFonts w:ascii="Arial" w:hAnsi="Arial" w:cs="Arial"/>
        </w:rPr>
      </w:pPr>
    </w:p>
    <w:p w:rsidR="00BC0406" w:rsidRDefault="00BC0406" w:rsidP="005F4124">
      <w:pPr>
        <w:jc w:val="both"/>
        <w:rPr>
          <w:rFonts w:ascii="Arial" w:hAnsi="Arial" w:cs="Arial"/>
        </w:rPr>
      </w:pPr>
    </w:p>
    <w:p w:rsidR="00BC0406" w:rsidRDefault="00BC0406" w:rsidP="005F4124">
      <w:pPr>
        <w:jc w:val="both"/>
        <w:rPr>
          <w:rFonts w:ascii="Arial" w:hAnsi="Arial" w:cs="Arial"/>
        </w:rPr>
      </w:pPr>
    </w:p>
    <w:p w:rsidR="00BC0406" w:rsidRDefault="00BC0406" w:rsidP="005F4124">
      <w:pPr>
        <w:jc w:val="both"/>
        <w:rPr>
          <w:rFonts w:ascii="Arial" w:hAnsi="Arial" w:cs="Arial"/>
        </w:rPr>
      </w:pPr>
    </w:p>
    <w:p w:rsidR="005F4124" w:rsidRPr="00593CF7" w:rsidRDefault="005F4124" w:rsidP="005F4124">
      <w:pPr>
        <w:jc w:val="both"/>
        <w:rPr>
          <w:rFonts w:ascii="Arial" w:hAnsi="Arial" w:cs="Arial"/>
          <w:lang w:val="mn-MN"/>
        </w:rPr>
      </w:pPr>
      <w:r w:rsidRPr="00593CF7">
        <w:rPr>
          <w:rFonts w:ascii="Arial" w:hAnsi="Arial" w:cs="Arial"/>
          <w:lang w:val="mn-MN"/>
        </w:rPr>
        <w:lastRenderedPageBreak/>
        <w:t>2015 онд олгосон тэтгэвэр, тэтгэмжийг төрлөөр харвал:</w:t>
      </w:r>
    </w:p>
    <w:tbl>
      <w:tblPr>
        <w:tblStyle w:val="LightShading-Accent1"/>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593"/>
        <w:gridCol w:w="3151"/>
        <w:gridCol w:w="1710"/>
        <w:gridCol w:w="2070"/>
        <w:gridCol w:w="2073"/>
      </w:tblGrid>
      <w:tr w:rsidR="005F4124" w:rsidRPr="00E12958" w:rsidTr="00937F92">
        <w:trPr>
          <w:cnfStyle w:val="100000000000" w:firstRow="1" w:lastRow="0" w:firstColumn="0" w:lastColumn="0" w:oddVBand="0" w:evenVBand="0" w:oddHBand="0" w:evenHBand="0" w:firstRowFirstColumn="0" w:firstRowLastColumn="0" w:lastRowFirstColumn="0" w:lastRowLastColumn="0"/>
          <w:trHeight w:val="20"/>
        </w:trPr>
        <w:tc>
          <w:tcPr>
            <w:tcW w:w="593"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hideMark/>
          </w:tcPr>
          <w:p w:rsidR="005F4124" w:rsidRPr="00E12958" w:rsidRDefault="005F4124" w:rsidP="00937F92">
            <w:pPr>
              <w:jc w:val="center"/>
              <w:rPr>
                <w:rFonts w:ascii="Arial" w:hAnsi="Arial" w:cs="Arial"/>
                <w:sz w:val="20"/>
                <w:szCs w:val="20"/>
              </w:rPr>
            </w:pPr>
            <w:r w:rsidRPr="00E12958">
              <w:rPr>
                <w:rFonts w:ascii="Arial" w:hAnsi="Arial" w:cs="Arial"/>
                <w:b w:val="0"/>
                <w:bCs w:val="0"/>
                <w:color w:val="002060"/>
                <w:kern w:val="24"/>
                <w:sz w:val="20"/>
                <w:szCs w:val="20"/>
                <w:lang w:val="mn-MN"/>
              </w:rPr>
              <w:t>дд</w:t>
            </w:r>
          </w:p>
        </w:tc>
        <w:tc>
          <w:tcPr>
            <w:tcW w:w="3151"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hideMark/>
          </w:tcPr>
          <w:p w:rsidR="005F4124" w:rsidRPr="00E12958" w:rsidRDefault="005F4124" w:rsidP="00937F92">
            <w:pPr>
              <w:jc w:val="center"/>
              <w:rPr>
                <w:rFonts w:ascii="Arial" w:hAnsi="Arial" w:cs="Arial"/>
                <w:sz w:val="20"/>
                <w:szCs w:val="20"/>
              </w:rPr>
            </w:pPr>
            <w:r w:rsidRPr="00E12958">
              <w:rPr>
                <w:rFonts w:ascii="Arial" w:hAnsi="Arial" w:cs="Arial"/>
                <w:b w:val="0"/>
                <w:bCs w:val="0"/>
                <w:color w:val="002060"/>
                <w:kern w:val="24"/>
                <w:sz w:val="20"/>
                <w:szCs w:val="20"/>
                <w:lang w:val="mn-MN"/>
              </w:rPr>
              <w:t>Тэтгэмжийн төрөл</w:t>
            </w:r>
          </w:p>
        </w:tc>
        <w:tc>
          <w:tcPr>
            <w:tcW w:w="171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hideMark/>
          </w:tcPr>
          <w:p w:rsidR="005F4124" w:rsidRPr="00E12958" w:rsidRDefault="005F4124" w:rsidP="00937F92">
            <w:pPr>
              <w:jc w:val="center"/>
              <w:rPr>
                <w:rFonts w:ascii="Arial" w:hAnsi="Arial" w:cs="Arial"/>
                <w:sz w:val="20"/>
                <w:szCs w:val="20"/>
              </w:rPr>
            </w:pPr>
            <w:r w:rsidRPr="00E12958">
              <w:rPr>
                <w:rFonts w:ascii="Arial" w:hAnsi="Arial" w:cs="Arial"/>
                <w:b w:val="0"/>
                <w:bCs w:val="0"/>
                <w:color w:val="002060"/>
                <w:kern w:val="24"/>
                <w:sz w:val="20"/>
                <w:szCs w:val="20"/>
                <w:lang w:val="mn-MN"/>
              </w:rPr>
              <w:t>Ажилтан</w:t>
            </w:r>
          </w:p>
        </w:tc>
        <w:tc>
          <w:tcPr>
            <w:tcW w:w="2070"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hideMark/>
          </w:tcPr>
          <w:p w:rsidR="005F4124" w:rsidRPr="00E12958" w:rsidRDefault="005F4124" w:rsidP="00937F92">
            <w:pPr>
              <w:jc w:val="center"/>
              <w:rPr>
                <w:rFonts w:ascii="Arial" w:hAnsi="Arial" w:cs="Arial"/>
                <w:sz w:val="20"/>
                <w:szCs w:val="20"/>
              </w:rPr>
            </w:pPr>
            <w:r w:rsidRPr="00E12958">
              <w:rPr>
                <w:rFonts w:ascii="Arial" w:hAnsi="Arial" w:cs="Arial"/>
                <w:b w:val="0"/>
                <w:bCs w:val="0"/>
                <w:color w:val="002060"/>
                <w:kern w:val="24"/>
                <w:sz w:val="20"/>
                <w:szCs w:val="20"/>
                <w:lang w:val="mn-MN"/>
              </w:rPr>
              <w:t>Тус бүр олгосон тэтгэмж</w:t>
            </w:r>
          </w:p>
        </w:tc>
        <w:tc>
          <w:tcPr>
            <w:tcW w:w="2073"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hideMark/>
          </w:tcPr>
          <w:p w:rsidR="005F4124" w:rsidRPr="00E12958" w:rsidRDefault="005F4124" w:rsidP="00937F92">
            <w:pPr>
              <w:jc w:val="center"/>
              <w:rPr>
                <w:rFonts w:ascii="Arial" w:hAnsi="Arial" w:cs="Arial"/>
                <w:sz w:val="20"/>
                <w:szCs w:val="20"/>
              </w:rPr>
            </w:pPr>
            <w:r w:rsidRPr="00E12958">
              <w:rPr>
                <w:rFonts w:ascii="Arial" w:hAnsi="Arial" w:cs="Arial"/>
                <w:b w:val="0"/>
                <w:bCs w:val="0"/>
                <w:color w:val="002060"/>
                <w:kern w:val="24"/>
                <w:sz w:val="20"/>
                <w:szCs w:val="20"/>
                <w:lang w:val="mn-MN"/>
              </w:rPr>
              <w:t>Олгосон нийт тэтгэмж /төгрөг /</w:t>
            </w:r>
          </w:p>
        </w:tc>
      </w:tr>
      <w:tr w:rsidR="005F4124" w:rsidRPr="00E12958" w:rsidTr="00937F92">
        <w:trPr>
          <w:trHeight w:val="20"/>
        </w:trPr>
        <w:tc>
          <w:tcPr>
            <w:tcW w:w="593" w:type="dxa"/>
            <w:hideMark/>
          </w:tcPr>
          <w:p w:rsidR="005F4124" w:rsidRPr="00E12958" w:rsidRDefault="005F4124" w:rsidP="00E12958">
            <w:pPr>
              <w:jc w:val="right"/>
              <w:rPr>
                <w:rFonts w:ascii="Arial" w:hAnsi="Arial" w:cs="Arial"/>
                <w:sz w:val="20"/>
                <w:szCs w:val="20"/>
              </w:rPr>
            </w:pPr>
            <w:r w:rsidRPr="00E12958">
              <w:rPr>
                <w:rFonts w:ascii="Arial" w:hAnsi="Arial" w:cs="Arial"/>
                <w:bCs/>
                <w:color w:val="002060"/>
                <w:kern w:val="24"/>
                <w:sz w:val="20"/>
                <w:szCs w:val="20"/>
                <w:lang w:val="mn-MN"/>
              </w:rPr>
              <w:t>1</w:t>
            </w:r>
          </w:p>
        </w:tc>
        <w:tc>
          <w:tcPr>
            <w:tcW w:w="3151" w:type="dxa"/>
            <w:hideMark/>
          </w:tcPr>
          <w:p w:rsidR="005F4124" w:rsidRPr="00E12958" w:rsidRDefault="005F4124" w:rsidP="00E12958">
            <w:pPr>
              <w:rPr>
                <w:rFonts w:ascii="Arial" w:hAnsi="Arial" w:cs="Arial"/>
                <w:sz w:val="20"/>
                <w:szCs w:val="20"/>
              </w:rPr>
            </w:pPr>
            <w:r w:rsidRPr="00E12958">
              <w:rPr>
                <w:rFonts w:ascii="Arial" w:hAnsi="Arial" w:cs="Arial"/>
                <w:bCs/>
                <w:color w:val="002060"/>
                <w:kern w:val="24"/>
                <w:sz w:val="20"/>
                <w:szCs w:val="20"/>
                <w:lang w:val="mn-MN"/>
              </w:rPr>
              <w:t xml:space="preserve">Орон сууц хашаа байшингийн дэмжлэг </w:t>
            </w:r>
          </w:p>
        </w:tc>
        <w:tc>
          <w:tcPr>
            <w:tcW w:w="1710" w:type="dxa"/>
            <w:vAlign w:val="center"/>
            <w:hideMark/>
          </w:tcPr>
          <w:p w:rsidR="005F4124" w:rsidRPr="00E12958" w:rsidRDefault="005F4124" w:rsidP="00937F92">
            <w:pPr>
              <w:jc w:val="center"/>
              <w:rPr>
                <w:rFonts w:ascii="Arial" w:hAnsi="Arial" w:cs="Arial"/>
                <w:bCs/>
                <w:color w:val="002060"/>
                <w:kern w:val="24"/>
                <w:sz w:val="20"/>
                <w:szCs w:val="20"/>
                <w:lang w:val="mn-MN"/>
              </w:rPr>
            </w:pPr>
            <w:r w:rsidRPr="00E12958">
              <w:rPr>
                <w:rFonts w:ascii="Arial" w:hAnsi="Arial" w:cs="Arial"/>
                <w:bCs/>
                <w:color w:val="002060"/>
                <w:kern w:val="24"/>
                <w:sz w:val="20"/>
                <w:szCs w:val="20"/>
                <w:lang w:val="mn-MN"/>
              </w:rPr>
              <w:t>92</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849 600 000</w:t>
            </w:r>
          </w:p>
        </w:tc>
        <w:tc>
          <w:tcPr>
            <w:tcW w:w="2073"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849 600 000</w:t>
            </w:r>
          </w:p>
        </w:tc>
      </w:tr>
      <w:tr w:rsidR="005F4124" w:rsidRPr="00E12958" w:rsidTr="00937F92">
        <w:trPr>
          <w:trHeight w:val="20"/>
        </w:trPr>
        <w:tc>
          <w:tcPr>
            <w:tcW w:w="593" w:type="dxa"/>
            <w:vMerge w:val="restart"/>
            <w:hideMark/>
          </w:tcPr>
          <w:p w:rsidR="005F4124" w:rsidRPr="00E12958" w:rsidRDefault="005F4124" w:rsidP="00E12958">
            <w:pPr>
              <w:jc w:val="right"/>
              <w:rPr>
                <w:rFonts w:ascii="Arial" w:hAnsi="Arial" w:cs="Arial"/>
                <w:sz w:val="20"/>
                <w:szCs w:val="20"/>
              </w:rPr>
            </w:pPr>
            <w:r w:rsidRPr="00E12958">
              <w:rPr>
                <w:rFonts w:ascii="Arial" w:hAnsi="Arial" w:cs="Arial"/>
                <w:bCs/>
                <w:color w:val="002060"/>
                <w:kern w:val="24"/>
                <w:sz w:val="20"/>
                <w:szCs w:val="20"/>
                <w:lang w:val="mn-MN"/>
              </w:rPr>
              <w:t>2</w:t>
            </w:r>
          </w:p>
        </w:tc>
        <w:tc>
          <w:tcPr>
            <w:tcW w:w="3151" w:type="dxa"/>
            <w:vMerge w:val="restart"/>
            <w:hideMark/>
          </w:tcPr>
          <w:p w:rsidR="005F4124" w:rsidRPr="00E12958" w:rsidRDefault="005F4124" w:rsidP="00E12958">
            <w:pPr>
              <w:rPr>
                <w:rFonts w:ascii="Arial" w:hAnsi="Arial" w:cs="Arial"/>
                <w:sz w:val="20"/>
                <w:szCs w:val="20"/>
              </w:rPr>
            </w:pPr>
            <w:r w:rsidRPr="00E12958">
              <w:rPr>
                <w:rFonts w:ascii="Arial" w:hAnsi="Arial" w:cs="Arial"/>
                <w:bCs/>
                <w:color w:val="002060"/>
                <w:kern w:val="24"/>
                <w:sz w:val="20"/>
                <w:szCs w:val="20"/>
                <w:lang w:val="mn-MN"/>
              </w:rPr>
              <w:t>Тэтгэвэрт гар</w:t>
            </w:r>
            <w:r w:rsidR="00E12958">
              <w:rPr>
                <w:rFonts w:ascii="Arial" w:hAnsi="Arial" w:cs="Arial"/>
                <w:bCs/>
                <w:color w:val="002060"/>
                <w:kern w:val="24"/>
                <w:sz w:val="20"/>
                <w:szCs w:val="20"/>
                <w:lang w:val="mn-MN"/>
              </w:rPr>
              <w:t>а</w:t>
            </w:r>
            <w:r w:rsidRPr="00E12958">
              <w:rPr>
                <w:rFonts w:ascii="Arial" w:hAnsi="Arial" w:cs="Arial"/>
                <w:bCs/>
                <w:color w:val="002060"/>
                <w:kern w:val="24"/>
                <w:sz w:val="20"/>
                <w:szCs w:val="20"/>
                <w:lang w:val="mn-MN"/>
              </w:rPr>
              <w:t>хад олгодог нэг удаагийн тэтгэмж</w:t>
            </w:r>
          </w:p>
        </w:tc>
        <w:tc>
          <w:tcPr>
            <w:tcW w:w="1710" w:type="dxa"/>
            <w:vAlign w:val="center"/>
            <w:hideMark/>
          </w:tcPr>
          <w:p w:rsidR="005F4124" w:rsidRPr="00E12958" w:rsidRDefault="005F4124" w:rsidP="00937F92">
            <w:pPr>
              <w:jc w:val="center"/>
              <w:rPr>
                <w:rFonts w:ascii="Arial" w:hAnsi="Arial" w:cs="Arial"/>
                <w:color w:val="002060"/>
                <w:sz w:val="20"/>
                <w:szCs w:val="20"/>
                <w:lang w:val="mn-MN"/>
              </w:rPr>
            </w:pPr>
            <w:r w:rsidRPr="00E12958">
              <w:rPr>
                <w:rFonts w:ascii="Arial" w:hAnsi="Arial" w:cs="Arial"/>
                <w:color w:val="002060"/>
                <w:sz w:val="20"/>
                <w:szCs w:val="20"/>
                <w:lang w:val="mn-MN"/>
              </w:rPr>
              <w:t>15 ажилтан</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270 336 000</w:t>
            </w:r>
          </w:p>
        </w:tc>
        <w:tc>
          <w:tcPr>
            <w:tcW w:w="2073" w:type="dxa"/>
            <w:vMerge w:val="restart"/>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379 695 360</w:t>
            </w:r>
          </w:p>
        </w:tc>
      </w:tr>
      <w:tr w:rsidR="005F4124" w:rsidRPr="00E12958" w:rsidTr="00937F92">
        <w:trPr>
          <w:trHeight w:val="20"/>
        </w:trPr>
        <w:tc>
          <w:tcPr>
            <w:tcW w:w="593" w:type="dxa"/>
            <w:vMerge/>
            <w:hideMark/>
          </w:tcPr>
          <w:p w:rsidR="005F4124" w:rsidRPr="00E12958" w:rsidRDefault="005F4124" w:rsidP="00E12958">
            <w:pPr>
              <w:jc w:val="right"/>
              <w:rPr>
                <w:rFonts w:ascii="Arial" w:hAnsi="Arial" w:cs="Arial"/>
                <w:sz w:val="20"/>
                <w:szCs w:val="20"/>
              </w:rPr>
            </w:pPr>
          </w:p>
        </w:tc>
        <w:tc>
          <w:tcPr>
            <w:tcW w:w="3151" w:type="dxa"/>
            <w:vMerge/>
            <w:hideMark/>
          </w:tcPr>
          <w:p w:rsidR="005F4124" w:rsidRPr="00E12958" w:rsidRDefault="005F4124" w:rsidP="00E12958">
            <w:pPr>
              <w:rPr>
                <w:rFonts w:ascii="Arial" w:hAnsi="Arial" w:cs="Arial"/>
                <w:sz w:val="20"/>
                <w:szCs w:val="20"/>
              </w:rPr>
            </w:pP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17 группээс ахмадруу</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109 359 360</w:t>
            </w:r>
          </w:p>
        </w:tc>
        <w:tc>
          <w:tcPr>
            <w:tcW w:w="2073" w:type="dxa"/>
            <w:vMerge/>
            <w:vAlign w:val="center"/>
            <w:hideMark/>
          </w:tcPr>
          <w:p w:rsidR="005F4124" w:rsidRPr="00E12958" w:rsidRDefault="005F4124" w:rsidP="00937F92">
            <w:pPr>
              <w:jc w:val="right"/>
              <w:rPr>
                <w:rFonts w:ascii="Arial" w:hAnsi="Arial" w:cs="Arial"/>
                <w:sz w:val="20"/>
                <w:szCs w:val="20"/>
              </w:rPr>
            </w:pPr>
          </w:p>
        </w:tc>
      </w:tr>
      <w:tr w:rsidR="005F4124" w:rsidRPr="00E12958" w:rsidTr="00937F92">
        <w:trPr>
          <w:trHeight w:val="20"/>
        </w:trPr>
        <w:tc>
          <w:tcPr>
            <w:tcW w:w="593" w:type="dxa"/>
            <w:hideMark/>
          </w:tcPr>
          <w:p w:rsidR="005F4124" w:rsidRPr="00E12958" w:rsidRDefault="005F4124" w:rsidP="00E12958">
            <w:pPr>
              <w:jc w:val="right"/>
              <w:rPr>
                <w:rFonts w:ascii="Arial" w:hAnsi="Arial" w:cs="Arial"/>
                <w:sz w:val="20"/>
                <w:szCs w:val="20"/>
              </w:rPr>
            </w:pPr>
            <w:r w:rsidRPr="00E12958">
              <w:rPr>
                <w:rFonts w:ascii="Arial" w:hAnsi="Arial" w:cs="Arial"/>
                <w:bCs/>
                <w:color w:val="002060"/>
                <w:kern w:val="24"/>
                <w:sz w:val="20"/>
                <w:szCs w:val="20"/>
                <w:lang w:val="mn-MN"/>
              </w:rPr>
              <w:t>3</w:t>
            </w:r>
          </w:p>
        </w:tc>
        <w:tc>
          <w:tcPr>
            <w:tcW w:w="3151" w:type="dxa"/>
            <w:hideMark/>
          </w:tcPr>
          <w:p w:rsidR="005F4124" w:rsidRPr="00E12958" w:rsidRDefault="005F4124" w:rsidP="00E12958">
            <w:pPr>
              <w:rPr>
                <w:rFonts w:ascii="Arial" w:hAnsi="Arial" w:cs="Arial"/>
                <w:sz w:val="20"/>
                <w:szCs w:val="20"/>
              </w:rPr>
            </w:pPr>
            <w:r w:rsidRPr="00E12958">
              <w:rPr>
                <w:rFonts w:ascii="Arial" w:hAnsi="Arial" w:cs="Arial"/>
                <w:bCs/>
                <w:color w:val="002060"/>
                <w:kern w:val="24"/>
                <w:sz w:val="20"/>
                <w:szCs w:val="20"/>
                <w:lang w:val="mn-MN"/>
              </w:rPr>
              <w:t xml:space="preserve">Үйлдвэрлэлийн ослын нөхөн төлбөр </w:t>
            </w: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4</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286 860 721</w:t>
            </w:r>
          </w:p>
        </w:tc>
        <w:tc>
          <w:tcPr>
            <w:tcW w:w="2073"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286 860 721</w:t>
            </w:r>
          </w:p>
        </w:tc>
      </w:tr>
      <w:tr w:rsidR="005F4124" w:rsidRPr="00E12958" w:rsidTr="00937F92">
        <w:trPr>
          <w:trHeight w:val="20"/>
        </w:trPr>
        <w:tc>
          <w:tcPr>
            <w:tcW w:w="593" w:type="dxa"/>
            <w:vMerge w:val="restart"/>
            <w:hideMark/>
          </w:tcPr>
          <w:p w:rsidR="005F4124" w:rsidRPr="00E12958" w:rsidRDefault="005F4124" w:rsidP="00E12958">
            <w:pPr>
              <w:jc w:val="right"/>
              <w:rPr>
                <w:rFonts w:ascii="Arial" w:hAnsi="Arial" w:cs="Arial"/>
                <w:sz w:val="20"/>
                <w:szCs w:val="20"/>
              </w:rPr>
            </w:pPr>
            <w:r w:rsidRPr="00E12958">
              <w:rPr>
                <w:rFonts w:ascii="Arial" w:hAnsi="Arial" w:cs="Arial"/>
                <w:bCs/>
                <w:color w:val="002060"/>
                <w:kern w:val="24"/>
                <w:sz w:val="20"/>
                <w:szCs w:val="20"/>
                <w:lang w:val="mn-MN"/>
              </w:rPr>
              <w:t>4</w:t>
            </w:r>
          </w:p>
        </w:tc>
        <w:tc>
          <w:tcPr>
            <w:tcW w:w="3151" w:type="dxa"/>
            <w:vMerge w:val="restart"/>
            <w:hideMark/>
          </w:tcPr>
          <w:p w:rsidR="005F4124" w:rsidRPr="00E12958" w:rsidRDefault="005F4124" w:rsidP="00E12958">
            <w:pPr>
              <w:rPr>
                <w:rFonts w:ascii="Arial" w:hAnsi="Arial" w:cs="Arial"/>
                <w:sz w:val="20"/>
                <w:szCs w:val="20"/>
              </w:rPr>
            </w:pPr>
            <w:r w:rsidRPr="00E12958">
              <w:rPr>
                <w:rFonts w:ascii="Arial" w:hAnsi="Arial" w:cs="Arial"/>
                <w:bCs/>
                <w:color w:val="002060"/>
                <w:kern w:val="24"/>
                <w:sz w:val="20"/>
                <w:szCs w:val="20"/>
                <w:lang w:val="mn-MN"/>
              </w:rPr>
              <w:t>Эмчилгээний зардлын хөнгөлөлт</w:t>
            </w: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2 ажилтан</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20 000 000</w:t>
            </w:r>
          </w:p>
        </w:tc>
        <w:tc>
          <w:tcPr>
            <w:tcW w:w="2073" w:type="dxa"/>
            <w:vMerge w:val="restart"/>
            <w:vAlign w:val="center"/>
            <w:hideMark/>
          </w:tcPr>
          <w:p w:rsidR="005F4124" w:rsidRPr="00E12958" w:rsidRDefault="005F4124" w:rsidP="00937F92">
            <w:pPr>
              <w:jc w:val="right"/>
              <w:rPr>
                <w:rFonts w:ascii="Arial" w:hAnsi="Arial" w:cs="Arial"/>
                <w:bCs/>
                <w:color w:val="002060"/>
                <w:kern w:val="24"/>
                <w:sz w:val="20"/>
                <w:szCs w:val="20"/>
                <w:lang w:val="mn-MN"/>
              </w:rPr>
            </w:pPr>
          </w:p>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28 000 000</w:t>
            </w:r>
          </w:p>
        </w:tc>
      </w:tr>
      <w:tr w:rsidR="005F4124" w:rsidRPr="00E12958" w:rsidTr="00937F92">
        <w:trPr>
          <w:trHeight w:val="20"/>
        </w:trPr>
        <w:tc>
          <w:tcPr>
            <w:tcW w:w="593" w:type="dxa"/>
            <w:vMerge/>
            <w:hideMark/>
          </w:tcPr>
          <w:p w:rsidR="005F4124" w:rsidRPr="00E12958" w:rsidRDefault="005F4124" w:rsidP="00E12958">
            <w:pPr>
              <w:jc w:val="right"/>
              <w:rPr>
                <w:rFonts w:ascii="Arial" w:hAnsi="Arial" w:cs="Arial"/>
                <w:sz w:val="20"/>
                <w:szCs w:val="20"/>
              </w:rPr>
            </w:pPr>
          </w:p>
        </w:tc>
        <w:tc>
          <w:tcPr>
            <w:tcW w:w="3151" w:type="dxa"/>
            <w:vMerge/>
            <w:hideMark/>
          </w:tcPr>
          <w:p w:rsidR="005F4124" w:rsidRPr="00E12958" w:rsidRDefault="005F4124" w:rsidP="00E12958">
            <w:pPr>
              <w:rPr>
                <w:rFonts w:ascii="Arial" w:hAnsi="Arial" w:cs="Arial"/>
                <w:sz w:val="20"/>
                <w:szCs w:val="20"/>
              </w:rPr>
            </w:pP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1 ахмад</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8 000 000</w:t>
            </w:r>
          </w:p>
        </w:tc>
        <w:tc>
          <w:tcPr>
            <w:tcW w:w="2073" w:type="dxa"/>
            <w:vMerge/>
            <w:vAlign w:val="center"/>
            <w:hideMark/>
          </w:tcPr>
          <w:p w:rsidR="005F4124" w:rsidRPr="00E12958" w:rsidRDefault="005F4124" w:rsidP="00937F92">
            <w:pPr>
              <w:jc w:val="right"/>
              <w:rPr>
                <w:rFonts w:ascii="Arial" w:hAnsi="Arial" w:cs="Arial"/>
                <w:sz w:val="20"/>
                <w:szCs w:val="20"/>
              </w:rPr>
            </w:pPr>
          </w:p>
        </w:tc>
      </w:tr>
      <w:tr w:rsidR="005F4124" w:rsidRPr="00E12958" w:rsidTr="00937F92">
        <w:trPr>
          <w:trHeight w:val="20"/>
        </w:trPr>
        <w:tc>
          <w:tcPr>
            <w:tcW w:w="593" w:type="dxa"/>
            <w:vMerge w:val="restart"/>
            <w:hideMark/>
          </w:tcPr>
          <w:p w:rsidR="005F4124" w:rsidRPr="00E12958" w:rsidRDefault="005F4124" w:rsidP="00E12958">
            <w:pPr>
              <w:jc w:val="right"/>
              <w:rPr>
                <w:rFonts w:ascii="Arial" w:hAnsi="Arial" w:cs="Arial"/>
                <w:sz w:val="20"/>
                <w:szCs w:val="20"/>
              </w:rPr>
            </w:pPr>
            <w:r w:rsidRPr="00E12958">
              <w:rPr>
                <w:rFonts w:ascii="Arial" w:hAnsi="Arial" w:cs="Arial"/>
                <w:bCs/>
                <w:color w:val="002060"/>
                <w:kern w:val="24"/>
                <w:sz w:val="20"/>
                <w:szCs w:val="20"/>
                <w:lang w:val="mn-MN"/>
              </w:rPr>
              <w:t>5</w:t>
            </w:r>
          </w:p>
        </w:tc>
        <w:tc>
          <w:tcPr>
            <w:tcW w:w="3151" w:type="dxa"/>
            <w:vMerge w:val="restart"/>
            <w:hideMark/>
          </w:tcPr>
          <w:p w:rsidR="005F4124" w:rsidRPr="00E12958" w:rsidRDefault="005F4124" w:rsidP="00E12958">
            <w:pPr>
              <w:rPr>
                <w:rFonts w:ascii="Arial" w:hAnsi="Arial" w:cs="Arial"/>
                <w:sz w:val="20"/>
                <w:szCs w:val="20"/>
              </w:rPr>
            </w:pPr>
            <w:r w:rsidRPr="00E12958">
              <w:rPr>
                <w:rFonts w:ascii="Arial" w:hAnsi="Arial" w:cs="Arial"/>
                <w:bCs/>
                <w:color w:val="002060"/>
                <w:kern w:val="24"/>
                <w:sz w:val="20"/>
                <w:szCs w:val="20"/>
                <w:lang w:val="mn-MN"/>
              </w:rPr>
              <w:t>Буцалтгүй тусламж</w:t>
            </w: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44 ажилтан</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31 112 000</w:t>
            </w:r>
          </w:p>
        </w:tc>
        <w:tc>
          <w:tcPr>
            <w:tcW w:w="2073" w:type="dxa"/>
            <w:vMerge w:val="restart"/>
            <w:vAlign w:val="center"/>
            <w:hideMark/>
          </w:tcPr>
          <w:p w:rsidR="005F4124" w:rsidRPr="00E12958" w:rsidRDefault="005F4124" w:rsidP="00937F92">
            <w:pPr>
              <w:jc w:val="right"/>
              <w:rPr>
                <w:rFonts w:ascii="Arial" w:hAnsi="Arial" w:cs="Arial"/>
                <w:bCs/>
                <w:color w:val="002060"/>
                <w:kern w:val="24"/>
                <w:sz w:val="20"/>
                <w:szCs w:val="20"/>
                <w:lang w:val="mn-MN"/>
              </w:rPr>
            </w:pPr>
          </w:p>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40 327 600</w:t>
            </w:r>
          </w:p>
        </w:tc>
      </w:tr>
      <w:tr w:rsidR="005F4124" w:rsidRPr="00E12958" w:rsidTr="00937F92">
        <w:trPr>
          <w:trHeight w:val="20"/>
        </w:trPr>
        <w:tc>
          <w:tcPr>
            <w:tcW w:w="593" w:type="dxa"/>
            <w:vMerge/>
            <w:hideMark/>
          </w:tcPr>
          <w:p w:rsidR="005F4124" w:rsidRPr="00E12958" w:rsidRDefault="005F4124" w:rsidP="00E12958">
            <w:pPr>
              <w:jc w:val="right"/>
              <w:rPr>
                <w:rFonts w:ascii="Arial" w:hAnsi="Arial" w:cs="Arial"/>
                <w:sz w:val="20"/>
                <w:szCs w:val="20"/>
              </w:rPr>
            </w:pPr>
          </w:p>
        </w:tc>
        <w:tc>
          <w:tcPr>
            <w:tcW w:w="3151" w:type="dxa"/>
            <w:vMerge/>
            <w:hideMark/>
          </w:tcPr>
          <w:p w:rsidR="005F4124" w:rsidRPr="00E12958" w:rsidRDefault="005F4124" w:rsidP="00E12958">
            <w:pPr>
              <w:rPr>
                <w:rFonts w:ascii="Arial" w:hAnsi="Arial" w:cs="Arial"/>
                <w:sz w:val="20"/>
                <w:szCs w:val="20"/>
              </w:rPr>
            </w:pP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15 ахмад групп</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9 215 600</w:t>
            </w:r>
          </w:p>
        </w:tc>
        <w:tc>
          <w:tcPr>
            <w:tcW w:w="2073" w:type="dxa"/>
            <w:vMerge/>
            <w:vAlign w:val="center"/>
            <w:hideMark/>
          </w:tcPr>
          <w:p w:rsidR="005F4124" w:rsidRPr="00E12958" w:rsidRDefault="005F4124" w:rsidP="00937F92">
            <w:pPr>
              <w:jc w:val="right"/>
              <w:rPr>
                <w:rFonts w:ascii="Arial" w:hAnsi="Arial" w:cs="Arial"/>
                <w:sz w:val="20"/>
                <w:szCs w:val="20"/>
              </w:rPr>
            </w:pPr>
          </w:p>
        </w:tc>
      </w:tr>
      <w:tr w:rsidR="005F4124" w:rsidRPr="00E12958" w:rsidTr="00937F92">
        <w:trPr>
          <w:trHeight w:val="20"/>
        </w:trPr>
        <w:tc>
          <w:tcPr>
            <w:tcW w:w="593" w:type="dxa"/>
            <w:vMerge w:val="restart"/>
            <w:hideMark/>
          </w:tcPr>
          <w:p w:rsidR="005F4124" w:rsidRPr="00E12958" w:rsidRDefault="005F4124" w:rsidP="00E12958">
            <w:pPr>
              <w:jc w:val="right"/>
              <w:rPr>
                <w:rFonts w:ascii="Arial" w:hAnsi="Arial" w:cs="Arial"/>
                <w:sz w:val="20"/>
                <w:szCs w:val="20"/>
              </w:rPr>
            </w:pPr>
            <w:r w:rsidRPr="00E12958">
              <w:rPr>
                <w:rFonts w:ascii="Arial" w:hAnsi="Arial" w:cs="Arial"/>
                <w:bCs/>
                <w:color w:val="002060"/>
                <w:kern w:val="24"/>
                <w:sz w:val="20"/>
                <w:szCs w:val="20"/>
                <w:lang w:val="mn-MN"/>
              </w:rPr>
              <w:t>6</w:t>
            </w:r>
          </w:p>
        </w:tc>
        <w:tc>
          <w:tcPr>
            <w:tcW w:w="3151" w:type="dxa"/>
            <w:vMerge w:val="restart"/>
            <w:hideMark/>
          </w:tcPr>
          <w:p w:rsidR="005F4124" w:rsidRPr="00E12958" w:rsidRDefault="00E12958" w:rsidP="00E12958">
            <w:pPr>
              <w:rPr>
                <w:rFonts w:ascii="Arial" w:hAnsi="Arial" w:cs="Arial"/>
                <w:sz w:val="20"/>
                <w:szCs w:val="20"/>
              </w:rPr>
            </w:pPr>
            <w:r>
              <w:rPr>
                <w:rFonts w:ascii="Arial" w:hAnsi="Arial" w:cs="Arial"/>
                <w:bCs/>
                <w:color w:val="002060"/>
                <w:kern w:val="24"/>
                <w:sz w:val="20"/>
                <w:szCs w:val="20"/>
                <w:lang w:val="mn-MN"/>
              </w:rPr>
              <w:t>Сувил</w:t>
            </w:r>
            <w:r w:rsidR="005F4124" w:rsidRPr="00E12958">
              <w:rPr>
                <w:rFonts w:ascii="Arial" w:hAnsi="Arial" w:cs="Arial"/>
                <w:bCs/>
                <w:color w:val="002060"/>
                <w:kern w:val="24"/>
                <w:sz w:val="20"/>
                <w:szCs w:val="20"/>
                <w:lang w:val="mn-MN"/>
              </w:rPr>
              <w:t xml:space="preserve">лын хөнгөлөлт </w:t>
            </w: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90 ажилтан</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8 880 000</w:t>
            </w:r>
          </w:p>
        </w:tc>
        <w:tc>
          <w:tcPr>
            <w:tcW w:w="2073" w:type="dxa"/>
            <w:vMerge w:val="restart"/>
            <w:vAlign w:val="center"/>
            <w:hideMark/>
          </w:tcPr>
          <w:p w:rsidR="005F4124" w:rsidRPr="00E12958" w:rsidRDefault="005F4124" w:rsidP="00937F92">
            <w:pPr>
              <w:jc w:val="right"/>
              <w:rPr>
                <w:rFonts w:ascii="Arial" w:hAnsi="Arial" w:cs="Arial"/>
                <w:bCs/>
                <w:color w:val="002060"/>
                <w:kern w:val="24"/>
                <w:sz w:val="20"/>
                <w:szCs w:val="20"/>
                <w:lang w:val="mn-MN"/>
              </w:rPr>
            </w:pPr>
          </w:p>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13 016 000</w:t>
            </w:r>
          </w:p>
        </w:tc>
      </w:tr>
      <w:tr w:rsidR="005F4124" w:rsidRPr="00E12958" w:rsidTr="00937F92">
        <w:trPr>
          <w:trHeight w:val="20"/>
        </w:trPr>
        <w:tc>
          <w:tcPr>
            <w:tcW w:w="593" w:type="dxa"/>
            <w:vMerge/>
            <w:hideMark/>
          </w:tcPr>
          <w:p w:rsidR="005F4124" w:rsidRPr="00E12958" w:rsidRDefault="005F4124" w:rsidP="00E12958">
            <w:pPr>
              <w:jc w:val="right"/>
              <w:rPr>
                <w:rFonts w:ascii="Arial" w:hAnsi="Arial" w:cs="Arial"/>
                <w:sz w:val="20"/>
                <w:szCs w:val="20"/>
              </w:rPr>
            </w:pPr>
          </w:p>
        </w:tc>
        <w:tc>
          <w:tcPr>
            <w:tcW w:w="3151" w:type="dxa"/>
            <w:vMerge/>
            <w:hideMark/>
          </w:tcPr>
          <w:p w:rsidR="005F4124" w:rsidRPr="00E12958" w:rsidRDefault="005F4124" w:rsidP="00E12958">
            <w:pPr>
              <w:rPr>
                <w:rFonts w:ascii="Arial" w:hAnsi="Arial" w:cs="Arial"/>
                <w:sz w:val="20"/>
                <w:szCs w:val="20"/>
              </w:rPr>
            </w:pP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47 ахмад</w:t>
            </w:r>
          </w:p>
        </w:tc>
        <w:tc>
          <w:tcPr>
            <w:tcW w:w="2070"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4 136 000</w:t>
            </w:r>
          </w:p>
        </w:tc>
        <w:tc>
          <w:tcPr>
            <w:tcW w:w="2073" w:type="dxa"/>
            <w:vMerge/>
            <w:vAlign w:val="center"/>
            <w:hideMark/>
          </w:tcPr>
          <w:p w:rsidR="005F4124" w:rsidRPr="00E12958" w:rsidRDefault="005F4124" w:rsidP="00937F92">
            <w:pPr>
              <w:jc w:val="right"/>
              <w:rPr>
                <w:rFonts w:ascii="Arial" w:hAnsi="Arial" w:cs="Arial"/>
                <w:sz w:val="20"/>
                <w:szCs w:val="20"/>
              </w:rPr>
            </w:pPr>
          </w:p>
        </w:tc>
      </w:tr>
      <w:tr w:rsidR="005F4124" w:rsidRPr="00E12958" w:rsidTr="00937F92">
        <w:trPr>
          <w:trHeight w:val="20"/>
        </w:trPr>
        <w:tc>
          <w:tcPr>
            <w:tcW w:w="593" w:type="dxa"/>
            <w:hideMark/>
          </w:tcPr>
          <w:p w:rsidR="005F4124" w:rsidRPr="00E12958" w:rsidRDefault="005F4124" w:rsidP="00E12958">
            <w:pPr>
              <w:jc w:val="right"/>
              <w:rPr>
                <w:rFonts w:ascii="Arial" w:hAnsi="Arial" w:cs="Arial"/>
                <w:sz w:val="20"/>
                <w:szCs w:val="20"/>
              </w:rPr>
            </w:pPr>
          </w:p>
        </w:tc>
        <w:tc>
          <w:tcPr>
            <w:tcW w:w="3151" w:type="dxa"/>
            <w:hideMark/>
          </w:tcPr>
          <w:p w:rsidR="005F4124" w:rsidRPr="00E12958" w:rsidRDefault="005F4124" w:rsidP="00E12958">
            <w:pPr>
              <w:rPr>
                <w:rFonts w:ascii="Arial" w:hAnsi="Arial" w:cs="Arial"/>
                <w:sz w:val="20"/>
                <w:szCs w:val="20"/>
              </w:rPr>
            </w:pPr>
            <w:r w:rsidRPr="00E12958">
              <w:rPr>
                <w:rFonts w:ascii="Arial" w:hAnsi="Arial" w:cs="Arial"/>
                <w:bCs/>
                <w:color w:val="002060"/>
                <w:kern w:val="24"/>
                <w:sz w:val="20"/>
                <w:szCs w:val="20"/>
                <w:lang w:val="mn-MN"/>
              </w:rPr>
              <w:t xml:space="preserve">НИЙТ </w:t>
            </w:r>
          </w:p>
        </w:tc>
        <w:tc>
          <w:tcPr>
            <w:tcW w:w="1710" w:type="dxa"/>
            <w:vAlign w:val="center"/>
            <w:hideMark/>
          </w:tcPr>
          <w:p w:rsidR="005F4124" w:rsidRPr="00E12958" w:rsidRDefault="005F4124" w:rsidP="00937F92">
            <w:pPr>
              <w:jc w:val="center"/>
              <w:rPr>
                <w:rFonts w:ascii="Arial" w:hAnsi="Arial" w:cs="Arial"/>
                <w:sz w:val="20"/>
                <w:szCs w:val="20"/>
              </w:rPr>
            </w:pPr>
            <w:r w:rsidRPr="00E12958">
              <w:rPr>
                <w:rFonts w:ascii="Arial" w:hAnsi="Arial" w:cs="Arial"/>
                <w:bCs/>
                <w:color w:val="002060"/>
                <w:kern w:val="24"/>
                <w:sz w:val="20"/>
                <w:szCs w:val="20"/>
                <w:lang w:val="mn-MN"/>
              </w:rPr>
              <w:t>326</w:t>
            </w:r>
          </w:p>
        </w:tc>
        <w:tc>
          <w:tcPr>
            <w:tcW w:w="2070" w:type="dxa"/>
            <w:vAlign w:val="center"/>
            <w:hideMark/>
          </w:tcPr>
          <w:p w:rsidR="005F4124" w:rsidRPr="00E12958" w:rsidRDefault="005F4124" w:rsidP="00937F92">
            <w:pPr>
              <w:jc w:val="right"/>
              <w:rPr>
                <w:rFonts w:ascii="Arial" w:hAnsi="Arial" w:cs="Arial"/>
                <w:sz w:val="20"/>
                <w:szCs w:val="20"/>
              </w:rPr>
            </w:pPr>
          </w:p>
        </w:tc>
        <w:tc>
          <w:tcPr>
            <w:tcW w:w="2073" w:type="dxa"/>
            <w:vAlign w:val="center"/>
            <w:hideMark/>
          </w:tcPr>
          <w:p w:rsidR="005F4124" w:rsidRPr="00E12958" w:rsidRDefault="005F4124" w:rsidP="00937F92">
            <w:pPr>
              <w:jc w:val="right"/>
              <w:rPr>
                <w:rFonts w:ascii="Arial" w:hAnsi="Arial" w:cs="Arial"/>
                <w:sz w:val="20"/>
                <w:szCs w:val="20"/>
              </w:rPr>
            </w:pPr>
            <w:r w:rsidRPr="00E12958">
              <w:rPr>
                <w:rFonts w:ascii="Arial" w:hAnsi="Arial" w:cs="Arial"/>
                <w:bCs/>
                <w:color w:val="002060"/>
                <w:kern w:val="24"/>
                <w:sz w:val="20"/>
                <w:szCs w:val="20"/>
                <w:lang w:val="mn-MN"/>
              </w:rPr>
              <w:t>1 597 499 681</w:t>
            </w:r>
          </w:p>
        </w:tc>
      </w:tr>
    </w:tbl>
    <w:p w:rsidR="005F4124" w:rsidRDefault="005F4124" w:rsidP="005F4124">
      <w:pPr>
        <w:spacing w:after="0"/>
        <w:ind w:firstLine="720"/>
        <w:rPr>
          <w:rFonts w:ascii="Arial" w:hAnsi="Arial" w:cs="Arial"/>
          <w:b/>
          <w:i/>
          <w:u w:val="single"/>
          <w:lang w:val="mn-MN"/>
        </w:rPr>
      </w:pPr>
    </w:p>
    <w:p w:rsidR="005F4124" w:rsidRPr="005967CC" w:rsidRDefault="005F4124" w:rsidP="005F4124">
      <w:pPr>
        <w:spacing w:after="0"/>
        <w:ind w:firstLine="720"/>
        <w:jc w:val="center"/>
        <w:rPr>
          <w:rFonts w:ascii="Arial" w:hAnsi="Arial" w:cs="Arial"/>
          <w:b/>
          <w:lang w:val="mn-MN"/>
        </w:rPr>
      </w:pPr>
      <w:r w:rsidRPr="005967CC">
        <w:rPr>
          <w:rFonts w:ascii="Arial" w:hAnsi="Arial" w:cs="Arial"/>
          <w:b/>
          <w:lang w:val="mn-MN"/>
        </w:rPr>
        <w:t>Зургаа.</w:t>
      </w:r>
      <w:r w:rsidR="00E12958">
        <w:rPr>
          <w:rFonts w:ascii="Arial" w:hAnsi="Arial" w:cs="Arial"/>
          <w:b/>
          <w:lang w:val="mn-MN"/>
        </w:rPr>
        <w:t xml:space="preserve"> </w:t>
      </w:r>
      <w:r w:rsidRPr="005967CC">
        <w:rPr>
          <w:rFonts w:ascii="Arial" w:hAnsi="Arial" w:cs="Arial"/>
          <w:b/>
        </w:rPr>
        <w:t>ISO 9001:2008 төслийн хэрэгжилт</w:t>
      </w:r>
      <w:r w:rsidRPr="005967CC">
        <w:rPr>
          <w:rFonts w:ascii="Arial" w:hAnsi="Arial" w:cs="Arial"/>
          <w:b/>
          <w:lang w:val="mn-MN"/>
        </w:rPr>
        <w:t>ийн талаар</w:t>
      </w:r>
    </w:p>
    <w:p w:rsidR="005F4124" w:rsidRPr="009F4997" w:rsidRDefault="005F4124" w:rsidP="005F4124">
      <w:pPr>
        <w:spacing w:after="0"/>
        <w:ind w:firstLine="720"/>
        <w:jc w:val="both"/>
        <w:rPr>
          <w:rFonts w:ascii="Arial" w:hAnsi="Arial" w:cs="Arial"/>
        </w:rPr>
      </w:pPr>
    </w:p>
    <w:p w:rsidR="00EF2576" w:rsidRDefault="005F4124" w:rsidP="005F4124">
      <w:pPr>
        <w:spacing w:after="120" w:line="240" w:lineRule="auto"/>
        <w:ind w:firstLine="720"/>
        <w:jc w:val="both"/>
        <w:rPr>
          <w:rFonts w:ascii="Arial" w:hAnsi="Arial" w:cs="Arial"/>
          <w:lang w:val="mn-MN"/>
        </w:rPr>
      </w:pPr>
      <w:r w:rsidRPr="004322C1">
        <w:rPr>
          <w:rFonts w:ascii="Arial" w:hAnsi="Arial" w:cs="Arial"/>
        </w:rPr>
        <w:t xml:space="preserve">“ДЦС-3” ТӨХК нь 2014 оны 4 сараас эхлэн Олон улсын ISO 9001 стандартын шаардлагад нийцсэн Чанарын удирдлагын тогтолцоог компанийн хэмжээнд бий болгож, баримтжуулж, хэрэгжүүлэх, хэвшүүлэх, энэхүү тогтолцоог тасралтгүй сайжруулан Олон улсын түвшинд хүлээн зөвшөөрөгдсөн </w:t>
      </w:r>
      <w:r w:rsidRPr="004322C1">
        <w:rPr>
          <w:rFonts w:ascii="Arial" w:hAnsi="Arial" w:cs="Arial"/>
          <w:b/>
          <w:i/>
        </w:rPr>
        <w:t xml:space="preserve">ISO 9001:2008 батламжтай байгууллага </w:t>
      </w:r>
      <w:r w:rsidRPr="004322C1">
        <w:rPr>
          <w:rFonts w:ascii="Arial" w:hAnsi="Arial" w:cs="Arial"/>
        </w:rPr>
        <w:t>болохоор зорин эрхэм зорилго болон хэтийн зорилго, үнэ цэнээ тодорхойлон ажилла</w:t>
      </w:r>
      <w:r w:rsidR="00EF2576">
        <w:rPr>
          <w:rFonts w:ascii="Arial" w:hAnsi="Arial" w:cs="Arial"/>
          <w:lang w:val="mn-MN"/>
        </w:rPr>
        <w:t>сан.</w:t>
      </w:r>
      <w:r w:rsidRPr="004322C1">
        <w:rPr>
          <w:rFonts w:ascii="Arial" w:hAnsi="Arial" w:cs="Arial"/>
        </w:rPr>
        <w:t xml:space="preserve"> </w:t>
      </w:r>
    </w:p>
    <w:p w:rsidR="005F4124" w:rsidRPr="004322C1" w:rsidRDefault="005F4124" w:rsidP="005F4124">
      <w:pPr>
        <w:spacing w:after="120" w:line="240" w:lineRule="auto"/>
        <w:ind w:firstLine="720"/>
        <w:jc w:val="both"/>
        <w:rPr>
          <w:rFonts w:ascii="Arial" w:hAnsi="Arial" w:cs="Arial"/>
          <w:lang w:val="mn-MN"/>
        </w:rPr>
      </w:pPr>
      <w:r w:rsidRPr="004322C1">
        <w:rPr>
          <w:rFonts w:ascii="Arial" w:hAnsi="Arial" w:cs="Arial"/>
          <w:lang w:val="mn-MN"/>
        </w:rPr>
        <w:t xml:space="preserve">ЧУТ-ны үйл явцтай холбоотой </w:t>
      </w:r>
      <w:r w:rsidRPr="004322C1">
        <w:rPr>
          <w:rFonts w:ascii="Arial" w:hAnsi="Arial" w:cs="Arial"/>
        </w:rPr>
        <w:t xml:space="preserve">ISO-9001 </w:t>
      </w:r>
      <w:r w:rsidRPr="004322C1">
        <w:rPr>
          <w:rFonts w:ascii="Arial" w:hAnsi="Arial" w:cs="Arial"/>
          <w:lang w:val="mn-MN"/>
        </w:rPr>
        <w:t>төслийг албан ёсоор хэрэгжүүлсэн бөгөөд төсөл нь 4 үе шаттайгаар явагд</w:t>
      </w:r>
      <w:r>
        <w:rPr>
          <w:rFonts w:ascii="Arial" w:hAnsi="Arial" w:cs="Arial"/>
          <w:lang w:val="mn-MN"/>
        </w:rPr>
        <w:t>с</w:t>
      </w:r>
      <w:r w:rsidRPr="004322C1">
        <w:rPr>
          <w:rFonts w:ascii="Arial" w:hAnsi="Arial" w:cs="Arial"/>
          <w:lang w:val="mn-MN"/>
        </w:rPr>
        <w:t>а</w:t>
      </w:r>
      <w:r>
        <w:rPr>
          <w:rFonts w:ascii="Arial" w:hAnsi="Arial" w:cs="Arial"/>
          <w:lang w:val="mn-MN"/>
        </w:rPr>
        <w:t>н</w:t>
      </w:r>
      <w:r w:rsidRPr="004322C1">
        <w:rPr>
          <w:rFonts w:ascii="Arial" w:hAnsi="Arial" w:cs="Arial"/>
          <w:lang w:val="mn-MN"/>
        </w:rPr>
        <w:t xml:space="preserve">. </w:t>
      </w:r>
    </w:p>
    <w:p w:rsidR="005F4124" w:rsidRPr="00CC68A7" w:rsidRDefault="005F4124" w:rsidP="005F4124">
      <w:pPr>
        <w:rPr>
          <w:rFonts w:ascii="Arial" w:hAnsi="Arial" w:cs="Arial"/>
          <w:lang w:val="mn-MN"/>
        </w:rPr>
      </w:pPr>
      <w:r w:rsidRPr="00CC68A7">
        <w:rPr>
          <w:rFonts w:ascii="Arial" w:hAnsi="Arial" w:cs="Arial"/>
          <w:b/>
          <w:lang w:val="mn-MN"/>
        </w:rPr>
        <w:t>1-р үе шат</w:t>
      </w:r>
      <w:r w:rsidRPr="00CC68A7">
        <w:rPr>
          <w:rFonts w:ascii="Arial" w:hAnsi="Arial" w:cs="Arial"/>
          <w:lang w:val="mn-MN"/>
        </w:rPr>
        <w:t>:</w:t>
      </w:r>
    </w:p>
    <w:p w:rsidR="005F4124" w:rsidRPr="00CC68A7" w:rsidRDefault="005F4124" w:rsidP="005F4124">
      <w:pPr>
        <w:rPr>
          <w:rFonts w:ascii="Arial" w:hAnsi="Arial" w:cs="Arial"/>
          <w:lang w:val="mn-MN"/>
        </w:rPr>
      </w:pPr>
      <w:r w:rsidRPr="00CC68A7">
        <w:rPr>
          <w:rFonts w:ascii="Arial" w:hAnsi="Arial" w:cs="Arial"/>
          <w:lang w:val="mn-MN"/>
        </w:rPr>
        <w:t xml:space="preserve">Төслийн удирдлагын багийг томилсон. Удирдлагын баг нь компаний Эрхэм зорилго, Хэтийн зорилго, Үнэ цэнэ, Чанарын бодлого, зорилтуудыг тодорхойлж компанийн хэмжээнд ЧУТ-г хэрэгжүүлэх болсноо 2014 оны 6-р сарын 12-ны өдрийн төслийн нээлтийн үйл ажиллагаан дээр албан ёсоор зарлаж эхлүүлсэн. </w:t>
      </w:r>
    </w:p>
    <w:p w:rsidR="005F4124" w:rsidRPr="00CC68A7" w:rsidRDefault="005F4124" w:rsidP="005F4124">
      <w:pPr>
        <w:pStyle w:val="NormalWeb"/>
        <w:spacing w:before="0" w:beforeAutospacing="0" w:after="0" w:afterAutospacing="0"/>
        <w:jc w:val="both"/>
        <w:rPr>
          <w:rFonts w:ascii="Arial" w:hAnsi="Arial" w:cs="Arial"/>
          <w:sz w:val="22"/>
          <w:szCs w:val="22"/>
          <w:lang w:val="mn-MN"/>
        </w:rPr>
      </w:pPr>
      <w:r w:rsidRPr="00CC68A7">
        <w:rPr>
          <w:rFonts w:ascii="Arial" w:hAnsi="Arial" w:cs="Arial"/>
          <w:b/>
          <w:sz w:val="22"/>
          <w:szCs w:val="22"/>
          <w:lang w:val="mn-MN"/>
        </w:rPr>
        <w:t> 2-р үе шат:</w:t>
      </w:r>
      <w:r w:rsidRPr="00CC68A7">
        <w:rPr>
          <w:rFonts w:ascii="Arial" w:hAnsi="Arial" w:cs="Arial"/>
          <w:sz w:val="22"/>
          <w:szCs w:val="22"/>
          <w:lang w:val="mn-MN"/>
        </w:rPr>
        <w:t xml:space="preserve"> </w:t>
      </w:r>
    </w:p>
    <w:p w:rsidR="005F4124" w:rsidRPr="00CC68A7" w:rsidRDefault="005F4124" w:rsidP="005F4124">
      <w:pPr>
        <w:pStyle w:val="NormalWeb"/>
        <w:spacing w:before="0" w:beforeAutospacing="0" w:after="0" w:afterAutospacing="0"/>
        <w:jc w:val="both"/>
        <w:rPr>
          <w:rFonts w:ascii="Arial" w:hAnsi="Arial" w:cs="Arial"/>
          <w:sz w:val="22"/>
          <w:szCs w:val="22"/>
          <w:lang w:val="mn-MN"/>
        </w:rPr>
      </w:pPr>
    </w:p>
    <w:p w:rsidR="005F4124" w:rsidRPr="00CC68A7" w:rsidRDefault="005F4124" w:rsidP="005F4124">
      <w:pPr>
        <w:pStyle w:val="NormalWeb"/>
        <w:spacing w:before="0" w:beforeAutospacing="0" w:after="0" w:afterAutospacing="0"/>
        <w:jc w:val="both"/>
        <w:rPr>
          <w:rFonts w:ascii="Arial" w:eastAsiaTheme="minorEastAsia" w:hAnsi="Arial" w:cs="Arial"/>
          <w:kern w:val="24"/>
          <w:sz w:val="22"/>
          <w:szCs w:val="22"/>
          <w:lang w:val="mn-MN"/>
        </w:rPr>
      </w:pPr>
      <w:r w:rsidRPr="00CC68A7">
        <w:rPr>
          <w:rFonts w:ascii="Arial" w:hAnsi="Arial" w:cs="Arial"/>
          <w:sz w:val="22"/>
          <w:szCs w:val="22"/>
          <w:lang w:val="mn-MN"/>
        </w:rPr>
        <w:t>Төслийн баг компанийн үндсэн болон туслах процессуудыг тодорхойлж үйл ажиллагааны процесс болгоныг тодруулах ажил бүх нэгж хэсэг дээр хийгдсэн.</w:t>
      </w:r>
      <w:r w:rsidRPr="00CC68A7">
        <w:rPr>
          <w:rFonts w:ascii="Arial" w:eastAsiaTheme="minorEastAsia" w:hAnsi="Arial" w:cs="Arial"/>
          <w:kern w:val="24"/>
          <w:sz w:val="22"/>
          <w:szCs w:val="22"/>
          <w:lang w:val="mn-MN"/>
        </w:rPr>
        <w:t xml:space="preserve"> МБТ-ийн зөвлөх экспертүүд компанийн нийт ИТА, ажилтнуудад:</w:t>
      </w:r>
    </w:p>
    <w:p w:rsidR="005F4124" w:rsidRPr="00CC68A7" w:rsidRDefault="005F4124" w:rsidP="005F4124">
      <w:pPr>
        <w:pStyle w:val="NormalWeb"/>
        <w:spacing w:before="0" w:beforeAutospacing="0" w:after="0" w:afterAutospacing="0"/>
        <w:jc w:val="both"/>
        <w:rPr>
          <w:rFonts w:ascii="Arial" w:eastAsiaTheme="minorEastAsia" w:hAnsi="Arial" w:cs="Arial"/>
          <w:kern w:val="24"/>
          <w:sz w:val="22"/>
          <w:szCs w:val="22"/>
          <w:lang w:val="mn-MN"/>
        </w:rPr>
      </w:pPr>
    </w:p>
    <w:p w:rsidR="005F4124" w:rsidRPr="00CC68A7" w:rsidRDefault="005F4124" w:rsidP="005F4124">
      <w:pPr>
        <w:pStyle w:val="ListParagraph"/>
        <w:numPr>
          <w:ilvl w:val="0"/>
          <w:numId w:val="45"/>
        </w:numPr>
        <w:spacing w:line="276" w:lineRule="auto"/>
        <w:rPr>
          <w:rFonts w:ascii="Arial" w:hAnsi="Arial" w:cs="Arial"/>
          <w:sz w:val="22"/>
          <w:szCs w:val="22"/>
        </w:rPr>
      </w:pPr>
      <w:r w:rsidRPr="00CC68A7">
        <w:rPr>
          <w:rFonts w:ascii="Arial" w:eastAsiaTheme="minorEastAsia" w:hAnsi="Arial" w:cs="Arial"/>
          <w:kern w:val="24"/>
          <w:sz w:val="22"/>
          <w:szCs w:val="22"/>
        </w:rPr>
        <w:t>ISO</w:t>
      </w:r>
      <w:r w:rsidRPr="00CC68A7">
        <w:rPr>
          <w:rFonts w:ascii="Arial" w:eastAsiaTheme="minorEastAsia" w:hAnsi="Arial" w:cs="Arial"/>
          <w:kern w:val="24"/>
          <w:sz w:val="22"/>
          <w:szCs w:val="22"/>
          <w:lang w:val="mn-MN"/>
        </w:rPr>
        <w:t xml:space="preserve"> 9001:2008 стандартын шаардлага</w:t>
      </w:r>
    </w:p>
    <w:p w:rsidR="005F4124" w:rsidRPr="00CC68A7" w:rsidRDefault="005F4124" w:rsidP="005F4124">
      <w:pPr>
        <w:pStyle w:val="ListParagraph"/>
        <w:numPr>
          <w:ilvl w:val="0"/>
          <w:numId w:val="45"/>
        </w:numPr>
        <w:spacing w:line="276" w:lineRule="auto"/>
        <w:rPr>
          <w:rFonts w:ascii="Arial" w:hAnsi="Arial" w:cs="Arial"/>
          <w:sz w:val="22"/>
          <w:szCs w:val="22"/>
        </w:rPr>
      </w:pPr>
      <w:r w:rsidRPr="00CC68A7">
        <w:rPr>
          <w:rFonts w:ascii="Arial" w:eastAsiaTheme="minorEastAsia" w:hAnsi="Arial" w:cs="Arial"/>
          <w:kern w:val="24"/>
          <w:sz w:val="22"/>
          <w:szCs w:val="22"/>
          <w:lang w:val="mn-MN"/>
        </w:rPr>
        <w:t>Процессийн хандлагын хэрэгжилт</w:t>
      </w:r>
    </w:p>
    <w:p w:rsidR="005F4124" w:rsidRPr="00CC68A7" w:rsidRDefault="005F4124" w:rsidP="005F4124">
      <w:pPr>
        <w:pStyle w:val="ListParagraph"/>
        <w:numPr>
          <w:ilvl w:val="0"/>
          <w:numId w:val="45"/>
        </w:numPr>
        <w:spacing w:before="240"/>
        <w:rPr>
          <w:rFonts w:ascii="Arial" w:hAnsi="Arial" w:cs="Arial"/>
          <w:sz w:val="22"/>
          <w:szCs w:val="22"/>
        </w:rPr>
      </w:pPr>
      <w:r w:rsidRPr="00CC68A7">
        <w:rPr>
          <w:rFonts w:ascii="Arial" w:eastAsiaTheme="minorEastAsia" w:hAnsi="Arial" w:cs="Arial"/>
          <w:kern w:val="24"/>
          <w:sz w:val="22"/>
          <w:szCs w:val="22"/>
          <w:lang w:val="mn-MN"/>
        </w:rPr>
        <w:t xml:space="preserve">Бүтээмж дээшлүүлэх Чанарын дугуйлан, Кайзен саналын систем, Ажлын </w:t>
      </w:r>
    </w:p>
    <w:p w:rsidR="005F4124" w:rsidRPr="00CC68A7" w:rsidRDefault="005F4124" w:rsidP="005F4124">
      <w:pPr>
        <w:spacing w:before="240"/>
        <w:rPr>
          <w:rStyle w:val="apple-converted-space"/>
          <w:rFonts w:ascii="Arial" w:hAnsi="Arial" w:cs="Arial"/>
          <w:lang w:val="mn-MN"/>
        </w:rPr>
      </w:pPr>
      <w:r w:rsidRPr="00CC68A7">
        <w:rPr>
          <w:rFonts w:ascii="Arial" w:eastAsiaTheme="minorEastAsia" w:hAnsi="Arial" w:cs="Arial"/>
          <w:kern w:val="24"/>
          <w:lang w:val="mn-MN"/>
        </w:rPr>
        <w:t>байрны соёл 5С-ийн арга хэрэгслүүдийн талаар мэдлэг ойлголт өгөх сургалтуудыг зохион байгуулсан ба сургалтанд нийт 800 хүн хамрагдсан</w:t>
      </w:r>
    </w:p>
    <w:p w:rsidR="005F4124" w:rsidRPr="00CC68A7" w:rsidRDefault="005F4124" w:rsidP="005F4124">
      <w:pPr>
        <w:pStyle w:val="NormalWeb"/>
        <w:spacing w:before="0" w:beforeAutospacing="0" w:after="0" w:afterAutospacing="0"/>
        <w:jc w:val="both"/>
        <w:rPr>
          <w:rFonts w:ascii="Arial" w:hAnsi="Arial" w:cs="Arial"/>
          <w:sz w:val="22"/>
          <w:szCs w:val="22"/>
          <w:lang w:val="mn-MN"/>
        </w:rPr>
      </w:pPr>
      <w:r w:rsidRPr="00CC68A7">
        <w:rPr>
          <w:rFonts w:ascii="Arial" w:hAnsi="Arial" w:cs="Arial"/>
          <w:b/>
          <w:sz w:val="22"/>
          <w:szCs w:val="22"/>
          <w:lang w:val="mn-MN"/>
        </w:rPr>
        <w:t>3-р үе шат:</w:t>
      </w:r>
      <w:r w:rsidRPr="00CC68A7">
        <w:rPr>
          <w:rFonts w:ascii="Arial" w:hAnsi="Arial" w:cs="Arial"/>
          <w:sz w:val="22"/>
          <w:szCs w:val="22"/>
          <w:lang w:val="mn-MN"/>
        </w:rPr>
        <w:t xml:space="preserve"> Чанарын удирдлагын тогтолцооны баримт бичгүүдийг боловсруулах, байгаа баримт бичгүүдийг стандартын шаардлагад нийцүүлэн хөрвүүлж, хөрвүүлсэн баримт бичгүүдийг нийт ажилтнуудад мэдээлэх ажил хийгдсэн.Үүнд:</w:t>
      </w:r>
    </w:p>
    <w:p w:rsidR="005F4124" w:rsidRPr="00CC68A7" w:rsidRDefault="005F4124" w:rsidP="005F4124">
      <w:pPr>
        <w:pStyle w:val="NormalWeb"/>
        <w:spacing w:before="0" w:beforeAutospacing="0" w:after="0" w:afterAutospacing="0"/>
        <w:jc w:val="both"/>
        <w:rPr>
          <w:rFonts w:ascii="Arial" w:hAnsi="Arial" w:cs="Arial"/>
          <w:sz w:val="22"/>
          <w:szCs w:val="22"/>
          <w:lang w:val="mn-MN"/>
        </w:rPr>
      </w:pP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lang w:val="mn-MN"/>
        </w:rPr>
      </w:pPr>
      <w:r w:rsidRPr="00CC68A7">
        <w:rPr>
          <w:rFonts w:ascii="Arial" w:hAnsi="Arial" w:cs="Arial"/>
          <w:sz w:val="22"/>
          <w:szCs w:val="22"/>
          <w:lang w:val="mn-MN"/>
        </w:rPr>
        <w:t>Чанарын гарын авлага ,</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lang w:val="mn-MN"/>
        </w:rPr>
      </w:pPr>
      <w:r w:rsidRPr="00CC68A7">
        <w:rPr>
          <w:rFonts w:ascii="Arial" w:hAnsi="Arial" w:cs="Arial"/>
          <w:sz w:val="22"/>
          <w:szCs w:val="22"/>
          <w:lang w:val="mn-MN"/>
        </w:rPr>
        <w:t>Чанарын хяналтын 6 журам</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rPr>
      </w:pPr>
      <w:r w:rsidRPr="00CC68A7">
        <w:rPr>
          <w:rFonts w:ascii="Arial" w:hAnsi="Arial" w:cs="Arial"/>
          <w:sz w:val="22"/>
          <w:szCs w:val="22"/>
          <w:lang w:val="mn-MN"/>
        </w:rPr>
        <w:t>СҮАЖ</w:t>
      </w:r>
      <w:r w:rsidRPr="00CC68A7">
        <w:rPr>
          <w:rFonts w:ascii="Arial" w:hAnsi="Arial" w:cs="Arial"/>
          <w:sz w:val="22"/>
          <w:szCs w:val="22"/>
          <w:lang w:val="mn-MN"/>
        </w:rPr>
        <w:tab/>
      </w:r>
      <w:r w:rsidRPr="00CC68A7">
        <w:rPr>
          <w:rFonts w:ascii="Arial" w:hAnsi="Arial" w:cs="Arial"/>
          <w:sz w:val="22"/>
          <w:szCs w:val="22"/>
          <w:lang w:val="mn-MN"/>
        </w:rPr>
        <w:tab/>
        <w:t xml:space="preserve">-62 </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rPr>
      </w:pPr>
      <w:r w:rsidRPr="00CC68A7">
        <w:rPr>
          <w:rFonts w:ascii="Arial" w:hAnsi="Arial" w:cs="Arial"/>
          <w:sz w:val="22"/>
          <w:szCs w:val="22"/>
          <w:lang w:val="mn-MN"/>
        </w:rPr>
        <w:t xml:space="preserve">Процесс </w:t>
      </w:r>
      <w:r w:rsidRPr="00CC68A7">
        <w:rPr>
          <w:rFonts w:ascii="Arial" w:hAnsi="Arial" w:cs="Arial"/>
          <w:sz w:val="22"/>
          <w:szCs w:val="22"/>
          <w:lang w:val="mn-MN"/>
        </w:rPr>
        <w:tab/>
        <w:t xml:space="preserve">-556 </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rPr>
      </w:pPr>
      <w:r w:rsidRPr="00CC68A7">
        <w:rPr>
          <w:rFonts w:ascii="Arial" w:hAnsi="Arial" w:cs="Arial"/>
          <w:sz w:val="22"/>
          <w:szCs w:val="22"/>
          <w:lang w:val="mn-MN"/>
        </w:rPr>
        <w:lastRenderedPageBreak/>
        <w:t>АЗ</w:t>
      </w:r>
      <w:r w:rsidRPr="00CC68A7">
        <w:rPr>
          <w:rFonts w:ascii="Arial" w:hAnsi="Arial" w:cs="Arial"/>
          <w:sz w:val="22"/>
          <w:szCs w:val="22"/>
          <w:lang w:val="mn-MN"/>
        </w:rPr>
        <w:tab/>
      </w:r>
      <w:r w:rsidRPr="00CC68A7">
        <w:rPr>
          <w:rFonts w:ascii="Arial" w:hAnsi="Arial" w:cs="Arial"/>
          <w:sz w:val="22"/>
          <w:szCs w:val="22"/>
          <w:lang w:val="mn-MN"/>
        </w:rPr>
        <w:tab/>
        <w:t>-472</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rPr>
      </w:pPr>
      <w:r w:rsidRPr="00CC68A7">
        <w:rPr>
          <w:rFonts w:ascii="Arial" w:hAnsi="Arial" w:cs="Arial"/>
          <w:sz w:val="22"/>
          <w:szCs w:val="22"/>
          <w:lang w:val="mn-MN"/>
        </w:rPr>
        <w:t>АШБ</w:t>
      </w:r>
      <w:r w:rsidRPr="00CC68A7">
        <w:rPr>
          <w:rFonts w:ascii="Arial" w:hAnsi="Arial" w:cs="Arial"/>
          <w:sz w:val="22"/>
          <w:szCs w:val="22"/>
          <w:lang w:val="mn-MN"/>
        </w:rPr>
        <w:tab/>
      </w:r>
      <w:r w:rsidRPr="00CC68A7">
        <w:rPr>
          <w:rFonts w:ascii="Arial" w:hAnsi="Arial" w:cs="Arial"/>
          <w:sz w:val="22"/>
          <w:szCs w:val="22"/>
          <w:lang w:val="mn-MN"/>
        </w:rPr>
        <w:tab/>
        <w:t>-665</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rPr>
      </w:pPr>
      <w:r w:rsidRPr="00CC68A7">
        <w:rPr>
          <w:rFonts w:ascii="Arial" w:hAnsi="Arial" w:cs="Arial"/>
          <w:sz w:val="22"/>
          <w:szCs w:val="22"/>
          <w:lang w:val="mn-MN"/>
        </w:rPr>
        <w:t>ТАЗ</w:t>
      </w:r>
    </w:p>
    <w:p w:rsidR="005F4124" w:rsidRPr="00CC68A7" w:rsidRDefault="005F4124" w:rsidP="00BC0406">
      <w:pPr>
        <w:pStyle w:val="NormalWeb"/>
        <w:spacing w:before="0" w:beforeAutospacing="0" w:after="0" w:afterAutospacing="0"/>
        <w:ind w:left="720" w:firstLine="720"/>
        <w:jc w:val="both"/>
        <w:rPr>
          <w:rFonts w:ascii="Arial" w:hAnsi="Arial" w:cs="Arial"/>
          <w:sz w:val="22"/>
          <w:szCs w:val="22"/>
          <w:lang w:val="mn-MN"/>
        </w:rPr>
      </w:pPr>
      <w:r w:rsidRPr="00CC68A7">
        <w:rPr>
          <w:rFonts w:ascii="Arial" w:hAnsi="Arial" w:cs="Arial"/>
          <w:sz w:val="22"/>
          <w:szCs w:val="22"/>
          <w:lang w:val="mn-MN"/>
        </w:rPr>
        <w:t xml:space="preserve">Схем             -  нийт </w:t>
      </w:r>
      <w:r w:rsidRPr="00CC68A7">
        <w:rPr>
          <w:rFonts w:ascii="Arial" w:hAnsi="Arial" w:cs="Arial"/>
          <w:b/>
          <w:bCs/>
          <w:sz w:val="22"/>
          <w:szCs w:val="22"/>
          <w:lang w:val="mn-MN"/>
        </w:rPr>
        <w:t xml:space="preserve">  </w:t>
      </w:r>
      <w:r w:rsidRPr="00CC68A7">
        <w:rPr>
          <w:rFonts w:ascii="Arial" w:hAnsi="Arial" w:cs="Arial"/>
          <w:b/>
          <w:bCs/>
          <w:sz w:val="22"/>
          <w:szCs w:val="22"/>
        </w:rPr>
        <w:t>2215</w:t>
      </w:r>
      <w:r w:rsidRPr="00CC68A7">
        <w:rPr>
          <w:rFonts w:ascii="Arial" w:hAnsi="Arial" w:cs="Arial"/>
          <w:b/>
          <w:bCs/>
          <w:sz w:val="22"/>
          <w:szCs w:val="22"/>
          <w:lang w:val="mn-MN"/>
        </w:rPr>
        <w:t xml:space="preserve">  </w:t>
      </w:r>
      <w:r w:rsidRPr="00CC68A7">
        <w:rPr>
          <w:rFonts w:ascii="Arial" w:hAnsi="Arial" w:cs="Arial"/>
          <w:sz w:val="22"/>
          <w:szCs w:val="22"/>
          <w:lang w:val="mn-MN"/>
        </w:rPr>
        <w:t>баримт боловсруулсан .</w:t>
      </w:r>
    </w:p>
    <w:p w:rsidR="005F4124" w:rsidRPr="00CC68A7" w:rsidRDefault="005F4124" w:rsidP="005F4124">
      <w:pPr>
        <w:pStyle w:val="NormalWeb"/>
        <w:spacing w:before="0" w:beforeAutospacing="0" w:after="0" w:afterAutospacing="0"/>
        <w:jc w:val="both"/>
        <w:rPr>
          <w:rFonts w:ascii="Arial" w:hAnsi="Arial" w:cs="Arial"/>
          <w:sz w:val="22"/>
          <w:szCs w:val="22"/>
          <w:lang w:val="mn-MN"/>
        </w:rPr>
      </w:pPr>
    </w:p>
    <w:p w:rsidR="005F4124" w:rsidRPr="00CC68A7" w:rsidRDefault="005F4124" w:rsidP="005F4124">
      <w:pPr>
        <w:pStyle w:val="NormalWeb"/>
        <w:spacing w:before="0" w:beforeAutospacing="0" w:after="0" w:afterAutospacing="0"/>
        <w:jc w:val="both"/>
        <w:rPr>
          <w:rStyle w:val="apple-converted-space"/>
          <w:rFonts w:ascii="Arial" w:hAnsi="Arial" w:cs="Arial"/>
          <w:sz w:val="22"/>
          <w:szCs w:val="22"/>
          <w:lang w:val="mn-MN"/>
        </w:rPr>
      </w:pPr>
      <w:r w:rsidRPr="00CC68A7">
        <w:rPr>
          <w:rFonts w:ascii="Arial" w:hAnsi="Arial" w:cs="Arial"/>
          <w:b/>
          <w:sz w:val="22"/>
          <w:szCs w:val="22"/>
          <w:lang w:val="mn-MN"/>
        </w:rPr>
        <w:t>4-р үе шат:</w:t>
      </w:r>
      <w:r w:rsidRPr="00CC68A7">
        <w:rPr>
          <w:rFonts w:ascii="Arial" w:hAnsi="Arial" w:cs="Arial"/>
          <w:sz w:val="22"/>
          <w:szCs w:val="22"/>
          <w:lang w:val="mn-MN"/>
        </w:rPr>
        <w:t xml:space="preserve"> Компанийн чанарын дотоод аудиторуудыг бэлтгэх зорилгоор МБТ-тэй хамтран сургалт зохион байгуулан, сургалтанд хамрагдсан 46 ИТА-д аудиторын батламжийг гардуулсан.</w:t>
      </w:r>
    </w:p>
    <w:p w:rsidR="005F4124" w:rsidRPr="00CC68A7" w:rsidRDefault="005F4124" w:rsidP="005F4124">
      <w:pPr>
        <w:pStyle w:val="NormalWeb"/>
        <w:spacing w:before="0" w:beforeAutospacing="0" w:after="0" w:afterAutospacing="0"/>
        <w:jc w:val="both"/>
        <w:rPr>
          <w:rStyle w:val="apple-converted-space"/>
          <w:rFonts w:ascii="Arial" w:hAnsi="Arial" w:cs="Arial"/>
          <w:b/>
          <w:sz w:val="22"/>
          <w:szCs w:val="22"/>
          <w:lang w:val="mn-MN"/>
        </w:rPr>
      </w:pPr>
      <w:r w:rsidRPr="00CC68A7">
        <w:rPr>
          <w:rStyle w:val="apple-converted-space"/>
          <w:rFonts w:ascii="Arial" w:hAnsi="Arial" w:cs="Arial"/>
          <w:i/>
          <w:sz w:val="22"/>
          <w:szCs w:val="22"/>
          <w:lang w:val="mn-MN"/>
        </w:rPr>
        <w:t xml:space="preserve">              </w:t>
      </w:r>
    </w:p>
    <w:p w:rsidR="005F4124" w:rsidRPr="00CC68A7" w:rsidRDefault="005F4124" w:rsidP="005F4124">
      <w:pPr>
        <w:pStyle w:val="NormalWeb"/>
        <w:spacing w:before="0" w:beforeAutospacing="0" w:after="0" w:afterAutospacing="0"/>
        <w:ind w:firstLine="720"/>
        <w:jc w:val="both"/>
        <w:rPr>
          <w:rFonts w:ascii="Arial" w:hAnsi="Arial" w:cs="Arial"/>
          <w:sz w:val="22"/>
          <w:szCs w:val="22"/>
          <w:lang w:val="mn-MN"/>
        </w:rPr>
      </w:pPr>
      <w:r w:rsidRPr="00CC68A7">
        <w:rPr>
          <w:rStyle w:val="apple-converted-space"/>
          <w:rFonts w:ascii="Arial" w:hAnsi="Arial" w:cs="Arial"/>
          <w:b/>
          <w:sz w:val="22"/>
          <w:szCs w:val="22"/>
          <w:lang w:val="mn-MN"/>
        </w:rPr>
        <w:t xml:space="preserve">Дотоод аудит: </w:t>
      </w:r>
      <w:r w:rsidRPr="00CC68A7">
        <w:rPr>
          <w:rStyle w:val="apple-converted-space"/>
          <w:rFonts w:ascii="Arial" w:hAnsi="Arial" w:cs="Arial"/>
          <w:sz w:val="22"/>
          <w:szCs w:val="22"/>
          <w:lang w:val="mn-MN"/>
        </w:rPr>
        <w:t xml:space="preserve">Компаний Чанарын дотоод аудитыг батлагдсан төлөвлөгөөний дагуу </w:t>
      </w:r>
      <w:r w:rsidRPr="00CC68A7">
        <w:rPr>
          <w:rFonts w:ascii="Arial" w:hAnsi="Arial" w:cs="Arial"/>
          <w:sz w:val="22"/>
          <w:szCs w:val="22"/>
          <w:lang w:val="mn-MN"/>
        </w:rPr>
        <w:t xml:space="preserve">ISO 9001 чанарын удирдлагын тогтолцооны хэрэгжилтийн явц, түүнд хамаарах зохион байгуулалт, мэдээлэл лавлагааны баримт бичгүүд нь ISO 9001 олон улсын стандартын шаардлагыг хангаж буй болон тэдгээрийн хэрэгжилт, хэвшүүлэлтийн байдалд дүгнэлт гаргаж холбогдох залруулга хийж, зөвлөмж, үүрэг даалгавар хүргүүлэх, тэдгээрийн хэрэгжилтийг ханган компанийн чанарын зорилт, чанарын бодлогын биелэлтийг сайжруулах, мэргэжлийн байгууллагын болон баталгаажуулалтын аудит хийлгэх бэлэн байдлыг хангах зорилгоор дотоод аудититоруудыг томилж  </w:t>
      </w:r>
      <w:r w:rsidRPr="00CC68A7">
        <w:rPr>
          <w:rStyle w:val="apple-converted-space"/>
          <w:rFonts w:ascii="Arial" w:hAnsi="Arial" w:cs="Arial"/>
          <w:sz w:val="22"/>
          <w:szCs w:val="22"/>
          <w:lang w:val="mn-MN"/>
        </w:rPr>
        <w:t>2015 оны 08 сарын 24-28-ны хооронд</w:t>
      </w:r>
      <w:r w:rsidRPr="00CC68A7">
        <w:rPr>
          <w:rFonts w:ascii="Arial" w:hAnsi="Arial" w:cs="Arial"/>
          <w:sz w:val="22"/>
          <w:szCs w:val="22"/>
          <w:lang w:val="mn-MN"/>
        </w:rPr>
        <w:t xml:space="preserve"> чанарын дотоод аудит хийгдсэн. </w:t>
      </w:r>
    </w:p>
    <w:p w:rsidR="005F4124" w:rsidRPr="00CC68A7" w:rsidRDefault="005F4124" w:rsidP="005F4124">
      <w:pPr>
        <w:pStyle w:val="NormalWeb"/>
        <w:spacing w:before="0" w:beforeAutospacing="0" w:line="276" w:lineRule="auto"/>
        <w:jc w:val="both"/>
        <w:rPr>
          <w:rFonts w:ascii="Arial" w:hAnsi="Arial" w:cs="Arial"/>
          <w:sz w:val="22"/>
          <w:szCs w:val="22"/>
          <w:lang w:val="mn-MN"/>
        </w:rPr>
      </w:pPr>
      <w:r w:rsidRPr="00CC68A7">
        <w:rPr>
          <w:rFonts w:ascii="Arial" w:hAnsi="Arial" w:cs="Arial"/>
          <w:sz w:val="22"/>
          <w:szCs w:val="22"/>
          <w:lang w:val="mn-MN"/>
        </w:rPr>
        <w:t>Чанарын дотоод аудитаар “</w:t>
      </w:r>
      <w:r w:rsidRPr="00CC68A7">
        <w:rPr>
          <w:rFonts w:ascii="Arial" w:hAnsi="Arial" w:cs="Arial"/>
          <w:b/>
          <w:i/>
          <w:sz w:val="22"/>
          <w:szCs w:val="22"/>
        </w:rPr>
        <w:t xml:space="preserve">ISO </w:t>
      </w:r>
      <w:r w:rsidRPr="00CC68A7">
        <w:rPr>
          <w:rFonts w:ascii="Arial" w:hAnsi="Arial" w:cs="Arial"/>
          <w:b/>
          <w:i/>
          <w:sz w:val="22"/>
          <w:szCs w:val="22"/>
          <w:lang w:val="mn-MN"/>
        </w:rPr>
        <w:t>9001 стандартын 4-8 бүлгийн хүрээнд хамаарагдах шаардлагын хэрэгжилтийн түвшин 40</w:t>
      </w:r>
      <w:r w:rsidRPr="00CC68A7">
        <w:rPr>
          <w:rFonts w:ascii="Arial" w:hAnsi="Arial" w:cs="Arial"/>
          <w:b/>
          <w:i/>
          <w:sz w:val="22"/>
          <w:szCs w:val="22"/>
        </w:rPr>
        <w:t>%</w:t>
      </w:r>
      <w:r w:rsidRPr="00CC68A7">
        <w:rPr>
          <w:rFonts w:ascii="Arial" w:hAnsi="Arial" w:cs="Arial"/>
          <w:b/>
          <w:i/>
          <w:sz w:val="22"/>
          <w:szCs w:val="22"/>
          <w:lang w:val="mn-MN"/>
        </w:rPr>
        <w:t>”</w:t>
      </w:r>
      <w:r w:rsidRPr="00CC68A7">
        <w:rPr>
          <w:rFonts w:ascii="Arial" w:hAnsi="Arial" w:cs="Arial"/>
          <w:sz w:val="22"/>
          <w:szCs w:val="22"/>
          <w:lang w:val="mn-MN"/>
        </w:rPr>
        <w:t xml:space="preserve"> гэж дүгнэж давхардсан тоогоор 400 гаруй үл тохирол илрүүлэн 200 гаруй сайжруулах зөвлөмж хүргүүлсэн.</w:t>
      </w:r>
    </w:p>
    <w:p w:rsidR="005F4124" w:rsidRPr="00CC68A7" w:rsidRDefault="005F4124" w:rsidP="005F4124">
      <w:pPr>
        <w:pStyle w:val="NormalWeb"/>
        <w:spacing w:before="0" w:beforeAutospacing="0" w:line="276" w:lineRule="auto"/>
        <w:ind w:firstLine="720"/>
        <w:jc w:val="both"/>
        <w:rPr>
          <w:rFonts w:ascii="Arial" w:hAnsi="Arial" w:cs="Arial"/>
          <w:sz w:val="22"/>
          <w:szCs w:val="22"/>
          <w:lang w:val="mn-MN"/>
        </w:rPr>
      </w:pPr>
      <w:r w:rsidRPr="00CC68A7">
        <w:rPr>
          <w:rFonts w:ascii="Arial" w:hAnsi="Arial" w:cs="Arial"/>
          <w:b/>
          <w:sz w:val="22"/>
          <w:szCs w:val="22"/>
          <w:lang w:val="mn-MN"/>
        </w:rPr>
        <w:t>Хөндлөнгийн байгууллагын аудит:</w:t>
      </w:r>
      <w:r w:rsidRPr="00CC68A7">
        <w:rPr>
          <w:rFonts w:ascii="Arial" w:hAnsi="Arial" w:cs="Arial"/>
          <w:sz w:val="22"/>
          <w:szCs w:val="22"/>
          <w:lang w:val="mn-MN" w:eastAsia="mn-MN"/>
        </w:rPr>
        <w:t xml:space="preserve"> </w:t>
      </w:r>
      <w:r w:rsidRPr="00CC68A7">
        <w:rPr>
          <w:rFonts w:ascii="Arial" w:hAnsi="Arial" w:cs="Arial"/>
          <w:sz w:val="22"/>
          <w:szCs w:val="22"/>
          <w:lang w:eastAsia="mn-MN"/>
        </w:rPr>
        <w:t xml:space="preserve">ISO </w:t>
      </w:r>
      <w:r w:rsidRPr="00CC68A7">
        <w:rPr>
          <w:rFonts w:ascii="Arial" w:hAnsi="Arial" w:cs="Arial"/>
          <w:sz w:val="22"/>
          <w:szCs w:val="22"/>
          <w:lang w:val="mn-MN" w:eastAsia="mn-MN"/>
        </w:rPr>
        <w:t xml:space="preserve">чанарын удирдлагын тогтолцоог сайжруулан Олон улсын баталгаажуулалтын аудит хийлгэх бэлэн байдлыг хангуулах зорилгоор хөндлөнгийн мэргэжлийн байгууллагын аудитыг Удирдлагын тогтолцооны тэргүүлэх аудитор Б.Гэрэлээр  гэрээний үндсэн дээр </w:t>
      </w:r>
      <w:r w:rsidRPr="00CC68A7">
        <w:rPr>
          <w:rFonts w:ascii="Arial" w:hAnsi="Arial" w:cs="Arial"/>
          <w:sz w:val="22"/>
          <w:szCs w:val="22"/>
          <w:lang w:val="mn-MN" w:eastAsia="zh-CN"/>
        </w:rPr>
        <w:t>ц</w:t>
      </w:r>
      <w:r w:rsidRPr="00CC68A7">
        <w:rPr>
          <w:rFonts w:ascii="Arial" w:hAnsi="Arial" w:cs="Arial"/>
          <w:sz w:val="22"/>
          <w:szCs w:val="22"/>
          <w:lang w:eastAsia="zh-CN"/>
        </w:rPr>
        <w:t>ахилгаан, дулаан, уурын үйлдвэрлэлт, нийлүүлэлт</w:t>
      </w:r>
      <w:r w:rsidRPr="00CC68A7">
        <w:rPr>
          <w:rFonts w:ascii="Arial" w:hAnsi="Arial" w:cs="Arial"/>
          <w:sz w:val="22"/>
          <w:szCs w:val="22"/>
          <w:lang w:val="mn-MN" w:eastAsia="zh-CN"/>
        </w:rPr>
        <w:t>ийн хүрээнд</w:t>
      </w:r>
      <w:r w:rsidRPr="00CC68A7">
        <w:rPr>
          <w:rFonts w:ascii="Arial" w:hAnsi="Arial" w:cs="Arial"/>
          <w:sz w:val="22"/>
          <w:szCs w:val="22"/>
          <w:lang w:val="mn-MN" w:eastAsia="mn-MN"/>
        </w:rPr>
        <w:t xml:space="preserve"> гүйцэтгүүлсэн. </w:t>
      </w:r>
    </w:p>
    <w:p w:rsidR="005F4124" w:rsidRPr="00CC68A7" w:rsidRDefault="005F4124" w:rsidP="005F4124">
      <w:pPr>
        <w:pStyle w:val="NormalWeb"/>
        <w:spacing w:line="276" w:lineRule="auto"/>
        <w:ind w:firstLine="720"/>
        <w:jc w:val="both"/>
        <w:rPr>
          <w:rFonts w:ascii="Arial" w:hAnsi="Arial" w:cs="Arial"/>
          <w:sz w:val="22"/>
          <w:szCs w:val="22"/>
          <w:lang w:val="mn-MN"/>
        </w:rPr>
      </w:pPr>
      <w:r w:rsidRPr="00CC68A7">
        <w:rPr>
          <w:rFonts w:ascii="Arial" w:hAnsi="Arial" w:cs="Arial"/>
          <w:bCs/>
          <w:sz w:val="22"/>
          <w:szCs w:val="22"/>
          <w:lang w:val="mn-MN" w:eastAsia="zh-CN"/>
        </w:rPr>
        <w:t>Мэргэжлийн байгууллагын аудит нь</w:t>
      </w:r>
      <w:r w:rsidRPr="00CC68A7">
        <w:rPr>
          <w:rFonts w:ascii="Arial" w:hAnsi="Arial" w:cs="Arial"/>
          <w:bCs/>
          <w:i/>
          <w:sz w:val="22"/>
          <w:szCs w:val="22"/>
          <w:lang w:val="mn-MN" w:eastAsia="zh-CN"/>
        </w:rPr>
        <w:t xml:space="preserve"> </w:t>
      </w:r>
      <w:r w:rsidRPr="00CC68A7">
        <w:rPr>
          <w:rFonts w:ascii="Arial" w:hAnsi="Arial" w:cs="Arial"/>
          <w:bCs/>
          <w:sz w:val="22"/>
          <w:szCs w:val="22"/>
          <w:lang w:val="mn-MN" w:eastAsia="zh-CN"/>
        </w:rPr>
        <w:t>Ч</w:t>
      </w:r>
      <w:r w:rsidRPr="00CC68A7">
        <w:rPr>
          <w:rFonts w:ascii="Arial" w:hAnsi="Arial" w:cs="Arial"/>
          <w:sz w:val="22"/>
          <w:szCs w:val="22"/>
          <w:lang w:eastAsia="zh-CN"/>
        </w:rPr>
        <w:t xml:space="preserve">анарын удирдлагын тогтолцоонд хийсэн хөндлөнгийн аудитын үр дүнгээр илэрсэн нийтлэг үл тохирлуудыг багцлан 6 том үл тохирол, 7 жижиг үл тохирол </w:t>
      </w:r>
      <w:r w:rsidRPr="00CC68A7">
        <w:rPr>
          <w:rFonts w:ascii="Arial" w:hAnsi="Arial" w:cs="Arial"/>
          <w:sz w:val="22"/>
          <w:szCs w:val="22"/>
          <w:lang w:val="mn-MN" w:eastAsia="zh-CN"/>
        </w:rPr>
        <w:t xml:space="preserve">илрүүлж </w:t>
      </w:r>
      <w:r w:rsidRPr="00CC68A7">
        <w:rPr>
          <w:rFonts w:ascii="Arial" w:hAnsi="Arial" w:cs="Arial"/>
          <w:sz w:val="22"/>
          <w:szCs w:val="22"/>
          <w:lang w:eastAsia="zh-CN"/>
        </w:rPr>
        <w:t xml:space="preserve">“ДЦС-3” ТӨХК-ийн чанарын удирдлагын тогтолцоо ISO 9001 стандартын шаардлагын 8 бүлгийн 55 шаардлага 156 заалтаас 1 заалт хамаарахгүй, 27 хэрэгжээгүй байгаа нь нийт чанарын удирдлагын тогтолцооны нийт хэрэгжилтийн байдал 82 % </w:t>
      </w:r>
      <w:r w:rsidRPr="00CC68A7">
        <w:rPr>
          <w:rFonts w:ascii="Arial" w:hAnsi="Arial" w:cs="Arial"/>
          <w:sz w:val="22"/>
          <w:szCs w:val="22"/>
          <w:lang w:val="mn-MN" w:eastAsia="zh-CN"/>
        </w:rPr>
        <w:t xml:space="preserve">гэж дүгнэж сайжруулах 56 зөвлөмжийг ирүүлсэн. </w:t>
      </w:r>
    </w:p>
    <w:p w:rsidR="005F4124" w:rsidRPr="00CC68A7" w:rsidRDefault="005F4124" w:rsidP="005F4124">
      <w:pPr>
        <w:jc w:val="both"/>
        <w:rPr>
          <w:rFonts w:ascii="Arial" w:hAnsi="Arial" w:cs="Arial"/>
          <w:b/>
          <w:lang w:val="mn-MN" w:eastAsia="mn-MN"/>
        </w:rPr>
      </w:pPr>
      <w:r w:rsidRPr="00CC68A7">
        <w:rPr>
          <w:rFonts w:ascii="Arial" w:hAnsi="Arial" w:cs="Arial"/>
          <w:b/>
          <w:lang w:val="mn-MN" w:eastAsia="mn-MN"/>
        </w:rPr>
        <w:t xml:space="preserve">Олон Улсын баталгаажуулалтын бэлэн байдлын хангалтыг шалгах  аудит: </w:t>
      </w:r>
    </w:p>
    <w:p w:rsidR="005F4124" w:rsidRPr="00CC68A7" w:rsidRDefault="005F4124" w:rsidP="005F4124">
      <w:pPr>
        <w:jc w:val="both"/>
        <w:rPr>
          <w:rFonts w:ascii="Arial" w:hAnsi="Arial" w:cs="Arial"/>
          <w:lang w:val="mn-MN"/>
        </w:rPr>
      </w:pPr>
      <w:r w:rsidRPr="00CC68A7">
        <w:rPr>
          <w:rFonts w:ascii="Arial" w:hAnsi="Arial" w:cs="Arial"/>
          <w:b/>
          <w:lang w:val="mn-MN" w:eastAsia="mn-MN"/>
        </w:rPr>
        <w:tab/>
      </w:r>
      <w:r w:rsidRPr="00CC68A7">
        <w:rPr>
          <w:rFonts w:ascii="Arial" w:hAnsi="Arial" w:cs="Arial"/>
          <w:lang w:eastAsia="mn-MN"/>
        </w:rPr>
        <w:t xml:space="preserve">ISO </w:t>
      </w:r>
      <w:r w:rsidRPr="00CC68A7">
        <w:rPr>
          <w:rFonts w:ascii="Arial" w:hAnsi="Arial" w:cs="Arial"/>
          <w:lang w:val="mn-MN" w:eastAsia="mn-MN"/>
        </w:rPr>
        <w:t>чанарын удирдлагын тогтолцоог сайжруулан</w:t>
      </w:r>
      <w:r w:rsidRPr="00CC68A7">
        <w:rPr>
          <w:rFonts w:ascii="Arial" w:hAnsi="Arial" w:cs="Arial"/>
          <w:lang w:eastAsia="mn-MN"/>
        </w:rPr>
        <w:t xml:space="preserve"> </w:t>
      </w:r>
      <w:r w:rsidRPr="00CC68A7">
        <w:rPr>
          <w:rFonts w:ascii="Arial" w:hAnsi="Arial" w:cs="Arial"/>
          <w:lang w:val="mn-MN" w:eastAsia="mn-MN"/>
        </w:rPr>
        <w:t xml:space="preserve">ажиллаж Олон улсын баталгаажуулалтын бэлэн байдлын болон баталгаажуулалтын аудитуудыг </w:t>
      </w:r>
      <w:r w:rsidRPr="00CC68A7">
        <w:rPr>
          <w:rFonts w:ascii="Arial" w:hAnsi="Arial" w:cs="Arial"/>
          <w:lang w:val="mn-MN"/>
        </w:rPr>
        <w:t>холбогдох аудитыг</w:t>
      </w:r>
      <w:r w:rsidRPr="00CC68A7">
        <w:rPr>
          <w:rFonts w:ascii="Arial" w:hAnsi="Arial" w:cs="Arial"/>
        </w:rPr>
        <w:t xml:space="preserve"> </w:t>
      </w:r>
      <w:r w:rsidRPr="00CC68A7">
        <w:rPr>
          <w:rFonts w:ascii="Arial" w:hAnsi="Arial" w:cs="Arial"/>
          <w:lang w:val="mn-MN"/>
        </w:rPr>
        <w:t xml:space="preserve">хамтран ажиллах гэрээний үндсэн </w:t>
      </w:r>
      <w:proofErr w:type="gramStart"/>
      <w:r w:rsidRPr="00CC68A7">
        <w:rPr>
          <w:rFonts w:ascii="Arial" w:hAnsi="Arial" w:cs="Arial"/>
          <w:lang w:val="mn-MN"/>
        </w:rPr>
        <w:t>дээр  “</w:t>
      </w:r>
      <w:proofErr w:type="gramEnd"/>
      <w:r w:rsidRPr="00CC68A7">
        <w:rPr>
          <w:rFonts w:ascii="Arial" w:hAnsi="Arial" w:cs="Arial"/>
        </w:rPr>
        <w:t>Hong Kong Veritas Limitid</w:t>
      </w:r>
      <w:r w:rsidRPr="00CC68A7">
        <w:rPr>
          <w:rFonts w:ascii="Arial" w:hAnsi="Arial" w:cs="Arial"/>
          <w:lang w:val="mn-MN"/>
        </w:rPr>
        <w:t>” компани гүйцэтгэсэн. “</w:t>
      </w:r>
      <w:r w:rsidRPr="00CC68A7">
        <w:rPr>
          <w:rFonts w:ascii="Arial" w:hAnsi="Arial" w:cs="Arial"/>
        </w:rPr>
        <w:t>Hong Kong Veritas Limitid</w:t>
      </w:r>
      <w:r w:rsidRPr="00CC68A7">
        <w:rPr>
          <w:rFonts w:ascii="Arial" w:hAnsi="Arial" w:cs="Arial"/>
          <w:lang w:val="mn-MN"/>
        </w:rPr>
        <w:t xml:space="preserve">” компани нь эхний шатны олон улсын баталгаажуулалтын бэлэн байдлын аудитыг 2 аудиторын бүрэлдэхүүнтэйгээр 2015 оны 11 сарын 27-28 хооронд </w:t>
      </w:r>
      <w:r w:rsidRPr="00CC68A7">
        <w:rPr>
          <w:rFonts w:ascii="Arial" w:hAnsi="Arial" w:cs="Arial"/>
        </w:rPr>
        <w:t xml:space="preserve">ISO </w:t>
      </w:r>
      <w:r w:rsidRPr="00CC68A7">
        <w:rPr>
          <w:rFonts w:ascii="Arial" w:hAnsi="Arial" w:cs="Arial"/>
          <w:lang w:val="mn-MN"/>
        </w:rPr>
        <w:t xml:space="preserve">чанарын удирдлагын тогтолцооны хамрах хүрээнд хийсэн “ДЦС-3” ТӨХК нь </w:t>
      </w:r>
      <w:r w:rsidRPr="00CC68A7">
        <w:rPr>
          <w:rFonts w:ascii="Arial" w:hAnsi="Arial" w:cs="Arial"/>
        </w:rPr>
        <w:t xml:space="preserve">ISO </w:t>
      </w:r>
      <w:r w:rsidRPr="00CC68A7">
        <w:rPr>
          <w:rFonts w:ascii="Arial" w:hAnsi="Arial" w:cs="Arial"/>
          <w:lang w:val="mn-MN"/>
        </w:rPr>
        <w:t xml:space="preserve">чанарын удирдлагын тогтолцоог үйл ажиллагаандаа хангалттай сайн хэрэгжүүлж олон улсын баталгаажуулалтын аудитын бэлэн байдлын хангасан байна” гэж дүгнэж 3 жижиг үл тохирол илрүүлсэн. </w:t>
      </w:r>
    </w:p>
    <w:p w:rsidR="005F4124" w:rsidRPr="00CC68A7" w:rsidRDefault="005F4124" w:rsidP="005F4124">
      <w:pPr>
        <w:ind w:firstLine="720"/>
        <w:jc w:val="both"/>
        <w:rPr>
          <w:lang w:val="mn-MN" w:eastAsia="mn-MN"/>
        </w:rPr>
      </w:pPr>
      <w:r w:rsidRPr="00CC68A7">
        <w:rPr>
          <w:rFonts w:ascii="Arial" w:hAnsi="Arial" w:cs="Arial"/>
          <w:b/>
          <w:lang w:val="mn-MN" w:eastAsia="mn-MN"/>
        </w:rPr>
        <w:t xml:space="preserve">Эцсийн шатны Олон улсын баталгаажуулалтын аудит: </w:t>
      </w:r>
      <w:r w:rsidRPr="00CC68A7">
        <w:rPr>
          <w:rFonts w:ascii="Arial" w:hAnsi="Arial" w:cs="Arial"/>
          <w:lang w:val="mn-MN"/>
        </w:rPr>
        <w:t xml:space="preserve">Компанийн </w:t>
      </w:r>
      <w:r w:rsidRPr="00CC68A7">
        <w:rPr>
          <w:rFonts w:ascii="Arial" w:hAnsi="Arial" w:cs="Arial"/>
        </w:rPr>
        <w:t xml:space="preserve">ISO </w:t>
      </w:r>
      <w:r w:rsidRPr="00CC68A7">
        <w:rPr>
          <w:rFonts w:ascii="Arial" w:hAnsi="Arial" w:cs="Arial"/>
          <w:lang w:val="mn-MN"/>
        </w:rPr>
        <w:t>чанарын удирдлагын тогтолцооны Олон улсын баталгаажуулалтын аудитыг “</w:t>
      </w:r>
      <w:r w:rsidRPr="00CC68A7">
        <w:rPr>
          <w:rFonts w:ascii="Arial" w:hAnsi="Arial" w:cs="Arial"/>
        </w:rPr>
        <w:t>Nong Kong Veritas Limitid</w:t>
      </w:r>
      <w:r w:rsidRPr="00CC68A7">
        <w:rPr>
          <w:rFonts w:ascii="Arial" w:hAnsi="Arial" w:cs="Arial"/>
          <w:lang w:val="mn-MN"/>
        </w:rPr>
        <w:t xml:space="preserve">” компанийн Аудитын багийн ахлагч Кен ли, Аудитор Катерина Вок, Аудитор Камила нарын бүрэлдэхүүнтэй баг 2015 оны 12 сарын 14-17 хооронд хийж гүйцэтгсэн. Аудитын үйл ажиллагааны хаалтын хурал 2015 оны 12 сарын 17-ныөдрийн 17 цагт компанийн </w:t>
      </w:r>
      <w:r w:rsidRPr="00CC68A7">
        <w:rPr>
          <w:rFonts w:ascii="Arial" w:hAnsi="Arial" w:cs="Arial"/>
          <w:b/>
          <w:i/>
          <w:lang w:val="mn-MN"/>
        </w:rPr>
        <w:t>найрамдал</w:t>
      </w:r>
      <w:r w:rsidRPr="00CC68A7">
        <w:rPr>
          <w:rFonts w:ascii="Arial" w:hAnsi="Arial" w:cs="Arial"/>
          <w:lang w:val="mn-MN"/>
        </w:rPr>
        <w:t xml:space="preserve"> кабинетад болсон</w:t>
      </w:r>
      <w:r w:rsidRPr="00CC68A7">
        <w:rPr>
          <w:rFonts w:ascii="Arial" w:hAnsi="Arial" w:cs="Arial"/>
        </w:rPr>
        <w:t xml:space="preserve"> </w:t>
      </w:r>
      <w:r w:rsidRPr="00CC68A7">
        <w:rPr>
          <w:rFonts w:ascii="Arial" w:hAnsi="Arial" w:cs="Arial"/>
          <w:lang w:val="mn-MN"/>
        </w:rPr>
        <w:t>Олон улсын баталгаажуулалтын аудит нь “</w:t>
      </w:r>
      <w:r w:rsidRPr="00CC68A7">
        <w:rPr>
          <w:rFonts w:ascii="Arial" w:hAnsi="Arial" w:cs="Arial"/>
          <w:b/>
          <w:i/>
          <w:lang w:val="mn-MN"/>
        </w:rPr>
        <w:t xml:space="preserve">ДЦС-3” ТӨХК нь </w:t>
      </w:r>
      <w:r w:rsidRPr="00CC68A7">
        <w:rPr>
          <w:rFonts w:ascii="Arial" w:hAnsi="Arial" w:cs="Arial"/>
          <w:b/>
          <w:i/>
        </w:rPr>
        <w:lastRenderedPageBreak/>
        <w:t>ISO-9001 чанарын удирдлагын тогтол</w:t>
      </w:r>
      <w:r w:rsidRPr="00CC68A7">
        <w:rPr>
          <w:rFonts w:ascii="Arial" w:hAnsi="Arial" w:cs="Arial"/>
          <w:b/>
          <w:i/>
          <w:lang w:val="mn-MN"/>
        </w:rPr>
        <w:t>ц</w:t>
      </w:r>
      <w:r w:rsidRPr="00CC68A7">
        <w:rPr>
          <w:rFonts w:ascii="Arial" w:hAnsi="Arial" w:cs="Arial"/>
          <w:b/>
          <w:i/>
        </w:rPr>
        <w:t>о</w:t>
      </w:r>
      <w:r w:rsidRPr="00CC68A7">
        <w:rPr>
          <w:rFonts w:ascii="Arial" w:hAnsi="Arial" w:cs="Arial"/>
          <w:b/>
          <w:i/>
          <w:lang w:val="mn-MN"/>
        </w:rPr>
        <w:t>ог</w:t>
      </w:r>
      <w:r w:rsidRPr="00CC68A7">
        <w:rPr>
          <w:rFonts w:ascii="Arial" w:hAnsi="Arial" w:cs="Arial"/>
          <w:b/>
          <w:i/>
        </w:rPr>
        <w:t xml:space="preserve"> </w:t>
      </w:r>
      <w:r w:rsidRPr="00CC68A7">
        <w:rPr>
          <w:rFonts w:ascii="Arial" w:hAnsi="Arial" w:cs="Arial"/>
          <w:b/>
          <w:i/>
          <w:lang w:val="mn-MN"/>
        </w:rPr>
        <w:t>олон улсын стандартын шаардлага хангах хэмжээнд амжилттай хэрэгжүүлсэн байна</w:t>
      </w:r>
      <w:r w:rsidRPr="00CC68A7">
        <w:rPr>
          <w:rFonts w:ascii="Arial" w:hAnsi="Arial" w:cs="Arial"/>
          <w:lang w:val="mn-MN"/>
        </w:rPr>
        <w:t xml:space="preserve">” гэж дүгнэж 3 жижиг үл тохирол илрүүлэн сайжруулах 22 зөвлөмжийг хүргүүлсэн. Зөвлөмжийн дагуу удирдлагын дүн шинжилгээний хурлаар залруулах үйл ажиллагааны төлөвлөгөөг баталж хэрэгжилтийг тухай бүрд нь хангуулан үйл ажиллагааг тасралтгүй сайжруулан ажилласан.  </w:t>
      </w:r>
    </w:p>
    <w:p w:rsidR="005F4124" w:rsidRPr="00B210CD" w:rsidRDefault="00B210CD" w:rsidP="005F4124">
      <w:pPr>
        <w:jc w:val="both"/>
        <w:rPr>
          <w:color w:val="C00000"/>
          <w:lang w:val="mn-MN" w:eastAsia="mn-MN"/>
        </w:rPr>
      </w:pPr>
      <w:r w:rsidRPr="00B210CD">
        <w:rPr>
          <w:rFonts w:ascii="Arial" w:hAnsi="Arial" w:cs="Arial"/>
          <w:b/>
          <w:i/>
          <w:color w:val="C00000"/>
          <w:lang w:val="mn-MN"/>
        </w:rPr>
        <w:t xml:space="preserve">2016 оны 1-р сарын 22-нд </w:t>
      </w:r>
      <w:r w:rsidR="005F4124" w:rsidRPr="00B210CD">
        <w:rPr>
          <w:rFonts w:ascii="Arial" w:hAnsi="Arial" w:cs="Arial"/>
          <w:b/>
          <w:i/>
          <w:color w:val="C00000"/>
        </w:rPr>
        <w:t>ISO 9001:2008 батламж</w:t>
      </w:r>
      <w:r w:rsidR="005F4124" w:rsidRPr="00B210CD">
        <w:rPr>
          <w:rFonts w:ascii="Arial" w:hAnsi="Arial" w:cs="Arial"/>
          <w:b/>
          <w:i/>
          <w:color w:val="C00000"/>
          <w:lang w:val="mn-MN"/>
        </w:rPr>
        <w:t>ийг гардаж авсан</w:t>
      </w:r>
      <w:r w:rsidR="005F4124" w:rsidRPr="00B210CD">
        <w:rPr>
          <w:rFonts w:ascii="Arial" w:hAnsi="Arial" w:cs="Arial"/>
          <w:b/>
          <w:i/>
          <w:color w:val="C00000"/>
        </w:rPr>
        <w:t xml:space="preserve"> </w:t>
      </w:r>
      <w:r w:rsidR="005F4124" w:rsidRPr="00B210CD">
        <w:rPr>
          <w:rFonts w:ascii="Arial" w:hAnsi="Arial" w:cs="Arial"/>
          <w:color w:val="C00000"/>
          <w:lang w:val="mn-MN"/>
        </w:rPr>
        <w:t xml:space="preserve"> </w:t>
      </w:r>
    </w:p>
    <w:p w:rsidR="005F4124" w:rsidRPr="005E4852" w:rsidRDefault="005F4124" w:rsidP="005F4124">
      <w:pPr>
        <w:spacing w:after="120" w:line="240" w:lineRule="auto"/>
        <w:jc w:val="both"/>
        <w:rPr>
          <w:rFonts w:ascii="Arial" w:hAnsi="Arial" w:cs="Arial"/>
          <w:b/>
          <w:i/>
          <w:u w:val="single"/>
          <w:lang w:val="mn-MN"/>
        </w:rPr>
      </w:pPr>
      <w:r>
        <w:rPr>
          <w:rFonts w:ascii="Arial" w:hAnsi="Arial" w:cs="Arial"/>
          <w:lang w:val="mn-MN"/>
        </w:rPr>
        <w:tab/>
      </w:r>
      <w:r w:rsidRPr="005E4852">
        <w:rPr>
          <w:rFonts w:ascii="Arial" w:hAnsi="Arial" w:cs="Arial"/>
          <w:b/>
          <w:i/>
          <w:u w:val="single"/>
          <w:lang w:val="mn-MN"/>
        </w:rPr>
        <w:t>Удирдлагын цогц систем И-Оффис програмын талаар</w:t>
      </w:r>
    </w:p>
    <w:p w:rsidR="005E4852" w:rsidRPr="008C6ED8" w:rsidRDefault="005E4852" w:rsidP="005E4852">
      <w:pPr>
        <w:spacing w:after="0"/>
        <w:ind w:firstLine="720"/>
        <w:jc w:val="both"/>
        <w:rPr>
          <w:rFonts w:ascii="Arial" w:hAnsi="Arial" w:cs="Arial"/>
          <w:lang w:val="mn-MN"/>
        </w:rPr>
      </w:pPr>
      <w:r w:rsidRPr="008C6ED8">
        <w:rPr>
          <w:rFonts w:ascii="Arial" w:hAnsi="Arial" w:cs="Arial"/>
          <w:lang w:val="mn-MN"/>
        </w:rPr>
        <w:t xml:space="preserve">Компанийн хэмжээнд цаасгүй технологийн нэвтрүүлэх, ажилтан ажилтнууд систем ашиглан мэдээлэл үүсгэх, дамжуулах, хянах үйл ажиллагааг цахимжуулах ажлын хүрээнд “Байгууллагын удирдлагын цогц систем” буюу и-оффис системийг нэвтрүүлсэн. </w:t>
      </w:r>
    </w:p>
    <w:p w:rsidR="005E4852" w:rsidRPr="008C6ED8" w:rsidRDefault="005E4852" w:rsidP="005E4852">
      <w:pPr>
        <w:spacing w:after="0"/>
        <w:ind w:firstLine="720"/>
        <w:jc w:val="both"/>
        <w:rPr>
          <w:rFonts w:ascii="Arial" w:hAnsi="Arial" w:cs="Arial"/>
          <w:lang w:val="mn-MN"/>
        </w:rPr>
      </w:pPr>
      <w:r w:rsidRPr="008C6ED8">
        <w:rPr>
          <w:rFonts w:ascii="Arial" w:hAnsi="Arial" w:cs="Arial"/>
          <w:lang w:val="mn-MN"/>
        </w:rPr>
        <w:t xml:space="preserve">2015 онд и-оффис системийн бүрэлдэхүүн програм хангамжийн ашиглалтын үндсэн үзүүлэлтүүдийг програм тус бүрээр гарган товч танилцуулбал: </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i/>
          <w:lang w:val="mn-MN"/>
        </w:rPr>
        <w:t>Хүний нөөцийн програм:</w:t>
      </w:r>
      <w:r w:rsidRPr="008C6ED8">
        <w:rPr>
          <w:rFonts w:ascii="Arial" w:hAnsi="Arial" w:cs="Arial"/>
          <w:lang w:val="mn-MN"/>
        </w:rPr>
        <w:t xml:space="preserve">  Компанийн бүх ажилтнуудын хувийн болон албаны мэдээллүүд агуулагдаж байна. </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 xml:space="preserve">Ажил хэргийн програм: </w:t>
      </w:r>
      <w:r w:rsidRPr="008C6ED8">
        <w:rPr>
          <w:rFonts w:ascii="Arial" w:hAnsi="Arial" w:cs="Arial"/>
          <w:lang w:val="mn-MN"/>
        </w:rPr>
        <w:t>Сарын ажил болон өдөр тутмын ажлын төлөвлөгөөг програмд оруулж бүртгэдэг болсноор 2015 онд компанийн хэмжээгээр нийт 23184  ажил бүртгэгдсэн байна.</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Албан бичгийн програм</w:t>
      </w:r>
      <w:r w:rsidRPr="008C6ED8">
        <w:rPr>
          <w:rFonts w:ascii="Arial" w:hAnsi="Arial" w:cs="Arial"/>
          <w:lang w:val="mn-MN"/>
        </w:rPr>
        <w:t xml:space="preserve">: 2015 онд нийт 1510 ирсэн бичиг, 2195 явсан бичиг, 690 өргөдөл гомдол бүртгэгдсэн байна. </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Цаг бүртгэлийн програм:</w:t>
      </w:r>
      <w:r w:rsidRPr="008C6ED8">
        <w:rPr>
          <w:rFonts w:ascii="Arial" w:hAnsi="Arial" w:cs="Arial"/>
          <w:lang w:val="mn-MN"/>
        </w:rPr>
        <w:t xml:space="preserve"> Ажилтнуудын цагийн бүртгэлийн мэдээллийг өдөр бүр цаг бүртгэгч нарын ашигладаг цагийн програмаас татан и-оффис системд оруулж байна. </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Хурлын програм</w:t>
      </w:r>
      <w:r w:rsidRPr="008C6ED8">
        <w:rPr>
          <w:rFonts w:ascii="Arial" w:hAnsi="Arial" w:cs="Arial"/>
          <w:lang w:val="mn-MN"/>
        </w:rPr>
        <w:t xml:space="preserve">: Тайлангийн хугацаанд компанийн хэмжээнд нийт  </w:t>
      </w:r>
      <w:r w:rsidRPr="008C6ED8">
        <w:rPr>
          <w:rFonts w:ascii="Arial" w:hAnsi="Arial" w:cs="Arial"/>
        </w:rPr>
        <w:t xml:space="preserve">40 </w:t>
      </w:r>
      <w:r w:rsidRPr="008C6ED8">
        <w:rPr>
          <w:rFonts w:ascii="Arial" w:hAnsi="Arial" w:cs="Arial"/>
          <w:lang w:val="mn-MN"/>
        </w:rPr>
        <w:t>хурал зарлагдсан ба тэдгээр хурал тус бүрийн тэмдэглэлүүдийг агуулж байна.</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Олон  нийтийн програм</w:t>
      </w:r>
      <w:r w:rsidRPr="008C6ED8">
        <w:rPr>
          <w:rFonts w:ascii="Arial" w:hAnsi="Arial" w:cs="Arial"/>
          <w:lang w:val="mn-MN"/>
        </w:rPr>
        <w:t xml:space="preserve">: Компанийн нийт ажилтнуудад мэдээлэл түгээх, ажиллагсдын санал, хүсэлтийг авах, хэрэгцээтэй файлын сан үүсгэх зорилгоор ашигладаг байгаа бөгөөд програмд: </w:t>
      </w:r>
    </w:p>
    <w:p w:rsidR="005E4852" w:rsidRPr="008C6ED8" w:rsidRDefault="005E4852" w:rsidP="005E4852">
      <w:pPr>
        <w:numPr>
          <w:ilvl w:val="1"/>
          <w:numId w:val="50"/>
        </w:numPr>
        <w:spacing w:after="0"/>
        <w:jc w:val="both"/>
        <w:rPr>
          <w:rFonts w:ascii="Arial" w:hAnsi="Arial" w:cs="Arial"/>
          <w:lang w:val="mn-MN"/>
        </w:rPr>
      </w:pPr>
      <w:r w:rsidRPr="008C6ED8">
        <w:rPr>
          <w:rFonts w:ascii="Arial" w:hAnsi="Arial" w:cs="Arial"/>
          <w:lang w:val="mn-MN"/>
        </w:rPr>
        <w:t xml:space="preserve">Зар мэдээллийн чанартай 700 мэдээ </w:t>
      </w:r>
    </w:p>
    <w:p w:rsidR="005E4852" w:rsidRPr="008C6ED8" w:rsidRDefault="005E4852" w:rsidP="005E4852">
      <w:pPr>
        <w:numPr>
          <w:ilvl w:val="1"/>
          <w:numId w:val="50"/>
        </w:numPr>
        <w:spacing w:after="0"/>
        <w:jc w:val="both"/>
        <w:rPr>
          <w:rFonts w:ascii="Arial" w:hAnsi="Arial" w:cs="Arial"/>
          <w:lang w:val="mn-MN"/>
        </w:rPr>
      </w:pPr>
      <w:r w:rsidRPr="008C6ED8">
        <w:rPr>
          <w:rFonts w:ascii="Arial" w:hAnsi="Arial" w:cs="Arial"/>
          <w:lang w:val="mn-MN"/>
        </w:rPr>
        <w:t>Хэлэлцүүлэг 20 төрөл</w:t>
      </w:r>
    </w:p>
    <w:p w:rsidR="005E4852" w:rsidRPr="008C6ED8" w:rsidRDefault="005E4852" w:rsidP="005E4852">
      <w:pPr>
        <w:numPr>
          <w:ilvl w:val="1"/>
          <w:numId w:val="50"/>
        </w:numPr>
        <w:spacing w:after="0"/>
        <w:jc w:val="both"/>
        <w:rPr>
          <w:rFonts w:ascii="Arial" w:hAnsi="Arial" w:cs="Arial"/>
          <w:lang w:val="mn-MN"/>
        </w:rPr>
      </w:pPr>
      <w:r w:rsidRPr="008C6ED8">
        <w:rPr>
          <w:rFonts w:ascii="Arial" w:hAnsi="Arial" w:cs="Arial"/>
          <w:lang w:val="mn-MN"/>
        </w:rPr>
        <w:t>Санал асуулга 0</w:t>
      </w:r>
    </w:p>
    <w:p w:rsidR="005E4852" w:rsidRPr="008C6ED8" w:rsidRDefault="005E4852" w:rsidP="005E4852">
      <w:pPr>
        <w:numPr>
          <w:ilvl w:val="1"/>
          <w:numId w:val="50"/>
        </w:numPr>
        <w:spacing w:after="0"/>
        <w:jc w:val="both"/>
        <w:rPr>
          <w:rFonts w:ascii="Arial" w:hAnsi="Arial" w:cs="Arial"/>
          <w:lang w:val="mn-MN"/>
        </w:rPr>
      </w:pPr>
      <w:r w:rsidRPr="008C6ED8">
        <w:rPr>
          <w:rFonts w:ascii="Arial" w:hAnsi="Arial" w:cs="Arial"/>
          <w:lang w:val="mn-MN"/>
        </w:rPr>
        <w:t>Файлын сан 39 заавар тушаалын талаарх файлууд</w:t>
      </w:r>
    </w:p>
    <w:p w:rsidR="005E4852" w:rsidRPr="005E4852" w:rsidRDefault="005E4852" w:rsidP="005E4852">
      <w:pPr>
        <w:numPr>
          <w:ilvl w:val="1"/>
          <w:numId w:val="50"/>
        </w:numPr>
        <w:tabs>
          <w:tab w:val="left" w:pos="1800"/>
        </w:tabs>
        <w:spacing w:after="0"/>
        <w:ind w:left="1080" w:firstLine="360"/>
        <w:jc w:val="both"/>
        <w:rPr>
          <w:rFonts w:ascii="Arial" w:hAnsi="Arial" w:cs="Arial"/>
          <w:lang w:val="mn-MN"/>
        </w:rPr>
      </w:pPr>
      <w:r w:rsidRPr="008C6ED8">
        <w:rPr>
          <w:rFonts w:ascii="Arial" w:hAnsi="Arial" w:cs="Arial"/>
          <w:lang w:val="mn-MN"/>
        </w:rPr>
        <w:t>Компанийн хэмжээнд зохиогдсон соёл урлаг, спортын талаарх 1257  зурган мэдээлэл тус тус агуулагдаж байна.</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Хангамж,  агуулахын програм:</w:t>
      </w:r>
      <w:r w:rsidRPr="008C6ED8">
        <w:rPr>
          <w:rFonts w:ascii="Arial" w:hAnsi="Arial" w:cs="Arial"/>
          <w:lang w:val="mn-MN"/>
        </w:rPr>
        <w:t xml:space="preserve"> Тайлант хугацаанд хангамж, агуулахын програмд нийт 3281 удаа орлогын бичилт хийгдэж, 11687 шаардах хуудас бүртгэгдэж, холбогдох бараа материалын олголтууд хийгдсэн байна.</w:t>
      </w:r>
    </w:p>
    <w:p w:rsidR="005E4852" w:rsidRPr="008C6ED8" w:rsidRDefault="005E4852" w:rsidP="005E4852">
      <w:pPr>
        <w:numPr>
          <w:ilvl w:val="0"/>
          <w:numId w:val="50"/>
        </w:numPr>
        <w:spacing w:after="0"/>
        <w:jc w:val="both"/>
        <w:rPr>
          <w:rFonts w:ascii="Arial" w:hAnsi="Arial" w:cs="Arial"/>
          <w:lang w:val="mn-MN"/>
        </w:rPr>
      </w:pPr>
      <w:r w:rsidRPr="008C6ED8">
        <w:rPr>
          <w:rFonts w:ascii="Arial" w:hAnsi="Arial" w:cs="Arial"/>
          <w:b/>
          <w:lang w:val="mn-MN"/>
        </w:rPr>
        <w:t xml:space="preserve">Гэрээний програм: </w:t>
      </w:r>
      <w:r w:rsidRPr="008C6ED8">
        <w:rPr>
          <w:rFonts w:ascii="Arial" w:hAnsi="Arial" w:cs="Arial"/>
          <w:lang w:val="mn-MN"/>
        </w:rPr>
        <w:t xml:space="preserve">2015 онд гэрээний програмд нийт 416 гэрээг бүртгэж, гэрээний хэрэгжилтэнд хяналт тавьж ажилласан байна. </w:t>
      </w:r>
    </w:p>
    <w:p w:rsidR="005E4852" w:rsidRPr="005E4852" w:rsidRDefault="005E4852" w:rsidP="005E4852">
      <w:pPr>
        <w:ind w:firstLine="720"/>
        <w:jc w:val="both"/>
        <w:rPr>
          <w:rFonts w:ascii="Arial" w:hAnsi="Arial" w:cs="Arial"/>
          <w:lang w:val="mn-MN"/>
        </w:rPr>
      </w:pPr>
      <w:r w:rsidRPr="005E4852">
        <w:rPr>
          <w:rFonts w:ascii="Arial" w:hAnsi="Arial" w:cs="Arial"/>
          <w:lang w:val="mn-MN"/>
        </w:rPr>
        <w:t xml:space="preserve">Энэ системийг хэрэгжүүлснээр байгууллагын оффис төлөвлөлт болон  бизнес төлөвлөлтийн үйл ажиллагааг цахим  хэлбэрт оруулан системээс ижил стандартын мэдээ мэдээлэл, тайлангуудыг боловсруулж гаргадаг болсон нь давуу болж өгсөн. Мөн компанийн бүх ажилчид төрөл бүрийн мэдээлэлийг орон зайн байрлалаас үл хамааран  системээс компанийн үйл ажиллагааны талаарх мэдээлэл болон нийгмийн болон олон нийтэд түгээсэн мэдээллийг авахад хялбар болж өгсөн байгаа. </w:t>
      </w:r>
    </w:p>
    <w:p w:rsidR="00BC0406" w:rsidRDefault="00BC0406" w:rsidP="005F4124">
      <w:pPr>
        <w:spacing w:after="0"/>
        <w:jc w:val="center"/>
        <w:rPr>
          <w:rFonts w:ascii="Arial" w:hAnsi="Arial" w:cs="Arial"/>
          <w:b/>
        </w:rPr>
      </w:pPr>
    </w:p>
    <w:p w:rsidR="00BC0406" w:rsidRDefault="00BC0406" w:rsidP="005F4124">
      <w:pPr>
        <w:spacing w:after="0"/>
        <w:jc w:val="center"/>
        <w:rPr>
          <w:rFonts w:ascii="Arial" w:hAnsi="Arial" w:cs="Arial"/>
          <w:b/>
        </w:rPr>
      </w:pPr>
    </w:p>
    <w:p w:rsidR="00BC0406" w:rsidRDefault="00BC0406" w:rsidP="005F4124">
      <w:pPr>
        <w:spacing w:after="0"/>
        <w:jc w:val="center"/>
        <w:rPr>
          <w:rFonts w:ascii="Arial" w:hAnsi="Arial" w:cs="Arial"/>
          <w:b/>
        </w:rPr>
      </w:pPr>
    </w:p>
    <w:p w:rsidR="00BC0406" w:rsidRDefault="00BC0406" w:rsidP="005F4124">
      <w:pPr>
        <w:spacing w:after="0"/>
        <w:jc w:val="center"/>
        <w:rPr>
          <w:rFonts w:ascii="Arial" w:hAnsi="Arial" w:cs="Arial"/>
          <w:b/>
        </w:rPr>
      </w:pPr>
    </w:p>
    <w:p w:rsidR="005F4124" w:rsidRPr="003A0EBC" w:rsidRDefault="005F4124" w:rsidP="005F4124">
      <w:pPr>
        <w:spacing w:after="0"/>
        <w:jc w:val="center"/>
        <w:rPr>
          <w:rFonts w:ascii="Arial" w:hAnsi="Arial" w:cs="Arial"/>
          <w:b/>
          <w:lang w:val="mn-MN"/>
        </w:rPr>
      </w:pPr>
      <w:r w:rsidRPr="003A0EBC">
        <w:rPr>
          <w:rFonts w:ascii="Arial" w:hAnsi="Arial" w:cs="Arial"/>
          <w:b/>
          <w:lang w:val="mn-MN"/>
        </w:rPr>
        <w:lastRenderedPageBreak/>
        <w:t xml:space="preserve">  201</w:t>
      </w:r>
      <w:r>
        <w:rPr>
          <w:rFonts w:ascii="Arial" w:hAnsi="Arial" w:cs="Arial"/>
          <w:b/>
          <w:lang w:val="mn-MN"/>
        </w:rPr>
        <w:t>5</w:t>
      </w:r>
      <w:r w:rsidRPr="003A0EBC">
        <w:rPr>
          <w:rFonts w:ascii="Arial" w:hAnsi="Arial" w:cs="Arial"/>
          <w:b/>
          <w:lang w:val="mn-MN"/>
        </w:rPr>
        <w:t xml:space="preserve"> оны ажлын үр дүнг товчхон дурьдвал:</w:t>
      </w:r>
    </w:p>
    <w:p w:rsidR="005F4124" w:rsidRPr="003A0EBC" w:rsidRDefault="005F4124" w:rsidP="005F4124">
      <w:pPr>
        <w:spacing w:after="0"/>
        <w:jc w:val="center"/>
        <w:rPr>
          <w:rFonts w:ascii="Arial" w:hAnsi="Arial" w:cs="Arial"/>
          <w:b/>
          <w:lang w:val="ru-RU"/>
        </w:rPr>
      </w:pPr>
    </w:p>
    <w:p w:rsidR="005F4124" w:rsidRPr="003A0EBC" w:rsidRDefault="005F4124" w:rsidP="005F4124">
      <w:pPr>
        <w:numPr>
          <w:ilvl w:val="0"/>
          <w:numId w:val="3"/>
        </w:numPr>
        <w:spacing w:after="0"/>
        <w:jc w:val="both"/>
        <w:rPr>
          <w:rFonts w:ascii="Arial" w:hAnsi="Arial" w:cs="Arial"/>
          <w:lang w:val="ru-RU"/>
        </w:rPr>
      </w:pPr>
      <w:r w:rsidRPr="003A0EBC">
        <w:rPr>
          <w:rFonts w:ascii="Arial" w:hAnsi="Arial" w:cs="Arial"/>
          <w:lang w:val="ru-RU"/>
        </w:rPr>
        <w:t>201</w:t>
      </w:r>
      <w:r>
        <w:rPr>
          <w:rFonts w:ascii="Arial" w:hAnsi="Arial" w:cs="Arial"/>
          <w:lang w:val="mn-MN"/>
        </w:rPr>
        <w:t>5</w:t>
      </w:r>
      <w:r w:rsidRPr="003A0EBC">
        <w:rPr>
          <w:rFonts w:ascii="Arial" w:hAnsi="Arial" w:cs="Arial"/>
          <w:lang w:val="ru-RU"/>
        </w:rPr>
        <w:t xml:space="preserve"> онд цахилгаан эрчим хүч түгээлтийн төлөвлөгөөг 1</w:t>
      </w:r>
      <w:r w:rsidRPr="003A0EBC">
        <w:rPr>
          <w:rFonts w:ascii="Arial" w:hAnsi="Arial" w:cs="Arial"/>
          <w:lang w:val="mn-MN"/>
        </w:rPr>
        <w:t>0</w:t>
      </w:r>
      <w:r w:rsidR="001A6577">
        <w:rPr>
          <w:rFonts w:ascii="Arial" w:hAnsi="Arial" w:cs="Arial"/>
          <w:lang w:val="mn-MN"/>
        </w:rPr>
        <w:t>0</w:t>
      </w:r>
      <w:r w:rsidRPr="003A0EBC">
        <w:rPr>
          <w:rFonts w:ascii="Arial" w:hAnsi="Arial" w:cs="Arial"/>
          <w:lang w:val="ru-RU"/>
        </w:rPr>
        <w:t>.</w:t>
      </w:r>
      <w:r w:rsidR="001A6577">
        <w:rPr>
          <w:rFonts w:ascii="Arial" w:hAnsi="Arial" w:cs="Arial"/>
          <w:lang w:val="mn-MN"/>
        </w:rPr>
        <w:t>8</w:t>
      </w:r>
      <w:r>
        <w:rPr>
          <w:rFonts w:ascii="Arial" w:hAnsi="Arial" w:cs="Arial"/>
          <w:lang w:val="ru-RU"/>
        </w:rPr>
        <w:t>%</w:t>
      </w:r>
      <w:r>
        <w:rPr>
          <w:rFonts w:ascii="Arial" w:hAnsi="Arial" w:cs="Arial"/>
          <w:lang w:val="mn-MN"/>
        </w:rPr>
        <w:t xml:space="preserve">-иар </w:t>
      </w:r>
      <w:r>
        <w:rPr>
          <w:rFonts w:ascii="Arial" w:hAnsi="Arial" w:cs="Arial"/>
          <w:lang w:val="ru-RU"/>
        </w:rPr>
        <w:t>биелүүл</w:t>
      </w:r>
      <w:r w:rsidRPr="003A0EBC">
        <w:rPr>
          <w:rFonts w:ascii="Arial" w:hAnsi="Arial" w:cs="Arial"/>
          <w:lang w:val="ru-RU"/>
        </w:rPr>
        <w:t>э</w:t>
      </w:r>
      <w:r>
        <w:rPr>
          <w:rFonts w:ascii="Arial" w:hAnsi="Arial" w:cs="Arial"/>
          <w:lang w:val="mn-MN"/>
        </w:rPr>
        <w:t>н ажиллаа</w:t>
      </w:r>
      <w:r w:rsidRPr="003A0EBC">
        <w:rPr>
          <w:rFonts w:ascii="Arial" w:hAnsi="Arial" w:cs="Arial"/>
          <w:lang w:val="ru-RU"/>
        </w:rPr>
        <w:t xml:space="preserve">. Дулааны ачаалал жил бүр өсөн нэмэгдэж байгаа энэ үед дулааны эрчим хүч түгээлтийн төлөвлөгөөг </w:t>
      </w:r>
      <w:r>
        <w:rPr>
          <w:rFonts w:ascii="Arial" w:hAnsi="Arial" w:cs="Arial"/>
          <w:lang w:val="mn-MN"/>
        </w:rPr>
        <w:t>10</w:t>
      </w:r>
      <w:r w:rsidR="001A6577">
        <w:rPr>
          <w:rFonts w:ascii="Arial" w:hAnsi="Arial" w:cs="Arial"/>
          <w:lang w:val="mn-MN"/>
        </w:rPr>
        <w:t>7</w:t>
      </w:r>
      <w:r>
        <w:rPr>
          <w:rFonts w:ascii="Arial" w:hAnsi="Arial" w:cs="Arial"/>
          <w:lang w:val="mn-MN"/>
        </w:rPr>
        <w:t>,</w:t>
      </w:r>
      <w:r w:rsidR="001A6577">
        <w:rPr>
          <w:rFonts w:ascii="Arial" w:hAnsi="Arial" w:cs="Arial"/>
          <w:lang w:val="mn-MN"/>
        </w:rPr>
        <w:t>8</w:t>
      </w:r>
      <w:r>
        <w:rPr>
          <w:rFonts w:ascii="Arial" w:hAnsi="Arial" w:cs="Arial"/>
          <w:lang w:val="mn-MN"/>
        </w:rPr>
        <w:t xml:space="preserve">%-иар </w:t>
      </w:r>
      <w:r w:rsidRPr="003A0EBC">
        <w:rPr>
          <w:rFonts w:ascii="Arial" w:hAnsi="Arial" w:cs="Arial"/>
          <w:lang w:val="ru-RU"/>
        </w:rPr>
        <w:t>биелүүлж диспетчерийн графикийн зөрчилгүй ажилла</w:t>
      </w:r>
      <w:r w:rsidRPr="003A0EBC">
        <w:rPr>
          <w:rFonts w:ascii="Arial" w:hAnsi="Arial" w:cs="Arial"/>
          <w:lang w:val="mn-MN"/>
        </w:rPr>
        <w:t>ла</w:t>
      </w:r>
      <w:r w:rsidRPr="003A0EBC">
        <w:rPr>
          <w:rFonts w:ascii="Arial" w:hAnsi="Arial" w:cs="Arial"/>
          <w:lang w:val="ru-RU"/>
        </w:rPr>
        <w:t>а.</w:t>
      </w:r>
    </w:p>
    <w:p w:rsidR="005F4124" w:rsidRPr="002071D9" w:rsidRDefault="005F4124" w:rsidP="005F4124">
      <w:pPr>
        <w:numPr>
          <w:ilvl w:val="0"/>
          <w:numId w:val="3"/>
        </w:numPr>
        <w:tabs>
          <w:tab w:val="left" w:pos="1080"/>
        </w:tabs>
        <w:spacing w:after="0"/>
        <w:ind w:right="29"/>
        <w:jc w:val="both"/>
        <w:rPr>
          <w:rFonts w:ascii="Arial" w:hAnsi="Arial" w:cs="Arial"/>
          <w:lang w:val="ru-RU"/>
        </w:rPr>
      </w:pPr>
      <w:r w:rsidRPr="003A0EBC">
        <w:rPr>
          <w:rFonts w:ascii="Arial" w:hAnsi="Arial" w:cs="Arial"/>
          <w:color w:val="0D0D0D"/>
          <w:lang w:val="ru-RU"/>
        </w:rPr>
        <w:t>Бүтээгдэхүүний борлуулалтын орлогын төлөвлөгөөг</w:t>
      </w:r>
      <w:r>
        <w:rPr>
          <w:rFonts w:ascii="Arial" w:hAnsi="Arial" w:cs="Arial"/>
          <w:color w:val="0D0D0D"/>
          <w:lang w:val="mn-MN"/>
        </w:rPr>
        <w:t xml:space="preserve"> </w:t>
      </w:r>
      <w:r w:rsidRPr="003A0EBC">
        <w:rPr>
          <w:rFonts w:ascii="Arial" w:hAnsi="Arial" w:cs="Arial"/>
          <w:color w:val="0D0D0D"/>
          <w:lang w:val="ru-RU"/>
        </w:rPr>
        <w:t>10</w:t>
      </w:r>
      <w:r w:rsidR="001A6577">
        <w:rPr>
          <w:rFonts w:ascii="Arial" w:hAnsi="Arial" w:cs="Arial"/>
          <w:color w:val="0D0D0D"/>
          <w:lang w:val="mn-MN"/>
        </w:rPr>
        <w:t>3</w:t>
      </w:r>
      <w:r w:rsidRPr="003A0EBC">
        <w:rPr>
          <w:rFonts w:ascii="Arial" w:hAnsi="Arial" w:cs="Arial"/>
          <w:color w:val="0D0D0D"/>
          <w:lang w:val="ru-RU"/>
        </w:rPr>
        <w:t>.</w:t>
      </w:r>
      <w:r w:rsidR="001A6577">
        <w:rPr>
          <w:rFonts w:ascii="Arial" w:hAnsi="Arial" w:cs="Arial"/>
          <w:color w:val="0D0D0D"/>
          <w:lang w:val="mn-MN"/>
        </w:rPr>
        <w:t>6</w:t>
      </w:r>
      <w:r w:rsidRPr="003A0EBC">
        <w:rPr>
          <w:rFonts w:ascii="Arial" w:hAnsi="Arial" w:cs="Arial"/>
          <w:color w:val="0D0D0D"/>
          <w:lang w:val="ru-RU"/>
        </w:rPr>
        <w:t>%-иар биелүүл</w:t>
      </w:r>
      <w:r w:rsidRPr="003A0EBC">
        <w:rPr>
          <w:rFonts w:ascii="Arial" w:hAnsi="Arial" w:cs="Arial"/>
          <w:color w:val="0D0D0D"/>
          <w:lang w:val="mn-MN"/>
        </w:rPr>
        <w:t>ж</w:t>
      </w:r>
      <w:r>
        <w:rPr>
          <w:rFonts w:ascii="Arial" w:hAnsi="Arial" w:cs="Arial"/>
          <w:color w:val="0D0D0D"/>
          <w:lang w:val="mn-MN"/>
        </w:rPr>
        <w:t xml:space="preserve">, </w:t>
      </w:r>
      <w:r w:rsidR="001A6577">
        <w:rPr>
          <w:rFonts w:ascii="Arial" w:hAnsi="Arial" w:cs="Arial"/>
          <w:color w:val="0D0D0D"/>
          <w:lang w:val="mn-MN"/>
        </w:rPr>
        <w:t>476,9</w:t>
      </w:r>
      <w:r>
        <w:rPr>
          <w:rFonts w:ascii="Arial" w:hAnsi="Arial" w:cs="Arial"/>
          <w:color w:val="0D0D0D"/>
          <w:lang w:val="mn-MN"/>
        </w:rPr>
        <w:t xml:space="preserve"> сая төгрөгийн ашигтай ажил</w:t>
      </w:r>
      <w:r w:rsidR="001A6577">
        <w:rPr>
          <w:rFonts w:ascii="Arial" w:hAnsi="Arial" w:cs="Arial"/>
          <w:color w:val="0D0D0D"/>
          <w:lang w:val="mn-MN"/>
        </w:rPr>
        <w:t>л</w:t>
      </w:r>
      <w:r>
        <w:rPr>
          <w:rFonts w:ascii="Arial" w:hAnsi="Arial" w:cs="Arial"/>
          <w:color w:val="0D0D0D"/>
          <w:lang w:val="mn-MN"/>
        </w:rPr>
        <w:t>а</w:t>
      </w:r>
      <w:r w:rsidR="001A6577">
        <w:rPr>
          <w:rFonts w:ascii="Arial" w:hAnsi="Arial" w:cs="Arial"/>
          <w:color w:val="0D0D0D"/>
          <w:lang w:val="mn-MN"/>
        </w:rPr>
        <w:t>сан</w:t>
      </w:r>
      <w:r>
        <w:rPr>
          <w:rFonts w:ascii="Arial" w:hAnsi="Arial" w:cs="Arial"/>
          <w:color w:val="0D0D0D"/>
          <w:lang w:val="mn-MN"/>
        </w:rPr>
        <w:t>.</w:t>
      </w:r>
    </w:p>
    <w:p w:rsidR="005F4124" w:rsidRPr="003A0EBC" w:rsidRDefault="005F4124" w:rsidP="005F4124">
      <w:pPr>
        <w:numPr>
          <w:ilvl w:val="0"/>
          <w:numId w:val="3"/>
        </w:numPr>
        <w:tabs>
          <w:tab w:val="left" w:pos="1080"/>
        </w:tabs>
        <w:spacing w:after="0"/>
        <w:ind w:right="29"/>
        <w:jc w:val="both"/>
        <w:rPr>
          <w:rFonts w:ascii="Arial" w:hAnsi="Arial" w:cs="Arial"/>
          <w:lang w:val="ru-RU"/>
        </w:rPr>
      </w:pPr>
      <w:r w:rsidRPr="003A0EBC">
        <w:rPr>
          <w:rFonts w:ascii="Arial" w:hAnsi="Arial" w:cs="Arial"/>
          <w:color w:val="0D0D0D"/>
          <w:lang w:val="ru-RU"/>
        </w:rPr>
        <w:t xml:space="preserve"> </w:t>
      </w:r>
      <w:r>
        <w:rPr>
          <w:rFonts w:ascii="Arial" w:hAnsi="Arial" w:cs="Arial"/>
          <w:lang w:val="mn-MN"/>
        </w:rPr>
        <w:t>Т</w:t>
      </w:r>
      <w:r w:rsidRPr="003A0EBC">
        <w:rPr>
          <w:rFonts w:ascii="Arial" w:hAnsi="Arial" w:cs="Arial"/>
          <w:lang w:val="mn-MN"/>
        </w:rPr>
        <w:t>өлөвлөсөнөөс дотоод хэрэгцээний цахилгаан эрчим хүчийг 2</w:t>
      </w:r>
      <w:r w:rsidR="001A6577">
        <w:rPr>
          <w:rFonts w:ascii="Arial" w:hAnsi="Arial" w:cs="Arial"/>
          <w:lang w:val="mn-MN"/>
        </w:rPr>
        <w:t>,1</w:t>
      </w:r>
      <w:r w:rsidRPr="003A0EBC">
        <w:rPr>
          <w:rFonts w:ascii="Arial" w:hAnsi="Arial" w:cs="Arial"/>
          <w:lang w:val="mn-MN"/>
        </w:rPr>
        <w:t xml:space="preserve"> нэгжээр, жишмэл түлшний хувийн зарцуулалтыг  цахилгаанд </w:t>
      </w:r>
      <w:r w:rsidR="001A6577">
        <w:rPr>
          <w:rFonts w:ascii="Arial" w:hAnsi="Arial" w:cs="Arial"/>
          <w:lang w:val="mn-MN"/>
        </w:rPr>
        <w:t>33,02</w:t>
      </w:r>
      <w:r w:rsidRPr="003A0EBC">
        <w:rPr>
          <w:rFonts w:ascii="Arial" w:hAnsi="Arial" w:cs="Arial"/>
          <w:lang w:val="mn-MN"/>
        </w:rPr>
        <w:t xml:space="preserve"> гр</w:t>
      </w:r>
      <w:r w:rsidRPr="003A0EBC">
        <w:rPr>
          <w:rFonts w:ascii="Arial" w:hAnsi="Arial" w:cs="Arial"/>
        </w:rPr>
        <w:t>/</w:t>
      </w:r>
      <w:r w:rsidRPr="003A0EBC">
        <w:rPr>
          <w:rFonts w:ascii="Arial" w:hAnsi="Arial" w:cs="Arial"/>
          <w:lang w:val="mn-MN"/>
        </w:rPr>
        <w:t xml:space="preserve">кВтц, дулаанд </w:t>
      </w:r>
      <w:r w:rsidR="001A6577">
        <w:rPr>
          <w:rFonts w:ascii="Arial" w:hAnsi="Arial" w:cs="Arial"/>
          <w:lang w:val="mn-MN"/>
        </w:rPr>
        <w:t>3,</w:t>
      </w:r>
      <w:r>
        <w:rPr>
          <w:rFonts w:ascii="Arial" w:hAnsi="Arial" w:cs="Arial"/>
          <w:lang w:val="mn-MN"/>
        </w:rPr>
        <w:t>2</w:t>
      </w:r>
      <w:r w:rsidR="001A6577">
        <w:rPr>
          <w:rFonts w:ascii="Arial" w:hAnsi="Arial" w:cs="Arial"/>
          <w:lang w:val="mn-MN"/>
        </w:rPr>
        <w:t>5</w:t>
      </w:r>
      <w:r w:rsidRPr="003A0EBC">
        <w:rPr>
          <w:rFonts w:ascii="Arial" w:hAnsi="Arial" w:cs="Arial"/>
          <w:lang w:val="mn-MN"/>
        </w:rPr>
        <w:t xml:space="preserve"> кг/Гкал- аар</w:t>
      </w:r>
      <w:r>
        <w:rPr>
          <w:rFonts w:ascii="Arial" w:hAnsi="Arial" w:cs="Arial"/>
          <w:lang w:val="mn-MN"/>
        </w:rPr>
        <w:t xml:space="preserve"> тус тус бууруулан ажилласан</w:t>
      </w:r>
    </w:p>
    <w:p w:rsidR="005F4124" w:rsidRPr="003A0EBC" w:rsidRDefault="005F4124" w:rsidP="005F4124">
      <w:pPr>
        <w:numPr>
          <w:ilvl w:val="0"/>
          <w:numId w:val="4"/>
        </w:numPr>
        <w:tabs>
          <w:tab w:val="left" w:pos="1080"/>
        </w:tabs>
        <w:spacing w:after="0"/>
        <w:ind w:right="29"/>
        <w:jc w:val="both"/>
        <w:rPr>
          <w:rFonts w:ascii="Arial" w:hAnsi="Arial" w:cs="Arial"/>
          <w:lang w:val="mn-MN"/>
        </w:rPr>
      </w:pPr>
      <w:r w:rsidRPr="003A0EBC">
        <w:rPr>
          <w:rFonts w:ascii="Arial" w:hAnsi="Arial" w:cs="Arial"/>
          <w:color w:val="0D0D0D"/>
          <w:lang w:val="ru-RU"/>
        </w:rPr>
        <w:t xml:space="preserve">Авлагыг </w:t>
      </w:r>
      <w:r w:rsidR="001A6577">
        <w:rPr>
          <w:rFonts w:ascii="Arial" w:hAnsi="Arial" w:cs="Arial"/>
          <w:lang w:val="mn-MN"/>
        </w:rPr>
        <w:t>3262,3</w:t>
      </w:r>
      <w:r w:rsidRPr="003A0EBC">
        <w:rPr>
          <w:rFonts w:ascii="Arial" w:hAnsi="Arial" w:cs="Arial"/>
          <w:lang w:val="ru-RU"/>
        </w:rPr>
        <w:t xml:space="preserve"> сая төгрөгөөр</w:t>
      </w:r>
      <w:r>
        <w:rPr>
          <w:rFonts w:ascii="Arial" w:hAnsi="Arial" w:cs="Arial"/>
          <w:lang w:val="mn-MN"/>
        </w:rPr>
        <w:t>,</w:t>
      </w:r>
      <w:r w:rsidRPr="002071D9">
        <w:rPr>
          <w:rFonts w:ascii="Arial" w:hAnsi="Arial" w:cs="Arial"/>
          <w:lang w:val="mn-MN"/>
        </w:rPr>
        <w:t xml:space="preserve"> </w:t>
      </w:r>
      <w:r w:rsidRPr="003A0EBC">
        <w:rPr>
          <w:rFonts w:ascii="Arial" w:hAnsi="Arial" w:cs="Arial"/>
          <w:lang w:val="mn-MN"/>
        </w:rPr>
        <w:t xml:space="preserve">нийт өглөгийг </w:t>
      </w:r>
      <w:r w:rsidR="001A6577">
        <w:rPr>
          <w:rFonts w:ascii="Arial" w:hAnsi="Arial" w:cs="Arial"/>
          <w:lang w:val="mn-MN"/>
        </w:rPr>
        <w:t>4040,6</w:t>
      </w:r>
      <w:r w:rsidRPr="003A0EBC">
        <w:rPr>
          <w:rFonts w:ascii="Arial" w:hAnsi="Arial" w:cs="Arial"/>
          <w:lang w:val="mn-MN"/>
        </w:rPr>
        <w:t xml:space="preserve"> сая төгрөгөөр </w:t>
      </w:r>
      <w:r>
        <w:rPr>
          <w:rFonts w:ascii="Arial" w:hAnsi="Arial" w:cs="Arial"/>
          <w:lang w:val="mn-MN"/>
        </w:rPr>
        <w:t xml:space="preserve">оны эхнээс </w:t>
      </w:r>
      <w:r w:rsidRPr="003A0EBC">
        <w:rPr>
          <w:rFonts w:ascii="Arial" w:hAnsi="Arial" w:cs="Arial"/>
          <w:lang w:val="mn-MN"/>
        </w:rPr>
        <w:t>тус тус бууруулсан</w:t>
      </w:r>
      <w:r w:rsidRPr="003A0EBC">
        <w:rPr>
          <w:rFonts w:ascii="Arial" w:hAnsi="Arial" w:cs="Arial"/>
          <w:color w:val="0D0D0D"/>
          <w:lang w:val="mn-MN"/>
        </w:rPr>
        <w:t xml:space="preserve"> </w:t>
      </w:r>
    </w:p>
    <w:p w:rsidR="005F4124" w:rsidRPr="002071D9" w:rsidRDefault="005F4124" w:rsidP="005F4124">
      <w:pPr>
        <w:numPr>
          <w:ilvl w:val="0"/>
          <w:numId w:val="4"/>
        </w:numPr>
        <w:tabs>
          <w:tab w:val="left" w:pos="1080"/>
        </w:tabs>
        <w:spacing w:after="0"/>
        <w:ind w:right="29"/>
        <w:jc w:val="both"/>
        <w:rPr>
          <w:rFonts w:ascii="Arial" w:hAnsi="Arial" w:cs="Arial"/>
          <w:lang w:val="mn-MN"/>
        </w:rPr>
      </w:pPr>
      <w:r w:rsidRPr="002071D9">
        <w:rPr>
          <w:rFonts w:ascii="Arial" w:hAnsi="Arial" w:cs="Arial"/>
          <w:color w:val="0D0D0D"/>
          <w:lang w:val="mn-MN"/>
        </w:rPr>
        <w:t xml:space="preserve">Өртөг зардлыг бууруулах ажил зохион байгуулсанаар ЦЭХ-ний нэгжийн өөрийн өртөг төлөвлөсөнөөс </w:t>
      </w:r>
      <w:r w:rsidR="001A6577">
        <w:rPr>
          <w:rFonts w:ascii="Arial" w:hAnsi="Arial" w:cs="Arial"/>
          <w:color w:val="0D0D0D"/>
          <w:lang w:val="mn-MN"/>
        </w:rPr>
        <w:t>2,81</w:t>
      </w:r>
      <w:r w:rsidRPr="002071D9">
        <w:rPr>
          <w:rFonts w:ascii="Arial" w:hAnsi="Arial" w:cs="Arial"/>
          <w:color w:val="0D0D0D"/>
          <w:lang w:val="mn-MN"/>
        </w:rPr>
        <w:t xml:space="preserve"> төгрөгөөр, ДЭХ-ний нэгжийн өөрийн өртөг </w:t>
      </w:r>
      <w:r w:rsidR="001A6577">
        <w:rPr>
          <w:rFonts w:ascii="Arial" w:hAnsi="Arial" w:cs="Arial"/>
          <w:color w:val="0D0D0D"/>
          <w:lang w:val="mn-MN"/>
        </w:rPr>
        <w:t>1145,2</w:t>
      </w:r>
      <w:r w:rsidRPr="002071D9">
        <w:rPr>
          <w:rFonts w:ascii="Arial" w:hAnsi="Arial" w:cs="Arial"/>
          <w:color w:val="0D0D0D"/>
          <w:lang w:val="mn-MN"/>
        </w:rPr>
        <w:t xml:space="preserve"> төгрөгөөр буурсан</w:t>
      </w:r>
      <w:r>
        <w:rPr>
          <w:rFonts w:ascii="Arial" w:hAnsi="Arial" w:cs="Arial"/>
          <w:color w:val="0D0D0D"/>
          <w:lang w:val="mn-MN"/>
        </w:rPr>
        <w:t>.</w:t>
      </w:r>
      <w:r w:rsidRPr="002071D9">
        <w:rPr>
          <w:rFonts w:ascii="Arial" w:hAnsi="Arial" w:cs="Arial"/>
          <w:color w:val="0D0D0D"/>
          <w:lang w:val="mn-MN"/>
        </w:rPr>
        <w:t xml:space="preserve"> </w:t>
      </w:r>
    </w:p>
    <w:p w:rsidR="005F4124" w:rsidRDefault="005F4124" w:rsidP="005F4124">
      <w:pPr>
        <w:pStyle w:val="NormalWeb"/>
        <w:numPr>
          <w:ilvl w:val="0"/>
          <w:numId w:val="4"/>
        </w:num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lang w:val="mn-MN"/>
        </w:rPr>
      </w:pPr>
      <w:r w:rsidRPr="00035C1A">
        <w:rPr>
          <w:rFonts w:ascii="Arial" w:hAnsi="Arial" w:cs="Arial"/>
          <w:sz w:val="22"/>
          <w:szCs w:val="22"/>
          <w:lang w:val="mn-MN"/>
        </w:rPr>
        <w:t xml:space="preserve">Хими цехэд усыг цэвэршүүлэх эсрэг осмосын технологийг </w:t>
      </w:r>
      <w:r>
        <w:rPr>
          <w:rFonts w:ascii="Arial" w:hAnsi="Arial" w:cs="Arial"/>
          <w:sz w:val="22"/>
          <w:szCs w:val="22"/>
          <w:lang w:val="mn-MN"/>
        </w:rPr>
        <w:t xml:space="preserve">амжилттай нэвтрүүлэн ажиллаа. </w:t>
      </w:r>
      <w:r w:rsidRPr="00035C1A">
        <w:rPr>
          <w:rFonts w:ascii="Arial" w:hAnsi="Arial" w:cs="Arial"/>
          <w:sz w:val="22"/>
          <w:szCs w:val="22"/>
          <w:lang w:val="mn-MN"/>
        </w:rPr>
        <w:t xml:space="preserve"> </w:t>
      </w:r>
    </w:p>
    <w:p w:rsidR="005F4124" w:rsidRPr="00161438" w:rsidRDefault="005F4124" w:rsidP="005F4124">
      <w:pPr>
        <w:pStyle w:val="NormalWeb"/>
        <w:numPr>
          <w:ilvl w:val="0"/>
          <w:numId w:val="4"/>
        </w:num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lang w:val="mn-MN"/>
        </w:rPr>
      </w:pPr>
      <w:r w:rsidRPr="00161438">
        <w:rPr>
          <w:rFonts w:ascii="Arial" w:hAnsi="Arial" w:cs="Arial"/>
          <w:sz w:val="22"/>
          <w:szCs w:val="22"/>
        </w:rPr>
        <w:t>9-</w:t>
      </w:r>
      <w:r w:rsidRPr="00161438">
        <w:rPr>
          <w:rFonts w:ascii="Arial" w:hAnsi="Arial" w:cs="Arial"/>
          <w:sz w:val="22"/>
          <w:szCs w:val="22"/>
          <w:lang w:val="mn-MN"/>
        </w:rPr>
        <w:t xml:space="preserve">р зуухыг улсын төсвийн хөрөнгөөр сэргээн босгох ажлыг хийж дуусган туслах тоноглолыг явуулах, галлаж залгах туршилтын ажлууд хийгдэн улсын комисст хүлээлгэн өгсөн. </w:t>
      </w:r>
    </w:p>
    <w:p w:rsidR="005F4124" w:rsidRPr="00035C1A" w:rsidRDefault="005F4124" w:rsidP="005F4124">
      <w:pPr>
        <w:pStyle w:val="NormalWeb"/>
        <w:numPr>
          <w:ilvl w:val="0"/>
          <w:numId w:val="4"/>
        </w:num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lang w:val="mn-MN"/>
        </w:rPr>
      </w:pPr>
      <w:r w:rsidRPr="00265306">
        <w:rPr>
          <w:rFonts w:ascii="Arial" w:hAnsi="Arial" w:cs="Arial"/>
          <w:sz w:val="22"/>
          <w:szCs w:val="22"/>
        </w:rPr>
        <w:t>Зуух №1</w:t>
      </w:r>
      <w:r w:rsidRPr="00265306">
        <w:rPr>
          <w:rFonts w:ascii="Arial" w:hAnsi="Arial" w:cs="Arial"/>
          <w:sz w:val="22"/>
          <w:szCs w:val="22"/>
          <w:lang w:val="mn-MN"/>
        </w:rPr>
        <w:t xml:space="preserve">2, 13-ийн утаа сорогч болон үлээх салхилуурт </w:t>
      </w:r>
      <w:r w:rsidRPr="00265306">
        <w:rPr>
          <w:rFonts w:ascii="Arial" w:hAnsi="Arial" w:cs="Arial"/>
          <w:sz w:val="22"/>
          <w:szCs w:val="22"/>
        </w:rPr>
        <w:t>давтамж хувиргагч</w:t>
      </w:r>
      <w:r w:rsidRPr="00265306">
        <w:rPr>
          <w:rFonts w:ascii="Arial" w:hAnsi="Arial" w:cs="Arial"/>
          <w:sz w:val="22"/>
          <w:szCs w:val="22"/>
          <w:lang w:val="mn-MN"/>
        </w:rPr>
        <w:t xml:space="preserve"> суурилуулах ажил хийгдсэн</w:t>
      </w:r>
      <w:r>
        <w:rPr>
          <w:rFonts w:ascii="Arial" w:hAnsi="Arial" w:cs="Arial"/>
          <w:sz w:val="22"/>
          <w:szCs w:val="22"/>
          <w:lang w:val="mn-MN"/>
        </w:rPr>
        <w:t>ээр ДХЦЭХ-ийг хэмнэж үр ашиг нэмэгдэнэ.</w:t>
      </w:r>
    </w:p>
    <w:p w:rsidR="005F4124" w:rsidRPr="00035C1A" w:rsidRDefault="005F4124" w:rsidP="005F4124">
      <w:pPr>
        <w:pStyle w:val="NormalWeb"/>
        <w:numPr>
          <w:ilvl w:val="0"/>
          <w:numId w:val="4"/>
        </w:num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lang w:val="mn-MN"/>
        </w:rPr>
      </w:pPr>
      <w:r w:rsidRPr="00035C1A">
        <w:rPr>
          <w:rFonts w:ascii="Arial" w:hAnsi="Arial" w:cs="Arial"/>
          <w:sz w:val="22"/>
          <w:szCs w:val="22"/>
          <w:lang w:val="mn-MN"/>
        </w:rPr>
        <w:t>Түлш дамжуулах цехэд Чех улсын буцалтгүй тусламжаар тоноглолын удирдлагыг автоматжуулах төслийг эхлүүлэн, 1</w:t>
      </w:r>
      <w:r>
        <w:rPr>
          <w:rFonts w:ascii="Arial" w:hAnsi="Arial" w:cs="Arial"/>
          <w:sz w:val="22"/>
          <w:szCs w:val="22"/>
          <w:lang w:val="mn-MN"/>
        </w:rPr>
        <w:t>,2</w:t>
      </w:r>
      <w:r w:rsidRPr="00035C1A">
        <w:rPr>
          <w:rFonts w:ascii="Arial" w:hAnsi="Arial" w:cs="Arial"/>
          <w:sz w:val="22"/>
          <w:szCs w:val="22"/>
          <w:lang w:val="mn-MN"/>
        </w:rPr>
        <w:t>-р шатны ажлыг хийж гүйцэтгэлээ.</w:t>
      </w:r>
    </w:p>
    <w:p w:rsidR="005F4124" w:rsidRPr="00035C1A" w:rsidRDefault="005F4124" w:rsidP="005F4124">
      <w:pPr>
        <w:pStyle w:val="NormalWeb"/>
        <w:numPr>
          <w:ilvl w:val="0"/>
          <w:numId w:val="4"/>
        </w:num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lang w:val="mn-MN"/>
        </w:rPr>
      </w:pPr>
      <w:r w:rsidRPr="00035C1A">
        <w:rPr>
          <w:rFonts w:ascii="Arial" w:hAnsi="Arial" w:cs="Arial"/>
          <w:sz w:val="22"/>
          <w:szCs w:val="22"/>
          <w:lang w:val="mn-MN"/>
        </w:rPr>
        <w:t xml:space="preserve">ЧУТ-ын </w:t>
      </w:r>
      <w:r w:rsidRPr="00035C1A">
        <w:rPr>
          <w:rFonts w:ascii="Arial" w:hAnsi="Arial" w:cs="Arial"/>
          <w:sz w:val="22"/>
          <w:szCs w:val="22"/>
        </w:rPr>
        <w:t>ISO</w:t>
      </w:r>
      <w:r w:rsidRPr="00035C1A">
        <w:rPr>
          <w:rFonts w:ascii="Arial" w:hAnsi="Arial" w:cs="Arial"/>
          <w:sz w:val="22"/>
          <w:szCs w:val="22"/>
          <w:lang w:val="mn-MN"/>
        </w:rPr>
        <w:t xml:space="preserve">-9001 стандартыг хэрэгжүүлэх төслийн ажлыг амжилттай хэрэгжүүлэн </w:t>
      </w:r>
      <w:r w:rsidR="001A6577">
        <w:rPr>
          <w:rFonts w:ascii="Arial" w:hAnsi="Arial" w:cs="Arial"/>
          <w:sz w:val="22"/>
          <w:szCs w:val="22"/>
          <w:lang w:val="mn-MN"/>
        </w:rPr>
        <w:t>олон улсын батламж авлаа</w:t>
      </w:r>
      <w:r w:rsidRPr="00035C1A">
        <w:rPr>
          <w:rFonts w:ascii="Arial" w:hAnsi="Arial" w:cs="Arial"/>
          <w:sz w:val="22"/>
          <w:szCs w:val="22"/>
          <w:lang w:val="mn-MN"/>
        </w:rPr>
        <w:t>.</w:t>
      </w:r>
    </w:p>
    <w:p w:rsidR="005F4124" w:rsidRPr="00035C1A" w:rsidRDefault="005F4124" w:rsidP="005F4124">
      <w:pPr>
        <w:pStyle w:val="NormalWeb"/>
        <w:numPr>
          <w:ilvl w:val="0"/>
          <w:numId w:val="4"/>
        </w:numPr>
        <w:tabs>
          <w:tab w:val="left" w:pos="720"/>
          <w:tab w:val="left" w:pos="1440"/>
          <w:tab w:val="left" w:pos="2160"/>
          <w:tab w:val="left" w:pos="2880"/>
          <w:tab w:val="left" w:pos="3600"/>
          <w:tab w:val="left" w:pos="4320"/>
          <w:tab w:val="left" w:pos="5040"/>
          <w:tab w:val="left" w:pos="5760"/>
          <w:tab w:val="left" w:pos="6480"/>
        </w:tabs>
        <w:rPr>
          <w:rFonts w:ascii="Arial" w:hAnsi="Arial" w:cs="Arial"/>
          <w:sz w:val="22"/>
          <w:szCs w:val="22"/>
          <w:lang w:val="mn-MN"/>
        </w:rPr>
      </w:pPr>
      <w:r w:rsidRPr="00035C1A">
        <w:rPr>
          <w:rFonts w:ascii="Arial" w:hAnsi="Arial" w:cs="Arial"/>
          <w:sz w:val="22"/>
          <w:szCs w:val="22"/>
          <w:lang w:val="mn-MN"/>
        </w:rPr>
        <w:t xml:space="preserve">Албан бичиг эрхлэн явуулах </w:t>
      </w:r>
      <w:r w:rsidRPr="00035C1A">
        <w:rPr>
          <w:rFonts w:ascii="Arial" w:hAnsi="Arial" w:cs="Arial"/>
          <w:sz w:val="22"/>
          <w:szCs w:val="22"/>
        </w:rPr>
        <w:t>e-office</w:t>
      </w:r>
      <w:r w:rsidRPr="00035C1A">
        <w:rPr>
          <w:rFonts w:ascii="Arial" w:hAnsi="Arial" w:cs="Arial"/>
          <w:sz w:val="22"/>
          <w:szCs w:val="22"/>
          <w:lang w:val="mn-MN"/>
        </w:rPr>
        <w:t xml:space="preserve"> программыг хэрэгжүүлэх ажлыг амжилттай гүйцэтгэсэн болно.</w:t>
      </w:r>
    </w:p>
    <w:p w:rsidR="005F4124" w:rsidRPr="001A6577" w:rsidRDefault="005F4124" w:rsidP="005F4124">
      <w:pPr>
        <w:pStyle w:val="BodyText"/>
        <w:numPr>
          <w:ilvl w:val="0"/>
          <w:numId w:val="4"/>
        </w:numPr>
        <w:spacing w:line="276" w:lineRule="auto"/>
        <w:rPr>
          <w:rFonts w:ascii="Arial" w:hAnsi="Arial" w:cs="Arial"/>
          <w:sz w:val="22"/>
          <w:szCs w:val="22"/>
          <w:lang w:val="mn-MN"/>
        </w:rPr>
      </w:pPr>
      <w:r w:rsidRPr="001A6577">
        <w:rPr>
          <w:rFonts w:ascii="Arial" w:hAnsi="Arial" w:cs="Arial"/>
          <w:sz w:val="22"/>
          <w:szCs w:val="22"/>
        </w:rPr>
        <w:t>201</w:t>
      </w:r>
      <w:r w:rsidRPr="001A6577">
        <w:rPr>
          <w:rFonts w:ascii="Arial" w:hAnsi="Arial" w:cs="Arial"/>
          <w:sz w:val="22"/>
          <w:szCs w:val="22"/>
          <w:lang w:val="mn-MN"/>
        </w:rPr>
        <w:t>5</w:t>
      </w:r>
      <w:r w:rsidRPr="001A6577">
        <w:rPr>
          <w:rFonts w:ascii="Arial" w:hAnsi="Arial" w:cs="Arial"/>
          <w:sz w:val="22"/>
          <w:szCs w:val="22"/>
        </w:rPr>
        <w:t xml:space="preserve"> онд нийт </w:t>
      </w:r>
      <w:r w:rsidRPr="001A6577">
        <w:rPr>
          <w:rFonts w:ascii="Arial" w:hAnsi="Arial" w:cs="Arial"/>
          <w:sz w:val="22"/>
          <w:szCs w:val="22"/>
          <w:lang w:val="mn-MN"/>
        </w:rPr>
        <w:t>7</w:t>
      </w:r>
      <w:r w:rsidRPr="001A6577">
        <w:rPr>
          <w:rFonts w:ascii="Arial" w:hAnsi="Arial" w:cs="Arial"/>
          <w:sz w:val="22"/>
          <w:szCs w:val="22"/>
        </w:rPr>
        <w:t xml:space="preserve"> үндсэн тоноглолд их засвар хийхээр төлөвлөснөөс </w:t>
      </w:r>
      <w:r w:rsidRPr="001A6577">
        <w:rPr>
          <w:rFonts w:ascii="Arial" w:hAnsi="Arial" w:cs="Arial"/>
          <w:sz w:val="22"/>
          <w:szCs w:val="22"/>
          <w:lang w:val="mn-MN"/>
        </w:rPr>
        <w:t>7</w:t>
      </w:r>
      <w:r w:rsidRPr="001A6577">
        <w:rPr>
          <w:rFonts w:ascii="Arial" w:hAnsi="Arial" w:cs="Arial"/>
          <w:sz w:val="22"/>
          <w:szCs w:val="22"/>
        </w:rPr>
        <w:t xml:space="preserve"> үндсэн тоноглолд, 1</w:t>
      </w:r>
      <w:r w:rsidRPr="001A6577">
        <w:rPr>
          <w:rFonts w:ascii="Arial" w:hAnsi="Arial" w:cs="Arial"/>
          <w:sz w:val="22"/>
          <w:szCs w:val="22"/>
          <w:lang w:val="mn-MN"/>
        </w:rPr>
        <w:t>08</w:t>
      </w:r>
      <w:r w:rsidRPr="001A6577">
        <w:rPr>
          <w:rFonts w:ascii="Arial" w:hAnsi="Arial" w:cs="Arial"/>
          <w:sz w:val="22"/>
          <w:szCs w:val="22"/>
        </w:rPr>
        <w:t xml:space="preserve"> туслах тоноглолд их засвар хийхээр төлөвлөснөөс 1</w:t>
      </w:r>
      <w:r w:rsidRPr="001A6577">
        <w:rPr>
          <w:rFonts w:ascii="Arial" w:hAnsi="Arial" w:cs="Arial"/>
          <w:sz w:val="22"/>
          <w:szCs w:val="22"/>
          <w:lang w:val="mn-MN"/>
        </w:rPr>
        <w:t>08</w:t>
      </w:r>
      <w:r w:rsidRPr="001A6577">
        <w:rPr>
          <w:rFonts w:ascii="Arial" w:hAnsi="Arial" w:cs="Arial"/>
          <w:sz w:val="22"/>
          <w:szCs w:val="22"/>
        </w:rPr>
        <w:t xml:space="preserve"> туслах тоноглолд их засварын ажил гүйцэтгэж</w:t>
      </w:r>
      <w:r w:rsidRPr="001A6577">
        <w:rPr>
          <w:rFonts w:ascii="Arial" w:hAnsi="Arial" w:cs="Arial"/>
          <w:sz w:val="22"/>
          <w:szCs w:val="22"/>
          <w:lang w:val="mn-MN"/>
        </w:rPr>
        <w:t xml:space="preserve">, үндсэн тоноглолын их засварын ажлын гүйцэтгэл </w:t>
      </w:r>
      <w:r w:rsidRPr="001A6577">
        <w:rPr>
          <w:rFonts w:ascii="Arial" w:hAnsi="Arial" w:cs="Arial"/>
          <w:sz w:val="22"/>
          <w:szCs w:val="22"/>
        </w:rPr>
        <w:t>100</w:t>
      </w:r>
      <w:r w:rsidRPr="001A6577">
        <w:rPr>
          <w:rFonts w:ascii="Arial" w:hAnsi="Arial" w:cs="Arial"/>
          <w:sz w:val="22"/>
          <w:szCs w:val="22"/>
          <w:lang w:val="mn-MN"/>
        </w:rPr>
        <w:t xml:space="preserve">%, туслах тоноглолын их засварын ажлын гүйцэтгэл </w:t>
      </w:r>
      <w:r w:rsidR="001A6577" w:rsidRPr="001A6577">
        <w:rPr>
          <w:rFonts w:ascii="Arial" w:hAnsi="Arial" w:cs="Arial"/>
          <w:sz w:val="22"/>
          <w:szCs w:val="22"/>
          <w:lang w:val="mn-MN"/>
        </w:rPr>
        <w:t>100</w:t>
      </w:r>
      <w:r w:rsidRPr="001A6577">
        <w:rPr>
          <w:rFonts w:ascii="Arial" w:hAnsi="Arial" w:cs="Arial"/>
          <w:sz w:val="22"/>
          <w:szCs w:val="22"/>
          <w:lang w:val="mn-MN"/>
        </w:rPr>
        <w:t>% хийгдэж, өвлийн бэлтгэл ажлыг бүрэн ханган ажилласан.</w:t>
      </w:r>
    </w:p>
    <w:p w:rsidR="005F4124" w:rsidRDefault="005F4124" w:rsidP="005F4124">
      <w:pPr>
        <w:jc w:val="both"/>
        <w:rPr>
          <w:rFonts w:ascii="Arial" w:hAnsi="Arial" w:cs="Arial"/>
          <w:noProof/>
          <w:lang w:val="mn-MN" w:eastAsia="zh-CN" w:bidi="mn-Mong-CN"/>
        </w:rPr>
      </w:pPr>
    </w:p>
    <w:p w:rsidR="005F4124" w:rsidRPr="000823EE" w:rsidRDefault="005F4124" w:rsidP="005F4124">
      <w:pPr>
        <w:jc w:val="center"/>
        <w:rPr>
          <w:rFonts w:ascii="Arial" w:hAnsi="Arial" w:cs="Arial"/>
          <w:noProof/>
          <w:lang w:val="mn-MN" w:eastAsia="zh-CN" w:bidi="mn-Mong-CN"/>
        </w:rPr>
      </w:pPr>
      <w:r>
        <w:rPr>
          <w:rFonts w:ascii="Arial" w:hAnsi="Arial" w:cs="Arial"/>
          <w:noProof/>
          <w:lang w:val="mn-MN" w:eastAsia="zh-CN" w:bidi="mn-Mong-CN"/>
        </w:rPr>
        <w:t>“ДУЛААНЫ ГУРАВДУГААР ЦАХИЛГААН СТАНЦ” ТӨХК</w:t>
      </w:r>
    </w:p>
    <w:p w:rsidR="00083CF1" w:rsidRPr="005F4124" w:rsidRDefault="00083CF1" w:rsidP="005F4124"/>
    <w:sectPr w:rsidR="00083CF1" w:rsidRPr="005F4124" w:rsidSect="00C401F5">
      <w:headerReference w:type="default" r:id="rId36"/>
      <w:footerReference w:type="default" r:id="rId37"/>
      <w:pgSz w:w="11909" w:h="16834" w:code="9"/>
      <w:pgMar w:top="862" w:right="964" w:bottom="578" w:left="1418" w:header="578" w:footer="4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9E1" w:rsidRDefault="00FE29E1" w:rsidP="00D700F6">
      <w:pPr>
        <w:spacing w:after="0" w:line="240" w:lineRule="auto"/>
      </w:pPr>
      <w:r>
        <w:separator/>
      </w:r>
    </w:p>
  </w:endnote>
  <w:endnote w:type="continuationSeparator" w:id="0">
    <w:p w:rsidR="00FE29E1" w:rsidRDefault="00FE29E1" w:rsidP="00D7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on">
    <w:altName w:val="Century Gothic"/>
    <w:charset w:val="00"/>
    <w:family w:val="swiss"/>
    <w:pitch w:val="variable"/>
    <w:sig w:usb0="00000001"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Times New Roman Mon">
    <w:charset w:val="00"/>
    <w:family w:val="roman"/>
    <w:pitch w:val="variable"/>
    <w:sig w:usb0="00000207"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yarsky Mo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A3" w:rsidRPr="00E427AE" w:rsidRDefault="00023AA3" w:rsidP="00D700F6">
    <w:pPr>
      <w:pStyle w:val="Footer"/>
      <w:pBdr>
        <w:top w:val="thinThickSmallGap" w:sz="24" w:space="0" w:color="622423"/>
      </w:pBdr>
      <w:jc w:val="right"/>
      <w:rPr>
        <w:rFonts w:ascii="Cambria" w:hAnsi="Cambria"/>
        <w:b/>
        <w:i/>
        <w:color w:val="0000FF"/>
        <w:sz w:val="16"/>
        <w:szCs w:val="16"/>
      </w:rPr>
    </w:pPr>
    <w:r w:rsidRPr="00E427AE">
      <w:rPr>
        <w:b/>
        <w:i/>
        <w:color w:val="0000FF"/>
        <w:sz w:val="16"/>
        <w:szCs w:val="16"/>
      </w:rPr>
      <w:fldChar w:fldCharType="begin"/>
    </w:r>
    <w:r w:rsidRPr="00E427AE">
      <w:rPr>
        <w:b/>
        <w:i/>
        <w:color w:val="0000FF"/>
        <w:sz w:val="16"/>
        <w:szCs w:val="16"/>
      </w:rPr>
      <w:instrText xml:space="preserve"> PAGE   \* MERGEFORMAT </w:instrText>
    </w:r>
    <w:r w:rsidRPr="00E427AE">
      <w:rPr>
        <w:b/>
        <w:i/>
        <w:color w:val="0000FF"/>
        <w:sz w:val="16"/>
        <w:szCs w:val="16"/>
      </w:rPr>
      <w:fldChar w:fldCharType="separate"/>
    </w:r>
    <w:r w:rsidR="00C401F5" w:rsidRPr="00C401F5">
      <w:rPr>
        <w:rFonts w:ascii="Cambria" w:hAnsi="Cambria"/>
        <w:b/>
        <w:i/>
        <w:noProof/>
        <w:color w:val="0000FF"/>
        <w:sz w:val="16"/>
        <w:szCs w:val="16"/>
      </w:rPr>
      <w:t>2</w:t>
    </w:r>
    <w:r w:rsidRPr="00E427AE">
      <w:rPr>
        <w:b/>
        <w:i/>
        <w:color w:val="0000FF"/>
        <w:sz w:val="16"/>
        <w:szCs w:val="16"/>
      </w:rPr>
      <w:fldChar w:fldCharType="end"/>
    </w:r>
  </w:p>
  <w:p w:rsidR="00023AA3" w:rsidRDefault="00023AA3" w:rsidP="00D700F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9E1" w:rsidRDefault="00FE29E1" w:rsidP="00D700F6">
      <w:pPr>
        <w:spacing w:after="0" w:line="240" w:lineRule="auto"/>
      </w:pPr>
      <w:r>
        <w:separator/>
      </w:r>
    </w:p>
  </w:footnote>
  <w:footnote w:type="continuationSeparator" w:id="0">
    <w:p w:rsidR="00FE29E1" w:rsidRDefault="00FE29E1" w:rsidP="00D700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625"/>
      <w:gridCol w:w="3132"/>
    </w:tblGrid>
    <w:tr w:rsidR="00023AA3" w:rsidRPr="001263C7" w:rsidTr="00D700F6">
      <w:tc>
        <w:tcPr>
          <w:tcW w:w="3395" w:type="pct"/>
          <w:tcBorders>
            <w:bottom w:val="single" w:sz="4" w:space="0" w:color="auto"/>
          </w:tcBorders>
          <w:vAlign w:val="bottom"/>
        </w:tcPr>
        <w:p w:rsidR="00023AA3" w:rsidRPr="001263C7" w:rsidRDefault="00023AA3" w:rsidP="00BF5FAB">
          <w:pPr>
            <w:pStyle w:val="Header"/>
            <w:rPr>
              <w:rFonts w:ascii="Arial" w:hAnsi="Arial"/>
              <w:bCs/>
              <w:noProof/>
              <w:color w:val="0000FF"/>
              <w:sz w:val="16"/>
              <w:szCs w:val="16"/>
              <w:lang w:val="mn-MN"/>
            </w:rPr>
          </w:pPr>
          <w:r w:rsidRPr="001263C7">
            <w:rPr>
              <w:rFonts w:ascii="Arial" w:hAnsi="Arial"/>
              <w:bCs/>
              <w:noProof/>
              <w:color w:val="0000FF"/>
              <w:sz w:val="16"/>
              <w:szCs w:val="16"/>
              <w:lang w:val="mn-MN"/>
            </w:rPr>
            <w:t>201</w:t>
          </w:r>
          <w:r>
            <w:rPr>
              <w:rFonts w:ascii="Arial" w:hAnsi="Arial"/>
              <w:bCs/>
              <w:noProof/>
              <w:color w:val="0000FF"/>
              <w:sz w:val="16"/>
              <w:szCs w:val="16"/>
              <w:lang w:val="mn-MN"/>
            </w:rPr>
            <w:t>5</w:t>
          </w:r>
          <w:r w:rsidRPr="001263C7">
            <w:rPr>
              <w:rFonts w:ascii="Arial" w:hAnsi="Arial"/>
              <w:bCs/>
              <w:noProof/>
              <w:color w:val="0000FF"/>
              <w:sz w:val="16"/>
              <w:szCs w:val="16"/>
              <w:lang w:val="mn-MN"/>
            </w:rPr>
            <w:t xml:space="preserve"> оны</w:t>
          </w:r>
          <w:r>
            <w:rPr>
              <w:rFonts w:ascii="Arial" w:hAnsi="Arial"/>
              <w:bCs/>
              <w:noProof/>
              <w:color w:val="0000FF"/>
              <w:sz w:val="16"/>
              <w:szCs w:val="16"/>
              <w:lang w:val="mn-MN"/>
            </w:rPr>
            <w:t xml:space="preserve"> үйл ажиллагааны</w:t>
          </w:r>
          <w:r w:rsidRPr="001263C7">
            <w:rPr>
              <w:rFonts w:ascii="Arial" w:hAnsi="Arial"/>
              <w:bCs/>
              <w:noProof/>
              <w:color w:val="0000FF"/>
              <w:sz w:val="16"/>
              <w:szCs w:val="16"/>
              <w:lang w:val="mn-MN"/>
            </w:rPr>
            <w:t xml:space="preserve"> тайлан</w:t>
          </w:r>
          <w:r>
            <w:rPr>
              <w:rFonts w:ascii="Arial" w:hAnsi="Arial"/>
              <w:bCs/>
              <w:noProof/>
              <w:color w:val="0000FF"/>
              <w:sz w:val="16"/>
              <w:szCs w:val="16"/>
              <w:lang w:val="mn-MN"/>
            </w:rPr>
            <w:t xml:space="preserve"> </w:t>
          </w:r>
        </w:p>
      </w:tc>
      <w:tc>
        <w:tcPr>
          <w:tcW w:w="1605" w:type="pct"/>
          <w:tcBorders>
            <w:bottom w:val="single" w:sz="4" w:space="0" w:color="943634"/>
          </w:tcBorders>
          <w:shd w:val="clear" w:color="auto" w:fill="943634"/>
          <w:vAlign w:val="bottom"/>
        </w:tcPr>
        <w:p w:rsidR="00023AA3" w:rsidRPr="001263C7" w:rsidRDefault="00023AA3" w:rsidP="00D700F6">
          <w:pPr>
            <w:pStyle w:val="Header"/>
            <w:jc w:val="center"/>
            <w:rPr>
              <w:rFonts w:ascii="Arial" w:hAnsi="Arial"/>
              <w:color w:val="FFFFFF"/>
              <w:sz w:val="16"/>
              <w:szCs w:val="16"/>
            </w:rPr>
          </w:pPr>
          <w:r>
            <w:rPr>
              <w:rFonts w:ascii="Arial" w:hAnsi="Arial"/>
              <w:b/>
              <w:i/>
              <w:color w:val="FFFFFF"/>
              <w:sz w:val="16"/>
              <w:szCs w:val="16"/>
              <w:lang w:val="mn-MN"/>
            </w:rPr>
            <w:t>Дулааны цахилгаан станц-3 ТӨХК</w:t>
          </w:r>
        </w:p>
      </w:tc>
    </w:tr>
  </w:tbl>
  <w:p w:rsidR="00023AA3" w:rsidRDefault="00023A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88B"/>
    <w:multiLevelType w:val="hybridMultilevel"/>
    <w:tmpl w:val="3F24D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C44C4"/>
    <w:multiLevelType w:val="hybridMultilevel"/>
    <w:tmpl w:val="8D42AAA4"/>
    <w:lvl w:ilvl="0" w:tplc="DCC89430">
      <w:start w:val="1"/>
      <w:numFmt w:val="bullet"/>
      <w:lvlText w:val=""/>
      <w:lvlJc w:val="left"/>
      <w:pPr>
        <w:tabs>
          <w:tab w:val="num" w:pos="720"/>
        </w:tabs>
        <w:ind w:left="720" w:hanging="360"/>
      </w:pPr>
      <w:rPr>
        <w:rFonts w:ascii="Wingdings" w:hAnsi="Wingdings" w:hint="default"/>
      </w:rPr>
    </w:lvl>
    <w:lvl w:ilvl="1" w:tplc="61265F5C" w:tentative="1">
      <w:start w:val="1"/>
      <w:numFmt w:val="bullet"/>
      <w:lvlText w:val=""/>
      <w:lvlJc w:val="left"/>
      <w:pPr>
        <w:tabs>
          <w:tab w:val="num" w:pos="1440"/>
        </w:tabs>
        <w:ind w:left="1440" w:hanging="360"/>
      </w:pPr>
      <w:rPr>
        <w:rFonts w:ascii="Wingdings" w:hAnsi="Wingdings" w:hint="default"/>
      </w:rPr>
    </w:lvl>
    <w:lvl w:ilvl="2" w:tplc="AA424B16" w:tentative="1">
      <w:start w:val="1"/>
      <w:numFmt w:val="bullet"/>
      <w:lvlText w:val=""/>
      <w:lvlJc w:val="left"/>
      <w:pPr>
        <w:tabs>
          <w:tab w:val="num" w:pos="2160"/>
        </w:tabs>
        <w:ind w:left="2160" w:hanging="360"/>
      </w:pPr>
      <w:rPr>
        <w:rFonts w:ascii="Wingdings" w:hAnsi="Wingdings" w:hint="default"/>
      </w:rPr>
    </w:lvl>
    <w:lvl w:ilvl="3" w:tplc="E3E0B474" w:tentative="1">
      <w:start w:val="1"/>
      <w:numFmt w:val="bullet"/>
      <w:lvlText w:val=""/>
      <w:lvlJc w:val="left"/>
      <w:pPr>
        <w:tabs>
          <w:tab w:val="num" w:pos="2880"/>
        </w:tabs>
        <w:ind w:left="2880" w:hanging="360"/>
      </w:pPr>
      <w:rPr>
        <w:rFonts w:ascii="Wingdings" w:hAnsi="Wingdings" w:hint="default"/>
      </w:rPr>
    </w:lvl>
    <w:lvl w:ilvl="4" w:tplc="6218C440" w:tentative="1">
      <w:start w:val="1"/>
      <w:numFmt w:val="bullet"/>
      <w:lvlText w:val=""/>
      <w:lvlJc w:val="left"/>
      <w:pPr>
        <w:tabs>
          <w:tab w:val="num" w:pos="3600"/>
        </w:tabs>
        <w:ind w:left="3600" w:hanging="360"/>
      </w:pPr>
      <w:rPr>
        <w:rFonts w:ascii="Wingdings" w:hAnsi="Wingdings" w:hint="default"/>
      </w:rPr>
    </w:lvl>
    <w:lvl w:ilvl="5" w:tplc="87FE9554" w:tentative="1">
      <w:start w:val="1"/>
      <w:numFmt w:val="bullet"/>
      <w:lvlText w:val=""/>
      <w:lvlJc w:val="left"/>
      <w:pPr>
        <w:tabs>
          <w:tab w:val="num" w:pos="4320"/>
        </w:tabs>
        <w:ind w:left="4320" w:hanging="360"/>
      </w:pPr>
      <w:rPr>
        <w:rFonts w:ascii="Wingdings" w:hAnsi="Wingdings" w:hint="default"/>
      </w:rPr>
    </w:lvl>
    <w:lvl w:ilvl="6" w:tplc="3CB421F6" w:tentative="1">
      <w:start w:val="1"/>
      <w:numFmt w:val="bullet"/>
      <w:lvlText w:val=""/>
      <w:lvlJc w:val="left"/>
      <w:pPr>
        <w:tabs>
          <w:tab w:val="num" w:pos="5040"/>
        </w:tabs>
        <w:ind w:left="5040" w:hanging="360"/>
      </w:pPr>
      <w:rPr>
        <w:rFonts w:ascii="Wingdings" w:hAnsi="Wingdings" w:hint="default"/>
      </w:rPr>
    </w:lvl>
    <w:lvl w:ilvl="7" w:tplc="5CF0F69E" w:tentative="1">
      <w:start w:val="1"/>
      <w:numFmt w:val="bullet"/>
      <w:lvlText w:val=""/>
      <w:lvlJc w:val="left"/>
      <w:pPr>
        <w:tabs>
          <w:tab w:val="num" w:pos="5760"/>
        </w:tabs>
        <w:ind w:left="5760" w:hanging="360"/>
      </w:pPr>
      <w:rPr>
        <w:rFonts w:ascii="Wingdings" w:hAnsi="Wingdings" w:hint="default"/>
      </w:rPr>
    </w:lvl>
    <w:lvl w:ilvl="8" w:tplc="C58AB0E0" w:tentative="1">
      <w:start w:val="1"/>
      <w:numFmt w:val="bullet"/>
      <w:lvlText w:val=""/>
      <w:lvlJc w:val="left"/>
      <w:pPr>
        <w:tabs>
          <w:tab w:val="num" w:pos="6480"/>
        </w:tabs>
        <w:ind w:left="6480" w:hanging="360"/>
      </w:pPr>
      <w:rPr>
        <w:rFonts w:ascii="Wingdings" w:hAnsi="Wingdings" w:hint="default"/>
      </w:rPr>
    </w:lvl>
  </w:abstractNum>
  <w:abstractNum w:abstractNumId="2">
    <w:nsid w:val="0898546A"/>
    <w:multiLevelType w:val="hybridMultilevel"/>
    <w:tmpl w:val="66E028A0"/>
    <w:lvl w:ilvl="0" w:tplc="04090001">
      <w:start w:val="1"/>
      <w:numFmt w:val="bullet"/>
      <w:lvlText w:val=""/>
      <w:lvlJc w:val="left"/>
      <w:pPr>
        <w:tabs>
          <w:tab w:val="num" w:pos="720"/>
        </w:tabs>
        <w:ind w:left="720" w:hanging="360"/>
      </w:pPr>
      <w:rPr>
        <w:rFonts w:ascii="Symbol" w:hAnsi="Symbol" w:hint="default"/>
      </w:rPr>
    </w:lvl>
    <w:lvl w:ilvl="1" w:tplc="A38CD37A" w:tentative="1">
      <w:start w:val="1"/>
      <w:numFmt w:val="bullet"/>
      <w:lvlText w:val="•"/>
      <w:lvlJc w:val="left"/>
      <w:pPr>
        <w:tabs>
          <w:tab w:val="num" w:pos="1440"/>
        </w:tabs>
        <w:ind w:left="1440" w:hanging="360"/>
      </w:pPr>
      <w:rPr>
        <w:rFonts w:ascii="Arial" w:hAnsi="Arial" w:hint="default"/>
      </w:rPr>
    </w:lvl>
    <w:lvl w:ilvl="2" w:tplc="7B5A9DCE" w:tentative="1">
      <w:start w:val="1"/>
      <w:numFmt w:val="bullet"/>
      <w:lvlText w:val="•"/>
      <w:lvlJc w:val="left"/>
      <w:pPr>
        <w:tabs>
          <w:tab w:val="num" w:pos="2160"/>
        </w:tabs>
        <w:ind w:left="2160" w:hanging="360"/>
      </w:pPr>
      <w:rPr>
        <w:rFonts w:ascii="Arial" w:hAnsi="Arial" w:hint="default"/>
      </w:rPr>
    </w:lvl>
    <w:lvl w:ilvl="3" w:tplc="642A083A" w:tentative="1">
      <w:start w:val="1"/>
      <w:numFmt w:val="bullet"/>
      <w:lvlText w:val="•"/>
      <w:lvlJc w:val="left"/>
      <w:pPr>
        <w:tabs>
          <w:tab w:val="num" w:pos="2880"/>
        </w:tabs>
        <w:ind w:left="2880" w:hanging="360"/>
      </w:pPr>
      <w:rPr>
        <w:rFonts w:ascii="Arial" w:hAnsi="Arial" w:hint="default"/>
      </w:rPr>
    </w:lvl>
    <w:lvl w:ilvl="4" w:tplc="D8803876" w:tentative="1">
      <w:start w:val="1"/>
      <w:numFmt w:val="bullet"/>
      <w:lvlText w:val="•"/>
      <w:lvlJc w:val="left"/>
      <w:pPr>
        <w:tabs>
          <w:tab w:val="num" w:pos="3600"/>
        </w:tabs>
        <w:ind w:left="3600" w:hanging="360"/>
      </w:pPr>
      <w:rPr>
        <w:rFonts w:ascii="Arial" w:hAnsi="Arial" w:hint="default"/>
      </w:rPr>
    </w:lvl>
    <w:lvl w:ilvl="5" w:tplc="900C9E82" w:tentative="1">
      <w:start w:val="1"/>
      <w:numFmt w:val="bullet"/>
      <w:lvlText w:val="•"/>
      <w:lvlJc w:val="left"/>
      <w:pPr>
        <w:tabs>
          <w:tab w:val="num" w:pos="4320"/>
        </w:tabs>
        <w:ind w:left="4320" w:hanging="360"/>
      </w:pPr>
      <w:rPr>
        <w:rFonts w:ascii="Arial" w:hAnsi="Arial" w:hint="default"/>
      </w:rPr>
    </w:lvl>
    <w:lvl w:ilvl="6" w:tplc="4A900C12" w:tentative="1">
      <w:start w:val="1"/>
      <w:numFmt w:val="bullet"/>
      <w:lvlText w:val="•"/>
      <w:lvlJc w:val="left"/>
      <w:pPr>
        <w:tabs>
          <w:tab w:val="num" w:pos="5040"/>
        </w:tabs>
        <w:ind w:left="5040" w:hanging="360"/>
      </w:pPr>
      <w:rPr>
        <w:rFonts w:ascii="Arial" w:hAnsi="Arial" w:hint="default"/>
      </w:rPr>
    </w:lvl>
    <w:lvl w:ilvl="7" w:tplc="4EE63716" w:tentative="1">
      <w:start w:val="1"/>
      <w:numFmt w:val="bullet"/>
      <w:lvlText w:val="•"/>
      <w:lvlJc w:val="left"/>
      <w:pPr>
        <w:tabs>
          <w:tab w:val="num" w:pos="5760"/>
        </w:tabs>
        <w:ind w:left="5760" w:hanging="360"/>
      </w:pPr>
      <w:rPr>
        <w:rFonts w:ascii="Arial" w:hAnsi="Arial" w:hint="default"/>
      </w:rPr>
    </w:lvl>
    <w:lvl w:ilvl="8" w:tplc="B4A241B6" w:tentative="1">
      <w:start w:val="1"/>
      <w:numFmt w:val="bullet"/>
      <w:lvlText w:val="•"/>
      <w:lvlJc w:val="left"/>
      <w:pPr>
        <w:tabs>
          <w:tab w:val="num" w:pos="6480"/>
        </w:tabs>
        <w:ind w:left="6480" w:hanging="360"/>
      </w:pPr>
      <w:rPr>
        <w:rFonts w:ascii="Arial" w:hAnsi="Arial" w:hint="default"/>
      </w:rPr>
    </w:lvl>
  </w:abstractNum>
  <w:abstractNum w:abstractNumId="3">
    <w:nsid w:val="0D756BC2"/>
    <w:multiLevelType w:val="hybridMultilevel"/>
    <w:tmpl w:val="3C62CC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642BC"/>
    <w:multiLevelType w:val="hybridMultilevel"/>
    <w:tmpl w:val="E12E3748"/>
    <w:lvl w:ilvl="0" w:tplc="AF50432C">
      <w:start w:val="1"/>
      <w:numFmt w:val="bullet"/>
      <w:lvlText w:val=""/>
      <w:lvlJc w:val="left"/>
      <w:pPr>
        <w:tabs>
          <w:tab w:val="num" w:pos="720"/>
        </w:tabs>
        <w:ind w:left="720" w:hanging="360"/>
      </w:pPr>
      <w:rPr>
        <w:rFonts w:ascii="Wingdings" w:hAnsi="Wingding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F179B0"/>
    <w:multiLevelType w:val="hybridMultilevel"/>
    <w:tmpl w:val="2D98B05E"/>
    <w:lvl w:ilvl="0" w:tplc="A1D05234">
      <w:start w:val="1"/>
      <w:numFmt w:val="bullet"/>
      <w:lvlText w:val="-"/>
      <w:lvlJc w:val="left"/>
      <w:pPr>
        <w:tabs>
          <w:tab w:val="num" w:pos="786"/>
        </w:tabs>
        <w:ind w:left="786" w:hanging="360"/>
      </w:pPr>
      <w:rPr>
        <w:rFonts w:ascii="Times New Roman" w:hAnsi="Times New Roman" w:cs="Times New Roman" w:hint="default"/>
      </w:rPr>
    </w:lvl>
    <w:lvl w:ilvl="1" w:tplc="00AACF5C">
      <w:start w:val="1"/>
      <w:numFmt w:val="bullet"/>
      <w:lvlText w:val="-"/>
      <w:lvlJc w:val="left"/>
      <w:pPr>
        <w:tabs>
          <w:tab w:val="num" w:pos="1506"/>
        </w:tabs>
        <w:ind w:left="1506" w:hanging="360"/>
      </w:pPr>
      <w:rPr>
        <w:rFonts w:ascii="Times New Roman" w:hAnsi="Times New Roman" w:cs="Times New Roman" w:hint="default"/>
      </w:rPr>
    </w:lvl>
    <w:lvl w:ilvl="2" w:tplc="B44662C8">
      <w:start w:val="1"/>
      <w:numFmt w:val="bullet"/>
      <w:lvlText w:val="-"/>
      <w:lvlJc w:val="left"/>
      <w:pPr>
        <w:tabs>
          <w:tab w:val="num" w:pos="2226"/>
        </w:tabs>
        <w:ind w:left="2226" w:hanging="360"/>
      </w:pPr>
      <w:rPr>
        <w:rFonts w:ascii="Times New Roman" w:hAnsi="Times New Roman" w:cs="Times New Roman" w:hint="default"/>
      </w:rPr>
    </w:lvl>
    <w:lvl w:ilvl="3" w:tplc="03E84A90">
      <w:start w:val="1"/>
      <w:numFmt w:val="bullet"/>
      <w:lvlText w:val="-"/>
      <w:lvlJc w:val="left"/>
      <w:pPr>
        <w:tabs>
          <w:tab w:val="num" w:pos="2946"/>
        </w:tabs>
        <w:ind w:left="2946" w:hanging="360"/>
      </w:pPr>
      <w:rPr>
        <w:rFonts w:ascii="Times New Roman" w:hAnsi="Times New Roman" w:cs="Times New Roman" w:hint="default"/>
      </w:rPr>
    </w:lvl>
    <w:lvl w:ilvl="4" w:tplc="E16A645C">
      <w:start w:val="1"/>
      <w:numFmt w:val="bullet"/>
      <w:lvlText w:val="-"/>
      <w:lvlJc w:val="left"/>
      <w:pPr>
        <w:tabs>
          <w:tab w:val="num" w:pos="3666"/>
        </w:tabs>
        <w:ind w:left="3666" w:hanging="360"/>
      </w:pPr>
      <w:rPr>
        <w:rFonts w:ascii="Times New Roman" w:hAnsi="Times New Roman" w:cs="Times New Roman" w:hint="default"/>
      </w:rPr>
    </w:lvl>
    <w:lvl w:ilvl="5" w:tplc="9D7E68CA">
      <w:start w:val="1"/>
      <w:numFmt w:val="bullet"/>
      <w:lvlText w:val="-"/>
      <w:lvlJc w:val="left"/>
      <w:pPr>
        <w:tabs>
          <w:tab w:val="num" w:pos="4386"/>
        </w:tabs>
        <w:ind w:left="4386" w:hanging="360"/>
      </w:pPr>
      <w:rPr>
        <w:rFonts w:ascii="Times New Roman" w:hAnsi="Times New Roman" w:cs="Times New Roman" w:hint="default"/>
      </w:rPr>
    </w:lvl>
    <w:lvl w:ilvl="6" w:tplc="7EAAA564">
      <w:start w:val="1"/>
      <w:numFmt w:val="bullet"/>
      <w:lvlText w:val="-"/>
      <w:lvlJc w:val="left"/>
      <w:pPr>
        <w:tabs>
          <w:tab w:val="num" w:pos="5106"/>
        </w:tabs>
        <w:ind w:left="5106" w:hanging="360"/>
      </w:pPr>
      <w:rPr>
        <w:rFonts w:ascii="Times New Roman" w:hAnsi="Times New Roman" w:cs="Times New Roman" w:hint="default"/>
      </w:rPr>
    </w:lvl>
    <w:lvl w:ilvl="7" w:tplc="8D382BDC">
      <w:start w:val="1"/>
      <w:numFmt w:val="bullet"/>
      <w:lvlText w:val="-"/>
      <w:lvlJc w:val="left"/>
      <w:pPr>
        <w:tabs>
          <w:tab w:val="num" w:pos="5826"/>
        </w:tabs>
        <w:ind w:left="5826" w:hanging="360"/>
      </w:pPr>
      <w:rPr>
        <w:rFonts w:ascii="Times New Roman" w:hAnsi="Times New Roman" w:cs="Times New Roman" w:hint="default"/>
      </w:rPr>
    </w:lvl>
    <w:lvl w:ilvl="8" w:tplc="13B4415E">
      <w:start w:val="1"/>
      <w:numFmt w:val="bullet"/>
      <w:lvlText w:val="-"/>
      <w:lvlJc w:val="left"/>
      <w:pPr>
        <w:tabs>
          <w:tab w:val="num" w:pos="6546"/>
        </w:tabs>
        <w:ind w:left="6546" w:hanging="360"/>
      </w:pPr>
      <w:rPr>
        <w:rFonts w:ascii="Times New Roman" w:hAnsi="Times New Roman" w:cs="Times New Roman" w:hint="default"/>
      </w:rPr>
    </w:lvl>
  </w:abstractNum>
  <w:abstractNum w:abstractNumId="6">
    <w:nsid w:val="12447AD8"/>
    <w:multiLevelType w:val="multilevel"/>
    <w:tmpl w:val="C3B699A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nsid w:val="163F285E"/>
    <w:multiLevelType w:val="hybridMultilevel"/>
    <w:tmpl w:val="0C7650F2"/>
    <w:lvl w:ilvl="0" w:tplc="0450000B">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8">
    <w:nsid w:val="172E7AD7"/>
    <w:multiLevelType w:val="hybridMultilevel"/>
    <w:tmpl w:val="5C662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8B76E3"/>
    <w:multiLevelType w:val="hybridMultilevel"/>
    <w:tmpl w:val="8B2218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2A7E2B"/>
    <w:multiLevelType w:val="hybridMultilevel"/>
    <w:tmpl w:val="158CDC7E"/>
    <w:lvl w:ilvl="0" w:tplc="04090001">
      <w:start w:val="1"/>
      <w:numFmt w:val="bullet"/>
      <w:lvlText w:val=""/>
      <w:lvlJc w:val="left"/>
      <w:pPr>
        <w:tabs>
          <w:tab w:val="num" w:pos="720"/>
        </w:tabs>
        <w:ind w:left="720" w:hanging="360"/>
      </w:pPr>
      <w:rPr>
        <w:rFonts w:ascii="Symbol" w:hAnsi="Symbol" w:hint="default"/>
      </w:rPr>
    </w:lvl>
    <w:lvl w:ilvl="1" w:tplc="0DAA9138" w:tentative="1">
      <w:start w:val="1"/>
      <w:numFmt w:val="bullet"/>
      <w:lvlText w:val="•"/>
      <w:lvlJc w:val="left"/>
      <w:pPr>
        <w:tabs>
          <w:tab w:val="num" w:pos="1440"/>
        </w:tabs>
        <w:ind w:left="1440" w:hanging="360"/>
      </w:pPr>
      <w:rPr>
        <w:rFonts w:ascii="Arial" w:hAnsi="Arial" w:hint="default"/>
      </w:rPr>
    </w:lvl>
    <w:lvl w:ilvl="2" w:tplc="86587098" w:tentative="1">
      <w:start w:val="1"/>
      <w:numFmt w:val="bullet"/>
      <w:lvlText w:val="•"/>
      <w:lvlJc w:val="left"/>
      <w:pPr>
        <w:tabs>
          <w:tab w:val="num" w:pos="2160"/>
        </w:tabs>
        <w:ind w:left="2160" w:hanging="360"/>
      </w:pPr>
      <w:rPr>
        <w:rFonts w:ascii="Arial" w:hAnsi="Arial" w:hint="default"/>
      </w:rPr>
    </w:lvl>
    <w:lvl w:ilvl="3" w:tplc="E092FD2E" w:tentative="1">
      <w:start w:val="1"/>
      <w:numFmt w:val="bullet"/>
      <w:lvlText w:val="•"/>
      <w:lvlJc w:val="left"/>
      <w:pPr>
        <w:tabs>
          <w:tab w:val="num" w:pos="2880"/>
        </w:tabs>
        <w:ind w:left="2880" w:hanging="360"/>
      </w:pPr>
      <w:rPr>
        <w:rFonts w:ascii="Arial" w:hAnsi="Arial" w:hint="default"/>
      </w:rPr>
    </w:lvl>
    <w:lvl w:ilvl="4" w:tplc="98E2B462" w:tentative="1">
      <w:start w:val="1"/>
      <w:numFmt w:val="bullet"/>
      <w:lvlText w:val="•"/>
      <w:lvlJc w:val="left"/>
      <w:pPr>
        <w:tabs>
          <w:tab w:val="num" w:pos="3600"/>
        </w:tabs>
        <w:ind w:left="3600" w:hanging="360"/>
      </w:pPr>
      <w:rPr>
        <w:rFonts w:ascii="Arial" w:hAnsi="Arial" w:hint="default"/>
      </w:rPr>
    </w:lvl>
    <w:lvl w:ilvl="5" w:tplc="9A7AA226" w:tentative="1">
      <w:start w:val="1"/>
      <w:numFmt w:val="bullet"/>
      <w:lvlText w:val="•"/>
      <w:lvlJc w:val="left"/>
      <w:pPr>
        <w:tabs>
          <w:tab w:val="num" w:pos="4320"/>
        </w:tabs>
        <w:ind w:left="4320" w:hanging="360"/>
      </w:pPr>
      <w:rPr>
        <w:rFonts w:ascii="Arial" w:hAnsi="Arial" w:hint="default"/>
      </w:rPr>
    </w:lvl>
    <w:lvl w:ilvl="6" w:tplc="12BC193A" w:tentative="1">
      <w:start w:val="1"/>
      <w:numFmt w:val="bullet"/>
      <w:lvlText w:val="•"/>
      <w:lvlJc w:val="left"/>
      <w:pPr>
        <w:tabs>
          <w:tab w:val="num" w:pos="5040"/>
        </w:tabs>
        <w:ind w:left="5040" w:hanging="360"/>
      </w:pPr>
      <w:rPr>
        <w:rFonts w:ascii="Arial" w:hAnsi="Arial" w:hint="default"/>
      </w:rPr>
    </w:lvl>
    <w:lvl w:ilvl="7" w:tplc="3BFCAEEE" w:tentative="1">
      <w:start w:val="1"/>
      <w:numFmt w:val="bullet"/>
      <w:lvlText w:val="•"/>
      <w:lvlJc w:val="left"/>
      <w:pPr>
        <w:tabs>
          <w:tab w:val="num" w:pos="5760"/>
        </w:tabs>
        <w:ind w:left="5760" w:hanging="360"/>
      </w:pPr>
      <w:rPr>
        <w:rFonts w:ascii="Arial" w:hAnsi="Arial" w:hint="default"/>
      </w:rPr>
    </w:lvl>
    <w:lvl w:ilvl="8" w:tplc="74B23BCE" w:tentative="1">
      <w:start w:val="1"/>
      <w:numFmt w:val="bullet"/>
      <w:lvlText w:val="•"/>
      <w:lvlJc w:val="left"/>
      <w:pPr>
        <w:tabs>
          <w:tab w:val="num" w:pos="6480"/>
        </w:tabs>
        <w:ind w:left="6480" w:hanging="360"/>
      </w:pPr>
      <w:rPr>
        <w:rFonts w:ascii="Arial" w:hAnsi="Arial" w:hint="default"/>
      </w:rPr>
    </w:lvl>
  </w:abstractNum>
  <w:abstractNum w:abstractNumId="11">
    <w:nsid w:val="25403746"/>
    <w:multiLevelType w:val="hybridMultilevel"/>
    <w:tmpl w:val="6C30069E"/>
    <w:lvl w:ilvl="0" w:tplc="0450000B">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2">
    <w:nsid w:val="262F100E"/>
    <w:multiLevelType w:val="hybridMultilevel"/>
    <w:tmpl w:val="A41082B4"/>
    <w:lvl w:ilvl="0" w:tplc="0409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82517C"/>
    <w:multiLevelType w:val="hybridMultilevel"/>
    <w:tmpl w:val="8C4E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C17E33"/>
    <w:multiLevelType w:val="hybridMultilevel"/>
    <w:tmpl w:val="801C4BB8"/>
    <w:lvl w:ilvl="0" w:tplc="927072F0">
      <w:start w:val="2014"/>
      <w:numFmt w:val="bullet"/>
      <w:lvlText w:val="-"/>
      <w:lvlJc w:val="left"/>
      <w:pPr>
        <w:ind w:left="720" w:hanging="360"/>
      </w:pPr>
      <w:rPr>
        <w:rFonts w:ascii="Arial Mon" w:eastAsia="Times New Roman" w:hAnsi="Arial Mon"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F2F55"/>
    <w:multiLevelType w:val="hybridMultilevel"/>
    <w:tmpl w:val="25A20076"/>
    <w:lvl w:ilvl="0" w:tplc="FA68281C">
      <w:start w:val="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A8294D"/>
    <w:multiLevelType w:val="hybridMultilevel"/>
    <w:tmpl w:val="9A5A0D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3943A6"/>
    <w:multiLevelType w:val="hybridMultilevel"/>
    <w:tmpl w:val="C1765862"/>
    <w:lvl w:ilvl="0" w:tplc="CDE8FD86">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nsid w:val="39CD20E1"/>
    <w:multiLevelType w:val="hybridMultilevel"/>
    <w:tmpl w:val="310AB928"/>
    <w:lvl w:ilvl="0" w:tplc="DCB0C47C">
      <w:start w:val="1"/>
      <w:numFmt w:val="bullet"/>
      <w:lvlText w:val="-"/>
      <w:lvlJc w:val="left"/>
      <w:pPr>
        <w:tabs>
          <w:tab w:val="num" w:pos="720"/>
        </w:tabs>
        <w:ind w:left="720" w:hanging="360"/>
      </w:pPr>
      <w:rPr>
        <w:rFonts w:ascii="Times New Roman" w:hAnsi="Times New Roman" w:hint="default"/>
      </w:rPr>
    </w:lvl>
    <w:lvl w:ilvl="1" w:tplc="7C94C26A" w:tentative="1">
      <w:start w:val="1"/>
      <w:numFmt w:val="bullet"/>
      <w:lvlText w:val="-"/>
      <w:lvlJc w:val="left"/>
      <w:pPr>
        <w:tabs>
          <w:tab w:val="num" w:pos="1440"/>
        </w:tabs>
        <w:ind w:left="1440" w:hanging="360"/>
      </w:pPr>
      <w:rPr>
        <w:rFonts w:ascii="Times New Roman" w:hAnsi="Times New Roman" w:hint="default"/>
      </w:rPr>
    </w:lvl>
    <w:lvl w:ilvl="2" w:tplc="D7BABC04" w:tentative="1">
      <w:start w:val="1"/>
      <w:numFmt w:val="bullet"/>
      <w:lvlText w:val="-"/>
      <w:lvlJc w:val="left"/>
      <w:pPr>
        <w:tabs>
          <w:tab w:val="num" w:pos="2160"/>
        </w:tabs>
        <w:ind w:left="2160" w:hanging="360"/>
      </w:pPr>
      <w:rPr>
        <w:rFonts w:ascii="Times New Roman" w:hAnsi="Times New Roman" w:hint="default"/>
      </w:rPr>
    </w:lvl>
    <w:lvl w:ilvl="3" w:tplc="82F0A566" w:tentative="1">
      <w:start w:val="1"/>
      <w:numFmt w:val="bullet"/>
      <w:lvlText w:val="-"/>
      <w:lvlJc w:val="left"/>
      <w:pPr>
        <w:tabs>
          <w:tab w:val="num" w:pos="2880"/>
        </w:tabs>
        <w:ind w:left="2880" w:hanging="360"/>
      </w:pPr>
      <w:rPr>
        <w:rFonts w:ascii="Times New Roman" w:hAnsi="Times New Roman" w:hint="default"/>
      </w:rPr>
    </w:lvl>
    <w:lvl w:ilvl="4" w:tplc="EC669D5C" w:tentative="1">
      <w:start w:val="1"/>
      <w:numFmt w:val="bullet"/>
      <w:lvlText w:val="-"/>
      <w:lvlJc w:val="left"/>
      <w:pPr>
        <w:tabs>
          <w:tab w:val="num" w:pos="3600"/>
        </w:tabs>
        <w:ind w:left="3600" w:hanging="360"/>
      </w:pPr>
      <w:rPr>
        <w:rFonts w:ascii="Times New Roman" w:hAnsi="Times New Roman" w:hint="default"/>
      </w:rPr>
    </w:lvl>
    <w:lvl w:ilvl="5" w:tplc="60C2617C" w:tentative="1">
      <w:start w:val="1"/>
      <w:numFmt w:val="bullet"/>
      <w:lvlText w:val="-"/>
      <w:lvlJc w:val="left"/>
      <w:pPr>
        <w:tabs>
          <w:tab w:val="num" w:pos="4320"/>
        </w:tabs>
        <w:ind w:left="4320" w:hanging="360"/>
      </w:pPr>
      <w:rPr>
        <w:rFonts w:ascii="Times New Roman" w:hAnsi="Times New Roman" w:hint="default"/>
      </w:rPr>
    </w:lvl>
    <w:lvl w:ilvl="6" w:tplc="50621938" w:tentative="1">
      <w:start w:val="1"/>
      <w:numFmt w:val="bullet"/>
      <w:lvlText w:val="-"/>
      <w:lvlJc w:val="left"/>
      <w:pPr>
        <w:tabs>
          <w:tab w:val="num" w:pos="5040"/>
        </w:tabs>
        <w:ind w:left="5040" w:hanging="360"/>
      </w:pPr>
      <w:rPr>
        <w:rFonts w:ascii="Times New Roman" w:hAnsi="Times New Roman" w:hint="default"/>
      </w:rPr>
    </w:lvl>
    <w:lvl w:ilvl="7" w:tplc="FD02FB26" w:tentative="1">
      <w:start w:val="1"/>
      <w:numFmt w:val="bullet"/>
      <w:lvlText w:val="-"/>
      <w:lvlJc w:val="left"/>
      <w:pPr>
        <w:tabs>
          <w:tab w:val="num" w:pos="5760"/>
        </w:tabs>
        <w:ind w:left="5760" w:hanging="360"/>
      </w:pPr>
      <w:rPr>
        <w:rFonts w:ascii="Times New Roman" w:hAnsi="Times New Roman" w:hint="default"/>
      </w:rPr>
    </w:lvl>
    <w:lvl w:ilvl="8" w:tplc="7384268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21B44DC"/>
    <w:multiLevelType w:val="hybridMultilevel"/>
    <w:tmpl w:val="CD165BEA"/>
    <w:lvl w:ilvl="0" w:tplc="494438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43B130BB"/>
    <w:multiLevelType w:val="hybridMultilevel"/>
    <w:tmpl w:val="4F2A7B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F81676"/>
    <w:multiLevelType w:val="hybridMultilevel"/>
    <w:tmpl w:val="A75849C6"/>
    <w:lvl w:ilvl="0" w:tplc="0409000B">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2">
    <w:nsid w:val="46394A36"/>
    <w:multiLevelType w:val="multilevel"/>
    <w:tmpl w:val="739E0CE2"/>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nsid w:val="474F6232"/>
    <w:multiLevelType w:val="hybridMultilevel"/>
    <w:tmpl w:val="C8E44C94"/>
    <w:lvl w:ilvl="0" w:tplc="0450000F">
      <w:start w:val="1"/>
      <w:numFmt w:val="decimal"/>
      <w:lvlText w:val="%1."/>
      <w:lvlJc w:val="left"/>
      <w:pPr>
        <w:tabs>
          <w:tab w:val="num" w:pos="720"/>
        </w:tabs>
        <w:ind w:left="720" w:hanging="360"/>
      </w:pPr>
    </w:lvl>
    <w:lvl w:ilvl="1" w:tplc="0824A47C" w:tentative="1">
      <w:start w:val="1"/>
      <w:numFmt w:val="decimal"/>
      <w:lvlText w:val="%2."/>
      <w:lvlJc w:val="left"/>
      <w:pPr>
        <w:tabs>
          <w:tab w:val="num" w:pos="1440"/>
        </w:tabs>
        <w:ind w:left="1440" w:hanging="360"/>
      </w:pPr>
    </w:lvl>
    <w:lvl w:ilvl="2" w:tplc="B42C77AC" w:tentative="1">
      <w:start w:val="1"/>
      <w:numFmt w:val="decimal"/>
      <w:lvlText w:val="%3."/>
      <w:lvlJc w:val="left"/>
      <w:pPr>
        <w:tabs>
          <w:tab w:val="num" w:pos="2160"/>
        </w:tabs>
        <w:ind w:left="2160" w:hanging="360"/>
      </w:pPr>
    </w:lvl>
    <w:lvl w:ilvl="3" w:tplc="9A9494D2" w:tentative="1">
      <w:start w:val="1"/>
      <w:numFmt w:val="decimal"/>
      <w:lvlText w:val="%4."/>
      <w:lvlJc w:val="left"/>
      <w:pPr>
        <w:tabs>
          <w:tab w:val="num" w:pos="2880"/>
        </w:tabs>
        <w:ind w:left="2880" w:hanging="360"/>
      </w:pPr>
    </w:lvl>
    <w:lvl w:ilvl="4" w:tplc="C78A8F4A" w:tentative="1">
      <w:start w:val="1"/>
      <w:numFmt w:val="decimal"/>
      <w:lvlText w:val="%5."/>
      <w:lvlJc w:val="left"/>
      <w:pPr>
        <w:tabs>
          <w:tab w:val="num" w:pos="3600"/>
        </w:tabs>
        <w:ind w:left="3600" w:hanging="360"/>
      </w:pPr>
    </w:lvl>
    <w:lvl w:ilvl="5" w:tplc="6C684B18" w:tentative="1">
      <w:start w:val="1"/>
      <w:numFmt w:val="decimal"/>
      <w:lvlText w:val="%6."/>
      <w:lvlJc w:val="left"/>
      <w:pPr>
        <w:tabs>
          <w:tab w:val="num" w:pos="4320"/>
        </w:tabs>
        <w:ind w:left="4320" w:hanging="360"/>
      </w:pPr>
    </w:lvl>
    <w:lvl w:ilvl="6" w:tplc="3B326E66" w:tentative="1">
      <w:start w:val="1"/>
      <w:numFmt w:val="decimal"/>
      <w:lvlText w:val="%7."/>
      <w:lvlJc w:val="left"/>
      <w:pPr>
        <w:tabs>
          <w:tab w:val="num" w:pos="5040"/>
        </w:tabs>
        <w:ind w:left="5040" w:hanging="360"/>
      </w:pPr>
    </w:lvl>
    <w:lvl w:ilvl="7" w:tplc="A28ED018" w:tentative="1">
      <w:start w:val="1"/>
      <w:numFmt w:val="decimal"/>
      <w:lvlText w:val="%8."/>
      <w:lvlJc w:val="left"/>
      <w:pPr>
        <w:tabs>
          <w:tab w:val="num" w:pos="5760"/>
        </w:tabs>
        <w:ind w:left="5760" w:hanging="360"/>
      </w:pPr>
    </w:lvl>
    <w:lvl w:ilvl="8" w:tplc="B6B011BC" w:tentative="1">
      <w:start w:val="1"/>
      <w:numFmt w:val="decimal"/>
      <w:lvlText w:val="%9."/>
      <w:lvlJc w:val="left"/>
      <w:pPr>
        <w:tabs>
          <w:tab w:val="num" w:pos="6480"/>
        </w:tabs>
        <w:ind w:left="6480" w:hanging="360"/>
      </w:pPr>
    </w:lvl>
  </w:abstractNum>
  <w:abstractNum w:abstractNumId="24">
    <w:nsid w:val="4D7970B0"/>
    <w:multiLevelType w:val="hybridMultilevel"/>
    <w:tmpl w:val="E26003C0"/>
    <w:lvl w:ilvl="0" w:tplc="4C8E7264">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B63034"/>
    <w:multiLevelType w:val="hybridMultilevel"/>
    <w:tmpl w:val="DA78D492"/>
    <w:lvl w:ilvl="0" w:tplc="04500009">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6">
    <w:nsid w:val="536E5A1C"/>
    <w:multiLevelType w:val="hybridMultilevel"/>
    <w:tmpl w:val="6666CBE2"/>
    <w:lvl w:ilvl="0" w:tplc="41B89E5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AF726F"/>
    <w:multiLevelType w:val="hybridMultilevel"/>
    <w:tmpl w:val="960CCBDC"/>
    <w:lvl w:ilvl="0" w:tplc="4BAA4750">
      <w:start w:val="1"/>
      <w:numFmt w:val="bullet"/>
      <w:lvlText w:val="•"/>
      <w:lvlJc w:val="left"/>
      <w:pPr>
        <w:tabs>
          <w:tab w:val="num" w:pos="720"/>
        </w:tabs>
        <w:ind w:left="720" w:hanging="360"/>
      </w:pPr>
      <w:rPr>
        <w:rFonts w:ascii="Arial" w:hAnsi="Arial" w:hint="default"/>
      </w:rPr>
    </w:lvl>
    <w:lvl w:ilvl="1" w:tplc="3AD435B6" w:tentative="1">
      <w:start w:val="1"/>
      <w:numFmt w:val="bullet"/>
      <w:lvlText w:val="•"/>
      <w:lvlJc w:val="left"/>
      <w:pPr>
        <w:tabs>
          <w:tab w:val="num" w:pos="1440"/>
        </w:tabs>
        <w:ind w:left="1440" w:hanging="360"/>
      </w:pPr>
      <w:rPr>
        <w:rFonts w:ascii="Arial" w:hAnsi="Arial" w:hint="default"/>
      </w:rPr>
    </w:lvl>
    <w:lvl w:ilvl="2" w:tplc="07B62716" w:tentative="1">
      <w:start w:val="1"/>
      <w:numFmt w:val="bullet"/>
      <w:lvlText w:val="•"/>
      <w:lvlJc w:val="left"/>
      <w:pPr>
        <w:tabs>
          <w:tab w:val="num" w:pos="2160"/>
        </w:tabs>
        <w:ind w:left="2160" w:hanging="360"/>
      </w:pPr>
      <w:rPr>
        <w:rFonts w:ascii="Arial" w:hAnsi="Arial" w:hint="default"/>
      </w:rPr>
    </w:lvl>
    <w:lvl w:ilvl="3" w:tplc="F29011A4" w:tentative="1">
      <w:start w:val="1"/>
      <w:numFmt w:val="bullet"/>
      <w:lvlText w:val="•"/>
      <w:lvlJc w:val="left"/>
      <w:pPr>
        <w:tabs>
          <w:tab w:val="num" w:pos="2880"/>
        </w:tabs>
        <w:ind w:left="2880" w:hanging="360"/>
      </w:pPr>
      <w:rPr>
        <w:rFonts w:ascii="Arial" w:hAnsi="Arial" w:hint="default"/>
      </w:rPr>
    </w:lvl>
    <w:lvl w:ilvl="4" w:tplc="FD9A9EDA" w:tentative="1">
      <w:start w:val="1"/>
      <w:numFmt w:val="bullet"/>
      <w:lvlText w:val="•"/>
      <w:lvlJc w:val="left"/>
      <w:pPr>
        <w:tabs>
          <w:tab w:val="num" w:pos="3600"/>
        </w:tabs>
        <w:ind w:left="3600" w:hanging="360"/>
      </w:pPr>
      <w:rPr>
        <w:rFonts w:ascii="Arial" w:hAnsi="Arial" w:hint="default"/>
      </w:rPr>
    </w:lvl>
    <w:lvl w:ilvl="5" w:tplc="7D72EED6" w:tentative="1">
      <w:start w:val="1"/>
      <w:numFmt w:val="bullet"/>
      <w:lvlText w:val="•"/>
      <w:lvlJc w:val="left"/>
      <w:pPr>
        <w:tabs>
          <w:tab w:val="num" w:pos="4320"/>
        </w:tabs>
        <w:ind w:left="4320" w:hanging="360"/>
      </w:pPr>
      <w:rPr>
        <w:rFonts w:ascii="Arial" w:hAnsi="Arial" w:hint="default"/>
      </w:rPr>
    </w:lvl>
    <w:lvl w:ilvl="6" w:tplc="51B2917E" w:tentative="1">
      <w:start w:val="1"/>
      <w:numFmt w:val="bullet"/>
      <w:lvlText w:val="•"/>
      <w:lvlJc w:val="left"/>
      <w:pPr>
        <w:tabs>
          <w:tab w:val="num" w:pos="5040"/>
        </w:tabs>
        <w:ind w:left="5040" w:hanging="360"/>
      </w:pPr>
      <w:rPr>
        <w:rFonts w:ascii="Arial" w:hAnsi="Arial" w:hint="default"/>
      </w:rPr>
    </w:lvl>
    <w:lvl w:ilvl="7" w:tplc="0BB22C42" w:tentative="1">
      <w:start w:val="1"/>
      <w:numFmt w:val="bullet"/>
      <w:lvlText w:val="•"/>
      <w:lvlJc w:val="left"/>
      <w:pPr>
        <w:tabs>
          <w:tab w:val="num" w:pos="5760"/>
        </w:tabs>
        <w:ind w:left="5760" w:hanging="360"/>
      </w:pPr>
      <w:rPr>
        <w:rFonts w:ascii="Arial" w:hAnsi="Arial" w:hint="default"/>
      </w:rPr>
    </w:lvl>
    <w:lvl w:ilvl="8" w:tplc="6F6AA436" w:tentative="1">
      <w:start w:val="1"/>
      <w:numFmt w:val="bullet"/>
      <w:lvlText w:val="•"/>
      <w:lvlJc w:val="left"/>
      <w:pPr>
        <w:tabs>
          <w:tab w:val="num" w:pos="6480"/>
        </w:tabs>
        <w:ind w:left="6480" w:hanging="360"/>
      </w:pPr>
      <w:rPr>
        <w:rFonts w:ascii="Arial" w:hAnsi="Arial" w:hint="default"/>
      </w:rPr>
    </w:lvl>
  </w:abstractNum>
  <w:abstractNum w:abstractNumId="28">
    <w:nsid w:val="56E25372"/>
    <w:multiLevelType w:val="hybridMultilevel"/>
    <w:tmpl w:val="F2B475DE"/>
    <w:lvl w:ilvl="0" w:tplc="2DA69B48">
      <w:start w:val="1"/>
      <w:numFmt w:val="bullet"/>
      <w:lvlText w:val="•"/>
      <w:lvlJc w:val="left"/>
      <w:pPr>
        <w:tabs>
          <w:tab w:val="num" w:pos="720"/>
        </w:tabs>
        <w:ind w:left="720" w:hanging="360"/>
      </w:pPr>
      <w:rPr>
        <w:rFonts w:ascii="Arial" w:hAnsi="Arial" w:hint="default"/>
      </w:rPr>
    </w:lvl>
    <w:lvl w:ilvl="1" w:tplc="BE02ED12" w:tentative="1">
      <w:start w:val="1"/>
      <w:numFmt w:val="bullet"/>
      <w:lvlText w:val="•"/>
      <w:lvlJc w:val="left"/>
      <w:pPr>
        <w:tabs>
          <w:tab w:val="num" w:pos="1440"/>
        </w:tabs>
        <w:ind w:left="1440" w:hanging="360"/>
      </w:pPr>
      <w:rPr>
        <w:rFonts w:ascii="Arial" w:hAnsi="Arial" w:hint="default"/>
      </w:rPr>
    </w:lvl>
    <w:lvl w:ilvl="2" w:tplc="59BA91D2" w:tentative="1">
      <w:start w:val="1"/>
      <w:numFmt w:val="bullet"/>
      <w:lvlText w:val="•"/>
      <w:lvlJc w:val="left"/>
      <w:pPr>
        <w:tabs>
          <w:tab w:val="num" w:pos="2160"/>
        </w:tabs>
        <w:ind w:left="2160" w:hanging="360"/>
      </w:pPr>
      <w:rPr>
        <w:rFonts w:ascii="Arial" w:hAnsi="Arial" w:hint="default"/>
      </w:rPr>
    </w:lvl>
    <w:lvl w:ilvl="3" w:tplc="C5A8419A" w:tentative="1">
      <w:start w:val="1"/>
      <w:numFmt w:val="bullet"/>
      <w:lvlText w:val="•"/>
      <w:lvlJc w:val="left"/>
      <w:pPr>
        <w:tabs>
          <w:tab w:val="num" w:pos="2880"/>
        </w:tabs>
        <w:ind w:left="2880" w:hanging="360"/>
      </w:pPr>
      <w:rPr>
        <w:rFonts w:ascii="Arial" w:hAnsi="Arial" w:hint="default"/>
      </w:rPr>
    </w:lvl>
    <w:lvl w:ilvl="4" w:tplc="FABE038E" w:tentative="1">
      <w:start w:val="1"/>
      <w:numFmt w:val="bullet"/>
      <w:lvlText w:val="•"/>
      <w:lvlJc w:val="left"/>
      <w:pPr>
        <w:tabs>
          <w:tab w:val="num" w:pos="3600"/>
        </w:tabs>
        <w:ind w:left="3600" w:hanging="360"/>
      </w:pPr>
      <w:rPr>
        <w:rFonts w:ascii="Arial" w:hAnsi="Arial" w:hint="default"/>
      </w:rPr>
    </w:lvl>
    <w:lvl w:ilvl="5" w:tplc="C060C37E" w:tentative="1">
      <w:start w:val="1"/>
      <w:numFmt w:val="bullet"/>
      <w:lvlText w:val="•"/>
      <w:lvlJc w:val="left"/>
      <w:pPr>
        <w:tabs>
          <w:tab w:val="num" w:pos="4320"/>
        </w:tabs>
        <w:ind w:left="4320" w:hanging="360"/>
      </w:pPr>
      <w:rPr>
        <w:rFonts w:ascii="Arial" w:hAnsi="Arial" w:hint="default"/>
      </w:rPr>
    </w:lvl>
    <w:lvl w:ilvl="6" w:tplc="4B00B154" w:tentative="1">
      <w:start w:val="1"/>
      <w:numFmt w:val="bullet"/>
      <w:lvlText w:val="•"/>
      <w:lvlJc w:val="left"/>
      <w:pPr>
        <w:tabs>
          <w:tab w:val="num" w:pos="5040"/>
        </w:tabs>
        <w:ind w:left="5040" w:hanging="360"/>
      </w:pPr>
      <w:rPr>
        <w:rFonts w:ascii="Arial" w:hAnsi="Arial" w:hint="default"/>
      </w:rPr>
    </w:lvl>
    <w:lvl w:ilvl="7" w:tplc="889065C0" w:tentative="1">
      <w:start w:val="1"/>
      <w:numFmt w:val="bullet"/>
      <w:lvlText w:val="•"/>
      <w:lvlJc w:val="left"/>
      <w:pPr>
        <w:tabs>
          <w:tab w:val="num" w:pos="5760"/>
        </w:tabs>
        <w:ind w:left="5760" w:hanging="360"/>
      </w:pPr>
      <w:rPr>
        <w:rFonts w:ascii="Arial" w:hAnsi="Arial" w:hint="default"/>
      </w:rPr>
    </w:lvl>
    <w:lvl w:ilvl="8" w:tplc="D12C1D52" w:tentative="1">
      <w:start w:val="1"/>
      <w:numFmt w:val="bullet"/>
      <w:lvlText w:val="•"/>
      <w:lvlJc w:val="left"/>
      <w:pPr>
        <w:tabs>
          <w:tab w:val="num" w:pos="6480"/>
        </w:tabs>
        <w:ind w:left="6480" w:hanging="360"/>
      </w:pPr>
      <w:rPr>
        <w:rFonts w:ascii="Arial" w:hAnsi="Arial" w:hint="default"/>
      </w:rPr>
    </w:lvl>
  </w:abstractNum>
  <w:abstractNum w:abstractNumId="29">
    <w:nsid w:val="58626826"/>
    <w:multiLevelType w:val="hybridMultilevel"/>
    <w:tmpl w:val="AB58E464"/>
    <w:lvl w:ilvl="0" w:tplc="04500001">
      <w:start w:val="1"/>
      <w:numFmt w:val="bullet"/>
      <w:lvlText w:val=""/>
      <w:lvlJc w:val="left"/>
      <w:pPr>
        <w:tabs>
          <w:tab w:val="num" w:pos="720"/>
        </w:tabs>
        <w:ind w:left="720" w:hanging="360"/>
      </w:pPr>
      <w:rPr>
        <w:rFonts w:ascii="Symbol" w:hAnsi="Symbol" w:hint="default"/>
      </w:rPr>
    </w:lvl>
    <w:lvl w:ilvl="1" w:tplc="41BE653E" w:tentative="1">
      <w:start w:val="1"/>
      <w:numFmt w:val="bullet"/>
      <w:lvlText w:val="•"/>
      <w:lvlJc w:val="left"/>
      <w:pPr>
        <w:tabs>
          <w:tab w:val="num" w:pos="1440"/>
        </w:tabs>
        <w:ind w:left="1440" w:hanging="360"/>
      </w:pPr>
      <w:rPr>
        <w:rFonts w:ascii="Arial" w:hAnsi="Arial" w:hint="default"/>
      </w:rPr>
    </w:lvl>
    <w:lvl w:ilvl="2" w:tplc="500AF40A" w:tentative="1">
      <w:start w:val="1"/>
      <w:numFmt w:val="bullet"/>
      <w:lvlText w:val="•"/>
      <w:lvlJc w:val="left"/>
      <w:pPr>
        <w:tabs>
          <w:tab w:val="num" w:pos="2160"/>
        </w:tabs>
        <w:ind w:left="2160" w:hanging="360"/>
      </w:pPr>
      <w:rPr>
        <w:rFonts w:ascii="Arial" w:hAnsi="Arial" w:hint="default"/>
      </w:rPr>
    </w:lvl>
    <w:lvl w:ilvl="3" w:tplc="D808448A" w:tentative="1">
      <w:start w:val="1"/>
      <w:numFmt w:val="bullet"/>
      <w:lvlText w:val="•"/>
      <w:lvlJc w:val="left"/>
      <w:pPr>
        <w:tabs>
          <w:tab w:val="num" w:pos="2880"/>
        </w:tabs>
        <w:ind w:left="2880" w:hanging="360"/>
      </w:pPr>
      <w:rPr>
        <w:rFonts w:ascii="Arial" w:hAnsi="Arial" w:hint="default"/>
      </w:rPr>
    </w:lvl>
    <w:lvl w:ilvl="4" w:tplc="E96EE574" w:tentative="1">
      <w:start w:val="1"/>
      <w:numFmt w:val="bullet"/>
      <w:lvlText w:val="•"/>
      <w:lvlJc w:val="left"/>
      <w:pPr>
        <w:tabs>
          <w:tab w:val="num" w:pos="3600"/>
        </w:tabs>
        <w:ind w:left="3600" w:hanging="360"/>
      </w:pPr>
      <w:rPr>
        <w:rFonts w:ascii="Arial" w:hAnsi="Arial" w:hint="default"/>
      </w:rPr>
    </w:lvl>
    <w:lvl w:ilvl="5" w:tplc="5A420476" w:tentative="1">
      <w:start w:val="1"/>
      <w:numFmt w:val="bullet"/>
      <w:lvlText w:val="•"/>
      <w:lvlJc w:val="left"/>
      <w:pPr>
        <w:tabs>
          <w:tab w:val="num" w:pos="4320"/>
        </w:tabs>
        <w:ind w:left="4320" w:hanging="360"/>
      </w:pPr>
      <w:rPr>
        <w:rFonts w:ascii="Arial" w:hAnsi="Arial" w:hint="default"/>
      </w:rPr>
    </w:lvl>
    <w:lvl w:ilvl="6" w:tplc="9F84357A" w:tentative="1">
      <w:start w:val="1"/>
      <w:numFmt w:val="bullet"/>
      <w:lvlText w:val="•"/>
      <w:lvlJc w:val="left"/>
      <w:pPr>
        <w:tabs>
          <w:tab w:val="num" w:pos="5040"/>
        </w:tabs>
        <w:ind w:left="5040" w:hanging="360"/>
      </w:pPr>
      <w:rPr>
        <w:rFonts w:ascii="Arial" w:hAnsi="Arial" w:hint="default"/>
      </w:rPr>
    </w:lvl>
    <w:lvl w:ilvl="7" w:tplc="03063EC6" w:tentative="1">
      <w:start w:val="1"/>
      <w:numFmt w:val="bullet"/>
      <w:lvlText w:val="•"/>
      <w:lvlJc w:val="left"/>
      <w:pPr>
        <w:tabs>
          <w:tab w:val="num" w:pos="5760"/>
        </w:tabs>
        <w:ind w:left="5760" w:hanging="360"/>
      </w:pPr>
      <w:rPr>
        <w:rFonts w:ascii="Arial" w:hAnsi="Arial" w:hint="default"/>
      </w:rPr>
    </w:lvl>
    <w:lvl w:ilvl="8" w:tplc="8056D306" w:tentative="1">
      <w:start w:val="1"/>
      <w:numFmt w:val="bullet"/>
      <w:lvlText w:val="•"/>
      <w:lvlJc w:val="left"/>
      <w:pPr>
        <w:tabs>
          <w:tab w:val="num" w:pos="6480"/>
        </w:tabs>
        <w:ind w:left="6480" w:hanging="360"/>
      </w:pPr>
      <w:rPr>
        <w:rFonts w:ascii="Arial" w:hAnsi="Arial" w:hint="default"/>
      </w:rPr>
    </w:lvl>
  </w:abstractNum>
  <w:abstractNum w:abstractNumId="30">
    <w:nsid w:val="5D6F2524"/>
    <w:multiLevelType w:val="hybridMultilevel"/>
    <w:tmpl w:val="329C033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nsid w:val="5E2173BD"/>
    <w:multiLevelType w:val="hybridMultilevel"/>
    <w:tmpl w:val="D3BA17A8"/>
    <w:lvl w:ilvl="0" w:tplc="AF50432C">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20197"/>
    <w:multiLevelType w:val="hybridMultilevel"/>
    <w:tmpl w:val="23E0C1BA"/>
    <w:lvl w:ilvl="0" w:tplc="0450000B">
      <w:start w:val="1"/>
      <w:numFmt w:val="bullet"/>
      <w:lvlText w:val=""/>
      <w:lvlJc w:val="left"/>
      <w:pPr>
        <w:ind w:left="720" w:hanging="360"/>
      </w:pPr>
      <w:rPr>
        <w:rFonts w:ascii="Wingdings" w:hAnsi="Wingdings"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3">
    <w:nsid w:val="64AE4418"/>
    <w:multiLevelType w:val="hybridMultilevel"/>
    <w:tmpl w:val="23F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6268AA"/>
    <w:multiLevelType w:val="hybridMultilevel"/>
    <w:tmpl w:val="088064CE"/>
    <w:lvl w:ilvl="0" w:tplc="948EB49C">
      <w:start w:val="1"/>
      <w:numFmt w:val="bullet"/>
      <w:lvlText w:val="•"/>
      <w:lvlJc w:val="left"/>
      <w:pPr>
        <w:tabs>
          <w:tab w:val="num" w:pos="720"/>
        </w:tabs>
        <w:ind w:left="720" w:hanging="360"/>
      </w:pPr>
      <w:rPr>
        <w:rFonts w:ascii="Arial" w:hAnsi="Arial" w:hint="default"/>
      </w:rPr>
    </w:lvl>
    <w:lvl w:ilvl="1" w:tplc="67C42830" w:tentative="1">
      <w:start w:val="1"/>
      <w:numFmt w:val="bullet"/>
      <w:lvlText w:val="•"/>
      <w:lvlJc w:val="left"/>
      <w:pPr>
        <w:tabs>
          <w:tab w:val="num" w:pos="1440"/>
        </w:tabs>
        <w:ind w:left="1440" w:hanging="360"/>
      </w:pPr>
      <w:rPr>
        <w:rFonts w:ascii="Arial" w:hAnsi="Arial" w:hint="default"/>
      </w:rPr>
    </w:lvl>
    <w:lvl w:ilvl="2" w:tplc="278A40DE" w:tentative="1">
      <w:start w:val="1"/>
      <w:numFmt w:val="bullet"/>
      <w:lvlText w:val="•"/>
      <w:lvlJc w:val="left"/>
      <w:pPr>
        <w:tabs>
          <w:tab w:val="num" w:pos="2160"/>
        </w:tabs>
        <w:ind w:left="2160" w:hanging="360"/>
      </w:pPr>
      <w:rPr>
        <w:rFonts w:ascii="Arial" w:hAnsi="Arial" w:hint="default"/>
      </w:rPr>
    </w:lvl>
    <w:lvl w:ilvl="3" w:tplc="EF703F70" w:tentative="1">
      <w:start w:val="1"/>
      <w:numFmt w:val="bullet"/>
      <w:lvlText w:val="•"/>
      <w:lvlJc w:val="left"/>
      <w:pPr>
        <w:tabs>
          <w:tab w:val="num" w:pos="2880"/>
        </w:tabs>
        <w:ind w:left="2880" w:hanging="360"/>
      </w:pPr>
      <w:rPr>
        <w:rFonts w:ascii="Arial" w:hAnsi="Arial" w:hint="default"/>
      </w:rPr>
    </w:lvl>
    <w:lvl w:ilvl="4" w:tplc="27821212" w:tentative="1">
      <w:start w:val="1"/>
      <w:numFmt w:val="bullet"/>
      <w:lvlText w:val="•"/>
      <w:lvlJc w:val="left"/>
      <w:pPr>
        <w:tabs>
          <w:tab w:val="num" w:pos="3600"/>
        </w:tabs>
        <w:ind w:left="3600" w:hanging="360"/>
      </w:pPr>
      <w:rPr>
        <w:rFonts w:ascii="Arial" w:hAnsi="Arial" w:hint="default"/>
      </w:rPr>
    </w:lvl>
    <w:lvl w:ilvl="5" w:tplc="7BF87B12" w:tentative="1">
      <w:start w:val="1"/>
      <w:numFmt w:val="bullet"/>
      <w:lvlText w:val="•"/>
      <w:lvlJc w:val="left"/>
      <w:pPr>
        <w:tabs>
          <w:tab w:val="num" w:pos="4320"/>
        </w:tabs>
        <w:ind w:left="4320" w:hanging="360"/>
      </w:pPr>
      <w:rPr>
        <w:rFonts w:ascii="Arial" w:hAnsi="Arial" w:hint="default"/>
      </w:rPr>
    </w:lvl>
    <w:lvl w:ilvl="6" w:tplc="C57EEEEA" w:tentative="1">
      <w:start w:val="1"/>
      <w:numFmt w:val="bullet"/>
      <w:lvlText w:val="•"/>
      <w:lvlJc w:val="left"/>
      <w:pPr>
        <w:tabs>
          <w:tab w:val="num" w:pos="5040"/>
        </w:tabs>
        <w:ind w:left="5040" w:hanging="360"/>
      </w:pPr>
      <w:rPr>
        <w:rFonts w:ascii="Arial" w:hAnsi="Arial" w:hint="default"/>
      </w:rPr>
    </w:lvl>
    <w:lvl w:ilvl="7" w:tplc="16ECC530" w:tentative="1">
      <w:start w:val="1"/>
      <w:numFmt w:val="bullet"/>
      <w:lvlText w:val="•"/>
      <w:lvlJc w:val="left"/>
      <w:pPr>
        <w:tabs>
          <w:tab w:val="num" w:pos="5760"/>
        </w:tabs>
        <w:ind w:left="5760" w:hanging="360"/>
      </w:pPr>
      <w:rPr>
        <w:rFonts w:ascii="Arial" w:hAnsi="Arial" w:hint="default"/>
      </w:rPr>
    </w:lvl>
    <w:lvl w:ilvl="8" w:tplc="51F81100" w:tentative="1">
      <w:start w:val="1"/>
      <w:numFmt w:val="bullet"/>
      <w:lvlText w:val="•"/>
      <w:lvlJc w:val="left"/>
      <w:pPr>
        <w:tabs>
          <w:tab w:val="num" w:pos="6480"/>
        </w:tabs>
        <w:ind w:left="6480" w:hanging="360"/>
      </w:pPr>
      <w:rPr>
        <w:rFonts w:ascii="Arial" w:hAnsi="Arial" w:hint="default"/>
      </w:rPr>
    </w:lvl>
  </w:abstractNum>
  <w:abstractNum w:abstractNumId="35">
    <w:nsid w:val="68E13CB5"/>
    <w:multiLevelType w:val="hybridMultilevel"/>
    <w:tmpl w:val="3F807B3E"/>
    <w:lvl w:ilvl="0" w:tplc="0409000F">
      <w:start w:val="1"/>
      <w:numFmt w:val="decimal"/>
      <w:lvlText w:val="%1."/>
      <w:lvlJc w:val="left"/>
      <w:pPr>
        <w:ind w:left="1440" w:hanging="360"/>
      </w:pPr>
      <w:rPr>
        <w:rFonts w:hint="default"/>
      </w:r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36">
    <w:nsid w:val="69C33734"/>
    <w:multiLevelType w:val="hybridMultilevel"/>
    <w:tmpl w:val="1850221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BFC71FB"/>
    <w:multiLevelType w:val="hybridMultilevel"/>
    <w:tmpl w:val="0C8A4722"/>
    <w:lvl w:ilvl="0" w:tplc="0450000B">
      <w:start w:val="1"/>
      <w:numFmt w:val="bullet"/>
      <w:lvlText w:val=""/>
      <w:lvlJc w:val="left"/>
      <w:pPr>
        <w:tabs>
          <w:tab w:val="num" w:pos="720"/>
        </w:tabs>
        <w:ind w:left="720" w:hanging="360"/>
      </w:pPr>
      <w:rPr>
        <w:rFonts w:ascii="Wingdings" w:hAnsi="Wingdings" w:hint="default"/>
      </w:rPr>
    </w:lvl>
    <w:lvl w:ilvl="1" w:tplc="51F227E6" w:tentative="1">
      <w:start w:val="1"/>
      <w:numFmt w:val="bullet"/>
      <w:lvlText w:val=""/>
      <w:lvlJc w:val="left"/>
      <w:pPr>
        <w:tabs>
          <w:tab w:val="num" w:pos="1440"/>
        </w:tabs>
        <w:ind w:left="1440" w:hanging="360"/>
      </w:pPr>
      <w:rPr>
        <w:rFonts w:ascii="Wingdings" w:hAnsi="Wingdings" w:hint="default"/>
      </w:rPr>
    </w:lvl>
    <w:lvl w:ilvl="2" w:tplc="ED36D0EA" w:tentative="1">
      <w:start w:val="1"/>
      <w:numFmt w:val="bullet"/>
      <w:lvlText w:val=""/>
      <w:lvlJc w:val="left"/>
      <w:pPr>
        <w:tabs>
          <w:tab w:val="num" w:pos="2160"/>
        </w:tabs>
        <w:ind w:left="2160" w:hanging="360"/>
      </w:pPr>
      <w:rPr>
        <w:rFonts w:ascii="Wingdings" w:hAnsi="Wingdings" w:hint="default"/>
      </w:rPr>
    </w:lvl>
    <w:lvl w:ilvl="3" w:tplc="1AA23CC8" w:tentative="1">
      <w:start w:val="1"/>
      <w:numFmt w:val="bullet"/>
      <w:lvlText w:val=""/>
      <w:lvlJc w:val="left"/>
      <w:pPr>
        <w:tabs>
          <w:tab w:val="num" w:pos="2880"/>
        </w:tabs>
        <w:ind w:left="2880" w:hanging="360"/>
      </w:pPr>
      <w:rPr>
        <w:rFonts w:ascii="Wingdings" w:hAnsi="Wingdings" w:hint="default"/>
      </w:rPr>
    </w:lvl>
    <w:lvl w:ilvl="4" w:tplc="279A90F2" w:tentative="1">
      <w:start w:val="1"/>
      <w:numFmt w:val="bullet"/>
      <w:lvlText w:val=""/>
      <w:lvlJc w:val="left"/>
      <w:pPr>
        <w:tabs>
          <w:tab w:val="num" w:pos="3600"/>
        </w:tabs>
        <w:ind w:left="3600" w:hanging="360"/>
      </w:pPr>
      <w:rPr>
        <w:rFonts w:ascii="Wingdings" w:hAnsi="Wingdings" w:hint="default"/>
      </w:rPr>
    </w:lvl>
    <w:lvl w:ilvl="5" w:tplc="186E78FC" w:tentative="1">
      <w:start w:val="1"/>
      <w:numFmt w:val="bullet"/>
      <w:lvlText w:val=""/>
      <w:lvlJc w:val="left"/>
      <w:pPr>
        <w:tabs>
          <w:tab w:val="num" w:pos="4320"/>
        </w:tabs>
        <w:ind w:left="4320" w:hanging="360"/>
      </w:pPr>
      <w:rPr>
        <w:rFonts w:ascii="Wingdings" w:hAnsi="Wingdings" w:hint="default"/>
      </w:rPr>
    </w:lvl>
    <w:lvl w:ilvl="6" w:tplc="01D21042" w:tentative="1">
      <w:start w:val="1"/>
      <w:numFmt w:val="bullet"/>
      <w:lvlText w:val=""/>
      <w:lvlJc w:val="left"/>
      <w:pPr>
        <w:tabs>
          <w:tab w:val="num" w:pos="5040"/>
        </w:tabs>
        <w:ind w:left="5040" w:hanging="360"/>
      </w:pPr>
      <w:rPr>
        <w:rFonts w:ascii="Wingdings" w:hAnsi="Wingdings" w:hint="default"/>
      </w:rPr>
    </w:lvl>
    <w:lvl w:ilvl="7" w:tplc="09BAA5E8" w:tentative="1">
      <w:start w:val="1"/>
      <w:numFmt w:val="bullet"/>
      <w:lvlText w:val=""/>
      <w:lvlJc w:val="left"/>
      <w:pPr>
        <w:tabs>
          <w:tab w:val="num" w:pos="5760"/>
        </w:tabs>
        <w:ind w:left="5760" w:hanging="360"/>
      </w:pPr>
      <w:rPr>
        <w:rFonts w:ascii="Wingdings" w:hAnsi="Wingdings" w:hint="default"/>
      </w:rPr>
    </w:lvl>
    <w:lvl w:ilvl="8" w:tplc="5B403854" w:tentative="1">
      <w:start w:val="1"/>
      <w:numFmt w:val="bullet"/>
      <w:lvlText w:val=""/>
      <w:lvlJc w:val="left"/>
      <w:pPr>
        <w:tabs>
          <w:tab w:val="num" w:pos="6480"/>
        </w:tabs>
        <w:ind w:left="6480" w:hanging="360"/>
      </w:pPr>
      <w:rPr>
        <w:rFonts w:ascii="Wingdings" w:hAnsi="Wingdings" w:hint="default"/>
      </w:rPr>
    </w:lvl>
  </w:abstractNum>
  <w:abstractNum w:abstractNumId="38">
    <w:nsid w:val="6C664741"/>
    <w:multiLevelType w:val="hybridMultilevel"/>
    <w:tmpl w:val="6F963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A268BE"/>
    <w:multiLevelType w:val="hybridMultilevel"/>
    <w:tmpl w:val="2D78BDB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40">
    <w:nsid w:val="740248A4"/>
    <w:multiLevelType w:val="hybridMultilevel"/>
    <w:tmpl w:val="4C98EE44"/>
    <w:lvl w:ilvl="0" w:tplc="C8A85C1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741D55B9"/>
    <w:multiLevelType w:val="hybridMultilevel"/>
    <w:tmpl w:val="A4500304"/>
    <w:lvl w:ilvl="0" w:tplc="0450000B">
      <w:start w:val="1"/>
      <w:numFmt w:val="bullet"/>
      <w:lvlText w:val=""/>
      <w:lvlJc w:val="left"/>
      <w:pPr>
        <w:ind w:left="1141" w:hanging="360"/>
      </w:pPr>
      <w:rPr>
        <w:rFonts w:ascii="Wingdings" w:hAnsi="Wingdings" w:hint="default"/>
      </w:rPr>
    </w:lvl>
    <w:lvl w:ilvl="1" w:tplc="04500003" w:tentative="1">
      <w:start w:val="1"/>
      <w:numFmt w:val="bullet"/>
      <w:lvlText w:val="o"/>
      <w:lvlJc w:val="left"/>
      <w:pPr>
        <w:ind w:left="1861" w:hanging="360"/>
      </w:pPr>
      <w:rPr>
        <w:rFonts w:ascii="Courier New" w:hAnsi="Courier New" w:cs="Courier New" w:hint="default"/>
      </w:rPr>
    </w:lvl>
    <w:lvl w:ilvl="2" w:tplc="04500005" w:tentative="1">
      <w:start w:val="1"/>
      <w:numFmt w:val="bullet"/>
      <w:lvlText w:val=""/>
      <w:lvlJc w:val="left"/>
      <w:pPr>
        <w:ind w:left="2581" w:hanging="360"/>
      </w:pPr>
      <w:rPr>
        <w:rFonts w:ascii="Wingdings" w:hAnsi="Wingdings" w:hint="default"/>
      </w:rPr>
    </w:lvl>
    <w:lvl w:ilvl="3" w:tplc="04500001" w:tentative="1">
      <w:start w:val="1"/>
      <w:numFmt w:val="bullet"/>
      <w:lvlText w:val=""/>
      <w:lvlJc w:val="left"/>
      <w:pPr>
        <w:ind w:left="3301" w:hanging="360"/>
      </w:pPr>
      <w:rPr>
        <w:rFonts w:ascii="Symbol" w:hAnsi="Symbol" w:hint="default"/>
      </w:rPr>
    </w:lvl>
    <w:lvl w:ilvl="4" w:tplc="04500003" w:tentative="1">
      <w:start w:val="1"/>
      <w:numFmt w:val="bullet"/>
      <w:lvlText w:val="o"/>
      <w:lvlJc w:val="left"/>
      <w:pPr>
        <w:ind w:left="4021" w:hanging="360"/>
      </w:pPr>
      <w:rPr>
        <w:rFonts w:ascii="Courier New" w:hAnsi="Courier New" w:cs="Courier New" w:hint="default"/>
      </w:rPr>
    </w:lvl>
    <w:lvl w:ilvl="5" w:tplc="04500005" w:tentative="1">
      <w:start w:val="1"/>
      <w:numFmt w:val="bullet"/>
      <w:lvlText w:val=""/>
      <w:lvlJc w:val="left"/>
      <w:pPr>
        <w:ind w:left="4741" w:hanging="360"/>
      </w:pPr>
      <w:rPr>
        <w:rFonts w:ascii="Wingdings" w:hAnsi="Wingdings" w:hint="default"/>
      </w:rPr>
    </w:lvl>
    <w:lvl w:ilvl="6" w:tplc="04500001" w:tentative="1">
      <w:start w:val="1"/>
      <w:numFmt w:val="bullet"/>
      <w:lvlText w:val=""/>
      <w:lvlJc w:val="left"/>
      <w:pPr>
        <w:ind w:left="5461" w:hanging="360"/>
      </w:pPr>
      <w:rPr>
        <w:rFonts w:ascii="Symbol" w:hAnsi="Symbol" w:hint="default"/>
      </w:rPr>
    </w:lvl>
    <w:lvl w:ilvl="7" w:tplc="04500003" w:tentative="1">
      <w:start w:val="1"/>
      <w:numFmt w:val="bullet"/>
      <w:lvlText w:val="o"/>
      <w:lvlJc w:val="left"/>
      <w:pPr>
        <w:ind w:left="6181" w:hanging="360"/>
      </w:pPr>
      <w:rPr>
        <w:rFonts w:ascii="Courier New" w:hAnsi="Courier New" w:cs="Courier New" w:hint="default"/>
      </w:rPr>
    </w:lvl>
    <w:lvl w:ilvl="8" w:tplc="04500005" w:tentative="1">
      <w:start w:val="1"/>
      <w:numFmt w:val="bullet"/>
      <w:lvlText w:val=""/>
      <w:lvlJc w:val="left"/>
      <w:pPr>
        <w:ind w:left="6901" w:hanging="360"/>
      </w:pPr>
      <w:rPr>
        <w:rFonts w:ascii="Wingdings" w:hAnsi="Wingdings" w:hint="default"/>
      </w:rPr>
    </w:lvl>
  </w:abstractNum>
  <w:abstractNum w:abstractNumId="42">
    <w:nsid w:val="760F60E5"/>
    <w:multiLevelType w:val="hybridMultilevel"/>
    <w:tmpl w:val="92C8AAA0"/>
    <w:lvl w:ilvl="0" w:tplc="62D027A8">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1376B3"/>
    <w:multiLevelType w:val="hybridMultilevel"/>
    <w:tmpl w:val="0066898E"/>
    <w:lvl w:ilvl="0" w:tplc="DB50439E">
      <w:start w:val="1"/>
      <w:numFmt w:val="decimal"/>
      <w:lvlText w:val="%1."/>
      <w:lvlJc w:val="left"/>
      <w:pPr>
        <w:ind w:left="108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30094E"/>
    <w:multiLevelType w:val="hybridMultilevel"/>
    <w:tmpl w:val="2C087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443732"/>
    <w:multiLevelType w:val="hybridMultilevel"/>
    <w:tmpl w:val="6B0AEE04"/>
    <w:lvl w:ilvl="0" w:tplc="91FE260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E0D7A07"/>
    <w:multiLevelType w:val="hybridMultilevel"/>
    <w:tmpl w:val="6D5CC40C"/>
    <w:lvl w:ilvl="0" w:tplc="0450000B">
      <w:start w:val="1"/>
      <w:numFmt w:val="bullet"/>
      <w:lvlText w:val=""/>
      <w:lvlJc w:val="left"/>
      <w:pPr>
        <w:ind w:left="1080" w:hanging="360"/>
      </w:pPr>
      <w:rPr>
        <w:rFonts w:ascii="Wingdings" w:hAnsi="Wingdings"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47">
    <w:nsid w:val="7E9A3862"/>
    <w:multiLevelType w:val="hybridMultilevel"/>
    <w:tmpl w:val="68923BE4"/>
    <w:lvl w:ilvl="0" w:tplc="DB50439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ECD62C7"/>
    <w:multiLevelType w:val="hybridMultilevel"/>
    <w:tmpl w:val="72E41916"/>
    <w:lvl w:ilvl="0" w:tplc="E2F0B490">
      <w:start w:val="1"/>
      <w:numFmt w:val="bullet"/>
      <w:lvlText w:val="•"/>
      <w:lvlJc w:val="left"/>
      <w:pPr>
        <w:tabs>
          <w:tab w:val="num" w:pos="720"/>
        </w:tabs>
        <w:ind w:left="720" w:hanging="360"/>
      </w:pPr>
      <w:rPr>
        <w:rFonts w:ascii="Arial" w:hAnsi="Arial" w:hint="default"/>
      </w:rPr>
    </w:lvl>
    <w:lvl w:ilvl="1" w:tplc="B038EFCE" w:tentative="1">
      <w:start w:val="1"/>
      <w:numFmt w:val="bullet"/>
      <w:lvlText w:val="•"/>
      <w:lvlJc w:val="left"/>
      <w:pPr>
        <w:tabs>
          <w:tab w:val="num" w:pos="1440"/>
        </w:tabs>
        <w:ind w:left="1440" w:hanging="360"/>
      </w:pPr>
      <w:rPr>
        <w:rFonts w:ascii="Arial" w:hAnsi="Arial" w:hint="default"/>
      </w:rPr>
    </w:lvl>
    <w:lvl w:ilvl="2" w:tplc="41BC1E70" w:tentative="1">
      <w:start w:val="1"/>
      <w:numFmt w:val="bullet"/>
      <w:lvlText w:val="•"/>
      <w:lvlJc w:val="left"/>
      <w:pPr>
        <w:tabs>
          <w:tab w:val="num" w:pos="2160"/>
        </w:tabs>
        <w:ind w:left="2160" w:hanging="360"/>
      </w:pPr>
      <w:rPr>
        <w:rFonts w:ascii="Arial" w:hAnsi="Arial" w:hint="default"/>
      </w:rPr>
    </w:lvl>
    <w:lvl w:ilvl="3" w:tplc="FDB225C4" w:tentative="1">
      <w:start w:val="1"/>
      <w:numFmt w:val="bullet"/>
      <w:lvlText w:val="•"/>
      <w:lvlJc w:val="left"/>
      <w:pPr>
        <w:tabs>
          <w:tab w:val="num" w:pos="2880"/>
        </w:tabs>
        <w:ind w:left="2880" w:hanging="360"/>
      </w:pPr>
      <w:rPr>
        <w:rFonts w:ascii="Arial" w:hAnsi="Arial" w:hint="default"/>
      </w:rPr>
    </w:lvl>
    <w:lvl w:ilvl="4" w:tplc="18BA190E" w:tentative="1">
      <w:start w:val="1"/>
      <w:numFmt w:val="bullet"/>
      <w:lvlText w:val="•"/>
      <w:lvlJc w:val="left"/>
      <w:pPr>
        <w:tabs>
          <w:tab w:val="num" w:pos="3600"/>
        </w:tabs>
        <w:ind w:left="3600" w:hanging="360"/>
      </w:pPr>
      <w:rPr>
        <w:rFonts w:ascii="Arial" w:hAnsi="Arial" w:hint="default"/>
      </w:rPr>
    </w:lvl>
    <w:lvl w:ilvl="5" w:tplc="9F425276" w:tentative="1">
      <w:start w:val="1"/>
      <w:numFmt w:val="bullet"/>
      <w:lvlText w:val="•"/>
      <w:lvlJc w:val="left"/>
      <w:pPr>
        <w:tabs>
          <w:tab w:val="num" w:pos="4320"/>
        </w:tabs>
        <w:ind w:left="4320" w:hanging="360"/>
      </w:pPr>
      <w:rPr>
        <w:rFonts w:ascii="Arial" w:hAnsi="Arial" w:hint="default"/>
      </w:rPr>
    </w:lvl>
    <w:lvl w:ilvl="6" w:tplc="0CB01C3A" w:tentative="1">
      <w:start w:val="1"/>
      <w:numFmt w:val="bullet"/>
      <w:lvlText w:val="•"/>
      <w:lvlJc w:val="left"/>
      <w:pPr>
        <w:tabs>
          <w:tab w:val="num" w:pos="5040"/>
        </w:tabs>
        <w:ind w:left="5040" w:hanging="360"/>
      </w:pPr>
      <w:rPr>
        <w:rFonts w:ascii="Arial" w:hAnsi="Arial" w:hint="default"/>
      </w:rPr>
    </w:lvl>
    <w:lvl w:ilvl="7" w:tplc="563806DA" w:tentative="1">
      <w:start w:val="1"/>
      <w:numFmt w:val="bullet"/>
      <w:lvlText w:val="•"/>
      <w:lvlJc w:val="left"/>
      <w:pPr>
        <w:tabs>
          <w:tab w:val="num" w:pos="5760"/>
        </w:tabs>
        <w:ind w:left="5760" w:hanging="360"/>
      </w:pPr>
      <w:rPr>
        <w:rFonts w:ascii="Arial" w:hAnsi="Arial" w:hint="default"/>
      </w:rPr>
    </w:lvl>
    <w:lvl w:ilvl="8" w:tplc="153623DA" w:tentative="1">
      <w:start w:val="1"/>
      <w:numFmt w:val="bullet"/>
      <w:lvlText w:val="•"/>
      <w:lvlJc w:val="left"/>
      <w:pPr>
        <w:tabs>
          <w:tab w:val="num" w:pos="6480"/>
        </w:tabs>
        <w:ind w:left="6480" w:hanging="360"/>
      </w:pPr>
      <w:rPr>
        <w:rFonts w:ascii="Arial" w:hAnsi="Arial" w:hint="default"/>
      </w:rPr>
    </w:lvl>
  </w:abstractNum>
  <w:abstractNum w:abstractNumId="49">
    <w:nsid w:val="7FAA5FC8"/>
    <w:multiLevelType w:val="hybridMultilevel"/>
    <w:tmpl w:val="D2186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4"/>
  </w:num>
  <w:num w:numId="4">
    <w:abstractNumId w:val="31"/>
  </w:num>
  <w:num w:numId="5">
    <w:abstractNumId w:val="20"/>
  </w:num>
  <w:num w:numId="6">
    <w:abstractNumId w:val="38"/>
  </w:num>
  <w:num w:numId="7">
    <w:abstractNumId w:val="29"/>
  </w:num>
  <w:num w:numId="8">
    <w:abstractNumId w:val="2"/>
  </w:num>
  <w:num w:numId="9">
    <w:abstractNumId w:val="23"/>
  </w:num>
  <w:num w:numId="10">
    <w:abstractNumId w:val="42"/>
  </w:num>
  <w:num w:numId="11">
    <w:abstractNumId w:val="37"/>
  </w:num>
  <w:num w:numId="12">
    <w:abstractNumId w:val="10"/>
  </w:num>
  <w:num w:numId="13">
    <w:abstractNumId w:val="35"/>
  </w:num>
  <w:num w:numId="14">
    <w:abstractNumId w:val="21"/>
  </w:num>
  <w:num w:numId="15">
    <w:abstractNumId w:val="44"/>
  </w:num>
  <w:num w:numId="16">
    <w:abstractNumId w:val="30"/>
  </w:num>
  <w:num w:numId="17">
    <w:abstractNumId w:val="0"/>
  </w:num>
  <w:num w:numId="18">
    <w:abstractNumId w:val="8"/>
  </w:num>
  <w:num w:numId="19">
    <w:abstractNumId w:val="25"/>
  </w:num>
  <w:num w:numId="20">
    <w:abstractNumId w:val="14"/>
  </w:num>
  <w:num w:numId="21">
    <w:abstractNumId w:val="46"/>
  </w:num>
  <w:num w:numId="22">
    <w:abstractNumId w:val="7"/>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6"/>
  </w:num>
  <w:num w:numId="26">
    <w:abstractNumId w:val="49"/>
  </w:num>
  <w:num w:numId="27">
    <w:abstractNumId w:val="18"/>
  </w:num>
  <w:num w:numId="28">
    <w:abstractNumId w:val="1"/>
  </w:num>
  <w:num w:numId="29">
    <w:abstractNumId w:val="41"/>
  </w:num>
  <w:num w:numId="30">
    <w:abstractNumId w:val="32"/>
  </w:num>
  <w:num w:numId="31">
    <w:abstractNumId w:val="36"/>
  </w:num>
  <w:num w:numId="32">
    <w:abstractNumId w:val="13"/>
  </w:num>
  <w:num w:numId="33">
    <w:abstractNumId w:val="45"/>
  </w:num>
  <w:num w:numId="34">
    <w:abstractNumId w:val="33"/>
  </w:num>
  <w:num w:numId="35">
    <w:abstractNumId w:val="24"/>
  </w:num>
  <w:num w:numId="36">
    <w:abstractNumId w:val="47"/>
  </w:num>
  <w:num w:numId="37">
    <w:abstractNumId w:val="43"/>
  </w:num>
  <w:num w:numId="38">
    <w:abstractNumId w:val="15"/>
  </w:num>
  <w:num w:numId="39">
    <w:abstractNumId w:val="26"/>
  </w:num>
  <w:num w:numId="40">
    <w:abstractNumId w:val="40"/>
  </w:num>
  <w:num w:numId="41">
    <w:abstractNumId w:val="34"/>
  </w:num>
  <w:num w:numId="42">
    <w:abstractNumId w:val="48"/>
  </w:num>
  <w:num w:numId="43">
    <w:abstractNumId w:val="22"/>
  </w:num>
  <w:num w:numId="44">
    <w:abstractNumId w:val="17"/>
  </w:num>
  <w:num w:numId="45">
    <w:abstractNumId w:val="5"/>
  </w:num>
  <w:num w:numId="46">
    <w:abstractNumId w:val="3"/>
  </w:num>
  <w:num w:numId="47">
    <w:abstractNumId w:val="16"/>
  </w:num>
  <w:num w:numId="48">
    <w:abstractNumId w:val="9"/>
  </w:num>
  <w:num w:numId="49">
    <w:abstractNumId w:val="12"/>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6BD"/>
    <w:rsid w:val="00022A88"/>
    <w:rsid w:val="00023AA3"/>
    <w:rsid w:val="00035C1A"/>
    <w:rsid w:val="00040F49"/>
    <w:rsid w:val="0005551C"/>
    <w:rsid w:val="00062115"/>
    <w:rsid w:val="00072BEC"/>
    <w:rsid w:val="00073B27"/>
    <w:rsid w:val="00076014"/>
    <w:rsid w:val="000823EE"/>
    <w:rsid w:val="00082847"/>
    <w:rsid w:val="00083CF1"/>
    <w:rsid w:val="00093A70"/>
    <w:rsid w:val="00097C88"/>
    <w:rsid w:val="000B25E0"/>
    <w:rsid w:val="001155B4"/>
    <w:rsid w:val="0012046E"/>
    <w:rsid w:val="001206FD"/>
    <w:rsid w:val="00121341"/>
    <w:rsid w:val="001220A9"/>
    <w:rsid w:val="001514D5"/>
    <w:rsid w:val="00151CB8"/>
    <w:rsid w:val="00161438"/>
    <w:rsid w:val="0016548D"/>
    <w:rsid w:val="001715BF"/>
    <w:rsid w:val="001A40C2"/>
    <w:rsid w:val="001A6577"/>
    <w:rsid w:val="001B126B"/>
    <w:rsid w:val="002071D9"/>
    <w:rsid w:val="0021779E"/>
    <w:rsid w:val="00233368"/>
    <w:rsid w:val="002372A5"/>
    <w:rsid w:val="002533A8"/>
    <w:rsid w:val="00265306"/>
    <w:rsid w:val="00295907"/>
    <w:rsid w:val="002A037C"/>
    <w:rsid w:val="002A1C9F"/>
    <w:rsid w:val="002A2511"/>
    <w:rsid w:val="002C717C"/>
    <w:rsid w:val="002E299C"/>
    <w:rsid w:val="00304447"/>
    <w:rsid w:val="003058E3"/>
    <w:rsid w:val="00323A90"/>
    <w:rsid w:val="00323D13"/>
    <w:rsid w:val="00351981"/>
    <w:rsid w:val="00352401"/>
    <w:rsid w:val="0036241E"/>
    <w:rsid w:val="00367141"/>
    <w:rsid w:val="00391E89"/>
    <w:rsid w:val="00395C4A"/>
    <w:rsid w:val="00396F03"/>
    <w:rsid w:val="003A0EBC"/>
    <w:rsid w:val="003A765A"/>
    <w:rsid w:val="003A7ABC"/>
    <w:rsid w:val="003D1264"/>
    <w:rsid w:val="003E363B"/>
    <w:rsid w:val="003F4497"/>
    <w:rsid w:val="0040222C"/>
    <w:rsid w:val="00405804"/>
    <w:rsid w:val="00413F06"/>
    <w:rsid w:val="00422C3A"/>
    <w:rsid w:val="004310F4"/>
    <w:rsid w:val="004322C1"/>
    <w:rsid w:val="00434CED"/>
    <w:rsid w:val="004425F8"/>
    <w:rsid w:val="004550D0"/>
    <w:rsid w:val="00474B73"/>
    <w:rsid w:val="00495ED9"/>
    <w:rsid w:val="004C61B8"/>
    <w:rsid w:val="004F3A24"/>
    <w:rsid w:val="004F50EF"/>
    <w:rsid w:val="005142F1"/>
    <w:rsid w:val="00515404"/>
    <w:rsid w:val="005314DB"/>
    <w:rsid w:val="00532F27"/>
    <w:rsid w:val="00537684"/>
    <w:rsid w:val="00541479"/>
    <w:rsid w:val="00543526"/>
    <w:rsid w:val="00557480"/>
    <w:rsid w:val="005700BF"/>
    <w:rsid w:val="00587AE2"/>
    <w:rsid w:val="00593CF7"/>
    <w:rsid w:val="005967CC"/>
    <w:rsid w:val="005A11F2"/>
    <w:rsid w:val="005A5AEF"/>
    <w:rsid w:val="005C1652"/>
    <w:rsid w:val="005C4D9C"/>
    <w:rsid w:val="005C7375"/>
    <w:rsid w:val="005D14B8"/>
    <w:rsid w:val="005D25D7"/>
    <w:rsid w:val="005D53AA"/>
    <w:rsid w:val="005E00BA"/>
    <w:rsid w:val="005E4852"/>
    <w:rsid w:val="005E6E98"/>
    <w:rsid w:val="005F28A6"/>
    <w:rsid w:val="005F4124"/>
    <w:rsid w:val="006026D0"/>
    <w:rsid w:val="00616A24"/>
    <w:rsid w:val="006226BB"/>
    <w:rsid w:val="00622A8A"/>
    <w:rsid w:val="0063145A"/>
    <w:rsid w:val="0063229B"/>
    <w:rsid w:val="00643655"/>
    <w:rsid w:val="0064766F"/>
    <w:rsid w:val="00650FCD"/>
    <w:rsid w:val="00677221"/>
    <w:rsid w:val="006851AB"/>
    <w:rsid w:val="00691948"/>
    <w:rsid w:val="00694680"/>
    <w:rsid w:val="00696A8E"/>
    <w:rsid w:val="006C449C"/>
    <w:rsid w:val="006E36FA"/>
    <w:rsid w:val="006F636F"/>
    <w:rsid w:val="00700EF7"/>
    <w:rsid w:val="0071332B"/>
    <w:rsid w:val="0072104F"/>
    <w:rsid w:val="007347A7"/>
    <w:rsid w:val="00744A62"/>
    <w:rsid w:val="00772E64"/>
    <w:rsid w:val="007732B5"/>
    <w:rsid w:val="0078328D"/>
    <w:rsid w:val="00795D50"/>
    <w:rsid w:val="007A007A"/>
    <w:rsid w:val="007A685B"/>
    <w:rsid w:val="007C27E4"/>
    <w:rsid w:val="007D592B"/>
    <w:rsid w:val="007F1A70"/>
    <w:rsid w:val="00806478"/>
    <w:rsid w:val="00816322"/>
    <w:rsid w:val="008A5FBE"/>
    <w:rsid w:val="008B3A1C"/>
    <w:rsid w:val="008C300C"/>
    <w:rsid w:val="008D0D1E"/>
    <w:rsid w:val="008E0A9F"/>
    <w:rsid w:val="008E0D72"/>
    <w:rsid w:val="008F4A0B"/>
    <w:rsid w:val="009008A9"/>
    <w:rsid w:val="00917E2C"/>
    <w:rsid w:val="0092139B"/>
    <w:rsid w:val="00921F3E"/>
    <w:rsid w:val="009377D1"/>
    <w:rsid w:val="00937F92"/>
    <w:rsid w:val="00966AA7"/>
    <w:rsid w:val="009822A7"/>
    <w:rsid w:val="00985079"/>
    <w:rsid w:val="009E1F44"/>
    <w:rsid w:val="009F4997"/>
    <w:rsid w:val="00A3285A"/>
    <w:rsid w:val="00A34822"/>
    <w:rsid w:val="00A4783C"/>
    <w:rsid w:val="00A52113"/>
    <w:rsid w:val="00A5286D"/>
    <w:rsid w:val="00A61DE9"/>
    <w:rsid w:val="00A77AC2"/>
    <w:rsid w:val="00A87A6B"/>
    <w:rsid w:val="00AD73F4"/>
    <w:rsid w:val="00AE272E"/>
    <w:rsid w:val="00B109C5"/>
    <w:rsid w:val="00B128FE"/>
    <w:rsid w:val="00B210CD"/>
    <w:rsid w:val="00B3164A"/>
    <w:rsid w:val="00B346BD"/>
    <w:rsid w:val="00B53546"/>
    <w:rsid w:val="00B641D7"/>
    <w:rsid w:val="00B73167"/>
    <w:rsid w:val="00B77CE8"/>
    <w:rsid w:val="00B811E8"/>
    <w:rsid w:val="00BB7827"/>
    <w:rsid w:val="00BB7CD9"/>
    <w:rsid w:val="00BB7E35"/>
    <w:rsid w:val="00BC0406"/>
    <w:rsid w:val="00BC38E3"/>
    <w:rsid w:val="00BD0E94"/>
    <w:rsid w:val="00BE12EB"/>
    <w:rsid w:val="00BE2103"/>
    <w:rsid w:val="00BF5FAB"/>
    <w:rsid w:val="00C14280"/>
    <w:rsid w:val="00C401F5"/>
    <w:rsid w:val="00C66AFB"/>
    <w:rsid w:val="00C73DE3"/>
    <w:rsid w:val="00CB59B8"/>
    <w:rsid w:val="00CB5DA6"/>
    <w:rsid w:val="00CB6635"/>
    <w:rsid w:val="00CC5DB9"/>
    <w:rsid w:val="00CC68A7"/>
    <w:rsid w:val="00CD3691"/>
    <w:rsid w:val="00CF56A6"/>
    <w:rsid w:val="00D128DD"/>
    <w:rsid w:val="00D1329E"/>
    <w:rsid w:val="00D3084A"/>
    <w:rsid w:val="00D32294"/>
    <w:rsid w:val="00D46D8A"/>
    <w:rsid w:val="00D602D9"/>
    <w:rsid w:val="00D6117D"/>
    <w:rsid w:val="00D700F6"/>
    <w:rsid w:val="00D879F3"/>
    <w:rsid w:val="00D96B62"/>
    <w:rsid w:val="00DA3EFA"/>
    <w:rsid w:val="00DA5E2D"/>
    <w:rsid w:val="00DA6CF2"/>
    <w:rsid w:val="00DC6090"/>
    <w:rsid w:val="00DC6FD2"/>
    <w:rsid w:val="00DD713E"/>
    <w:rsid w:val="00DD74B4"/>
    <w:rsid w:val="00DF288F"/>
    <w:rsid w:val="00E12958"/>
    <w:rsid w:val="00E146CD"/>
    <w:rsid w:val="00E154A3"/>
    <w:rsid w:val="00E634C6"/>
    <w:rsid w:val="00E866F8"/>
    <w:rsid w:val="00E908D9"/>
    <w:rsid w:val="00EA3C92"/>
    <w:rsid w:val="00EB761B"/>
    <w:rsid w:val="00EC04F5"/>
    <w:rsid w:val="00ED27D8"/>
    <w:rsid w:val="00ED34BC"/>
    <w:rsid w:val="00EF2576"/>
    <w:rsid w:val="00F048B6"/>
    <w:rsid w:val="00F06F0E"/>
    <w:rsid w:val="00F31159"/>
    <w:rsid w:val="00F437E6"/>
    <w:rsid w:val="00F4767D"/>
    <w:rsid w:val="00F75B20"/>
    <w:rsid w:val="00F87B6A"/>
    <w:rsid w:val="00F91B12"/>
    <w:rsid w:val="00FA558F"/>
    <w:rsid w:val="00FB135C"/>
    <w:rsid w:val="00FB5876"/>
    <w:rsid w:val="00FD18E0"/>
    <w:rsid w:val="00FD417D"/>
    <w:rsid w:val="00FE0ABD"/>
    <w:rsid w:val="00FE29E1"/>
    <w:rsid w:val="00FE74C1"/>
  </w:rsids>
  <m:mathPr>
    <m:mathFont m:val="Cambria Math"/>
    <m:brkBin m:val="before"/>
    <m:brkBinSub m:val="--"/>
    <m:smallFrac m:val="0"/>
    <m:dispDef/>
    <m:lMargin m:val="0"/>
    <m:rMargin m:val="0"/>
    <m:defJc m:val="centerGroup"/>
    <m:wrapIndent m:val="1440"/>
    <m:intLim m:val="subSup"/>
    <m:naryLim m:val="undOvr"/>
  </m:mathPr>
  <w:themeFontLang w:val="mn-MN"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n-M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BD"/>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6BD"/>
    <w:pPr>
      <w:spacing w:after="0" w:line="240" w:lineRule="auto"/>
      <w:ind w:left="720"/>
      <w:contextualSpacing/>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B346BD"/>
    <w:rPr>
      <w:rFonts w:ascii="Times New Roman Mon" w:eastAsia="Times New Roman" w:hAnsi="Times New Roman Mon" w:cs="Times New Roman"/>
      <w:sz w:val="24"/>
      <w:szCs w:val="24"/>
      <w:lang w:val="en-US"/>
    </w:rPr>
  </w:style>
  <w:style w:type="paragraph" w:styleId="BodyTextIndent2">
    <w:name w:val="Body Text Indent 2"/>
    <w:basedOn w:val="Normal"/>
    <w:link w:val="BodyTextIndent2Char"/>
    <w:rsid w:val="00B346BD"/>
    <w:pPr>
      <w:spacing w:after="0" w:line="240" w:lineRule="auto"/>
      <w:ind w:left="720"/>
      <w:jc w:val="both"/>
    </w:pPr>
    <w:rPr>
      <w:rFonts w:ascii="Times New Roman Mon" w:eastAsia="Times New Roman" w:hAnsi="Times New Roman Mon"/>
      <w:sz w:val="24"/>
      <w:szCs w:val="24"/>
    </w:rPr>
  </w:style>
  <w:style w:type="paragraph" w:styleId="BodyText3">
    <w:name w:val="Body Text 3"/>
    <w:basedOn w:val="Normal"/>
    <w:link w:val="BodyText3Char"/>
    <w:unhideWhenUsed/>
    <w:rsid w:val="00B346BD"/>
    <w:pPr>
      <w:spacing w:after="120"/>
    </w:pPr>
    <w:rPr>
      <w:sz w:val="16"/>
      <w:szCs w:val="16"/>
    </w:rPr>
  </w:style>
  <w:style w:type="character" w:customStyle="1" w:styleId="BodyText3Char">
    <w:name w:val="Body Text 3 Char"/>
    <w:basedOn w:val="DefaultParagraphFont"/>
    <w:link w:val="BodyText3"/>
    <w:rsid w:val="00B346BD"/>
    <w:rPr>
      <w:rFonts w:ascii="Calibri" w:eastAsia="Calibri" w:hAnsi="Calibri" w:cs="Times New Roman"/>
      <w:sz w:val="16"/>
      <w:szCs w:val="16"/>
      <w:lang w:val="en-US"/>
    </w:rPr>
  </w:style>
  <w:style w:type="paragraph" w:styleId="BodyText">
    <w:name w:val="Body Text"/>
    <w:basedOn w:val="Normal"/>
    <w:link w:val="BodyTextChar"/>
    <w:unhideWhenUsed/>
    <w:rsid w:val="00B346BD"/>
    <w:pPr>
      <w:spacing w:after="120" w:line="240" w:lineRule="auto"/>
    </w:pPr>
    <w:rPr>
      <w:rFonts w:ascii="Arial Mon" w:eastAsia="Times New Roman" w:hAnsi="Arial Mon"/>
      <w:sz w:val="20"/>
      <w:szCs w:val="24"/>
    </w:rPr>
  </w:style>
  <w:style w:type="character" w:customStyle="1" w:styleId="BodyTextChar">
    <w:name w:val="Body Text Char"/>
    <w:basedOn w:val="DefaultParagraphFont"/>
    <w:link w:val="BodyText"/>
    <w:rsid w:val="00B346BD"/>
    <w:rPr>
      <w:rFonts w:ascii="Arial Mon" w:eastAsia="Times New Roman" w:hAnsi="Arial Mon" w:cs="Times New Roman"/>
      <w:sz w:val="20"/>
      <w:szCs w:val="24"/>
      <w:lang w:val="en-US"/>
    </w:rPr>
  </w:style>
  <w:style w:type="paragraph" w:styleId="BodyTextIndent">
    <w:name w:val="Body Text Indent"/>
    <w:basedOn w:val="Normal"/>
    <w:link w:val="BodyTextIndentChar"/>
    <w:unhideWhenUsed/>
    <w:rsid w:val="00B346BD"/>
    <w:pPr>
      <w:spacing w:after="120" w:line="240" w:lineRule="auto"/>
      <w:ind w:left="360"/>
    </w:pPr>
    <w:rPr>
      <w:rFonts w:ascii="Arial Mon" w:eastAsia="Times New Roman" w:hAnsi="Arial Mon"/>
      <w:sz w:val="20"/>
      <w:szCs w:val="24"/>
    </w:rPr>
  </w:style>
  <w:style w:type="character" w:customStyle="1" w:styleId="BodyTextIndentChar">
    <w:name w:val="Body Text Indent Char"/>
    <w:basedOn w:val="DefaultParagraphFont"/>
    <w:link w:val="BodyTextIndent"/>
    <w:rsid w:val="00B346BD"/>
    <w:rPr>
      <w:rFonts w:ascii="Arial Mon" w:eastAsia="Times New Roman" w:hAnsi="Arial Mon" w:cs="Times New Roman"/>
      <w:sz w:val="20"/>
      <w:szCs w:val="24"/>
      <w:lang w:val="en-US"/>
    </w:rPr>
  </w:style>
  <w:style w:type="paragraph" w:styleId="BodyText2">
    <w:name w:val="Body Text 2"/>
    <w:basedOn w:val="Normal"/>
    <w:link w:val="BodyText2Char"/>
    <w:rsid w:val="00B346BD"/>
    <w:pPr>
      <w:spacing w:after="120" w:line="480" w:lineRule="auto"/>
    </w:pPr>
    <w:rPr>
      <w:rFonts w:ascii="Arial Mon" w:eastAsia="Times New Roman" w:hAnsi="Arial Mon"/>
      <w:sz w:val="20"/>
      <w:szCs w:val="24"/>
    </w:rPr>
  </w:style>
  <w:style w:type="character" w:customStyle="1" w:styleId="BodyText2Char">
    <w:name w:val="Body Text 2 Char"/>
    <w:basedOn w:val="DefaultParagraphFont"/>
    <w:link w:val="BodyText2"/>
    <w:rsid w:val="00B346BD"/>
    <w:rPr>
      <w:rFonts w:ascii="Arial Mon" w:eastAsia="Times New Roman" w:hAnsi="Arial Mon" w:cs="Times New Roman"/>
      <w:sz w:val="20"/>
      <w:szCs w:val="24"/>
      <w:lang w:val="en-US"/>
    </w:rPr>
  </w:style>
  <w:style w:type="paragraph" w:styleId="BalloonText">
    <w:name w:val="Balloon Text"/>
    <w:basedOn w:val="Normal"/>
    <w:link w:val="BalloonTextChar"/>
    <w:semiHidden/>
    <w:unhideWhenUsed/>
    <w:rsid w:val="00B34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346BD"/>
    <w:rPr>
      <w:rFonts w:ascii="Tahoma" w:eastAsia="Calibri" w:hAnsi="Tahoma" w:cs="Tahoma"/>
      <w:sz w:val="16"/>
      <w:szCs w:val="16"/>
      <w:lang w:val="en-US"/>
    </w:rPr>
  </w:style>
  <w:style w:type="paragraph" w:styleId="Header">
    <w:name w:val="header"/>
    <w:basedOn w:val="Normal"/>
    <w:link w:val="HeaderChar"/>
    <w:unhideWhenUsed/>
    <w:rsid w:val="00B346BD"/>
    <w:pPr>
      <w:tabs>
        <w:tab w:val="center" w:pos="4320"/>
        <w:tab w:val="right" w:pos="8640"/>
      </w:tabs>
      <w:spacing w:after="0" w:line="240" w:lineRule="auto"/>
    </w:pPr>
  </w:style>
  <w:style w:type="character" w:customStyle="1" w:styleId="HeaderChar">
    <w:name w:val="Header Char"/>
    <w:basedOn w:val="DefaultParagraphFont"/>
    <w:link w:val="Header"/>
    <w:rsid w:val="00B346BD"/>
    <w:rPr>
      <w:rFonts w:ascii="Calibri" w:eastAsia="Calibri" w:hAnsi="Calibri" w:cs="Times New Roman"/>
      <w:lang w:val="en-US"/>
    </w:rPr>
  </w:style>
  <w:style w:type="paragraph" w:styleId="Footer">
    <w:name w:val="footer"/>
    <w:basedOn w:val="Normal"/>
    <w:link w:val="FooterChar"/>
    <w:unhideWhenUsed/>
    <w:rsid w:val="00B346BD"/>
    <w:pPr>
      <w:tabs>
        <w:tab w:val="center" w:pos="4320"/>
        <w:tab w:val="right" w:pos="8640"/>
      </w:tabs>
      <w:spacing w:after="0" w:line="240" w:lineRule="auto"/>
    </w:pPr>
  </w:style>
  <w:style w:type="character" w:customStyle="1" w:styleId="FooterChar">
    <w:name w:val="Footer Char"/>
    <w:basedOn w:val="DefaultParagraphFont"/>
    <w:link w:val="Footer"/>
    <w:rsid w:val="00B346BD"/>
    <w:rPr>
      <w:rFonts w:ascii="Calibri" w:eastAsia="Calibri" w:hAnsi="Calibri" w:cs="Times New Roman"/>
      <w:lang w:val="en-US"/>
    </w:rPr>
  </w:style>
  <w:style w:type="paragraph" w:styleId="BodyTextIndent3">
    <w:name w:val="Body Text Indent 3"/>
    <w:basedOn w:val="Normal"/>
    <w:link w:val="BodyTextIndent3Char"/>
    <w:uiPriority w:val="99"/>
    <w:unhideWhenUsed/>
    <w:rsid w:val="00B346BD"/>
    <w:pPr>
      <w:spacing w:after="120"/>
      <w:ind w:left="283"/>
    </w:pPr>
    <w:rPr>
      <w:sz w:val="16"/>
      <w:szCs w:val="16"/>
    </w:rPr>
  </w:style>
  <w:style w:type="character" w:customStyle="1" w:styleId="BodyTextIndent3Char">
    <w:name w:val="Body Text Indent 3 Char"/>
    <w:basedOn w:val="DefaultParagraphFont"/>
    <w:link w:val="BodyTextIndent3"/>
    <w:uiPriority w:val="99"/>
    <w:rsid w:val="00B346BD"/>
    <w:rPr>
      <w:rFonts w:ascii="Calibri" w:eastAsia="Calibri" w:hAnsi="Calibri" w:cs="Times New Roman"/>
      <w:sz w:val="16"/>
      <w:szCs w:val="16"/>
      <w:lang w:val="en-US"/>
    </w:rPr>
  </w:style>
  <w:style w:type="paragraph" w:styleId="NormalWeb">
    <w:name w:val="Normal (Web)"/>
    <w:basedOn w:val="Normal"/>
    <w:uiPriority w:val="99"/>
    <w:unhideWhenUsed/>
    <w:rsid w:val="00B346BD"/>
    <w:pPr>
      <w:spacing w:before="100" w:beforeAutospacing="1" w:after="100" w:afterAutospacing="1" w:line="240" w:lineRule="auto"/>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semiHidden/>
    <w:rsid w:val="00B346BD"/>
    <w:rPr>
      <w:rFonts w:ascii="Calibri" w:eastAsia="Calibri" w:hAnsi="Calibri" w:cs="Times New Roman"/>
      <w:sz w:val="20"/>
      <w:szCs w:val="20"/>
      <w:lang w:val="en-US"/>
    </w:rPr>
  </w:style>
  <w:style w:type="paragraph" w:styleId="CommentText">
    <w:name w:val="annotation text"/>
    <w:basedOn w:val="Normal"/>
    <w:link w:val="CommentTextChar"/>
    <w:uiPriority w:val="99"/>
    <w:semiHidden/>
    <w:unhideWhenUsed/>
    <w:rsid w:val="00B346BD"/>
    <w:rPr>
      <w:sz w:val="20"/>
      <w:szCs w:val="20"/>
    </w:rPr>
  </w:style>
  <w:style w:type="character" w:customStyle="1" w:styleId="CommentSubjectChar">
    <w:name w:val="Comment Subject Char"/>
    <w:basedOn w:val="CommentTextChar"/>
    <w:link w:val="CommentSubject"/>
    <w:uiPriority w:val="99"/>
    <w:semiHidden/>
    <w:rsid w:val="00B346BD"/>
    <w:rPr>
      <w:rFonts w:ascii="Calibri" w:eastAsia="Calibri"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B346BD"/>
    <w:rPr>
      <w:b/>
      <w:bCs/>
    </w:rPr>
  </w:style>
  <w:style w:type="paragraph" w:styleId="Title">
    <w:name w:val="Title"/>
    <w:basedOn w:val="Normal"/>
    <w:link w:val="TitleChar"/>
    <w:qFormat/>
    <w:rsid w:val="006851AB"/>
    <w:pPr>
      <w:spacing w:after="0" w:line="240" w:lineRule="auto"/>
      <w:jc w:val="center"/>
    </w:pPr>
    <w:rPr>
      <w:rFonts w:ascii="Arial Mon" w:eastAsia="Times New Roman" w:hAnsi="Arial Mon"/>
      <w:b/>
      <w:bCs/>
      <w:sz w:val="24"/>
      <w:szCs w:val="24"/>
    </w:rPr>
  </w:style>
  <w:style w:type="character" w:customStyle="1" w:styleId="TitleChar">
    <w:name w:val="Title Char"/>
    <w:basedOn w:val="DefaultParagraphFont"/>
    <w:link w:val="Title"/>
    <w:rsid w:val="006851AB"/>
    <w:rPr>
      <w:rFonts w:ascii="Arial Mon" w:eastAsia="Times New Roman" w:hAnsi="Arial Mon" w:cs="Times New Roman"/>
      <w:b/>
      <w:bCs/>
      <w:sz w:val="24"/>
      <w:szCs w:val="24"/>
    </w:rPr>
  </w:style>
  <w:style w:type="paragraph" w:styleId="Subtitle">
    <w:name w:val="Subtitle"/>
    <w:basedOn w:val="Normal"/>
    <w:link w:val="SubtitleChar"/>
    <w:qFormat/>
    <w:rsid w:val="006851AB"/>
    <w:pPr>
      <w:spacing w:after="0" w:line="240" w:lineRule="auto"/>
      <w:jc w:val="center"/>
    </w:pPr>
    <w:rPr>
      <w:rFonts w:ascii="Arial Mon" w:eastAsia="Times New Roman" w:hAnsi="Arial Mon"/>
      <w:b/>
      <w:bCs/>
      <w:sz w:val="24"/>
      <w:szCs w:val="24"/>
    </w:rPr>
  </w:style>
  <w:style w:type="character" w:customStyle="1" w:styleId="SubtitleChar">
    <w:name w:val="Subtitle Char"/>
    <w:basedOn w:val="DefaultParagraphFont"/>
    <w:link w:val="Subtitle"/>
    <w:rsid w:val="006851AB"/>
    <w:rPr>
      <w:rFonts w:ascii="Arial Mon" w:eastAsia="Times New Roman" w:hAnsi="Arial Mon" w:cs="Times New Roman"/>
      <w:b/>
      <w:bCs/>
      <w:sz w:val="24"/>
      <w:szCs w:val="24"/>
    </w:rPr>
  </w:style>
  <w:style w:type="character" w:styleId="PageNumber">
    <w:name w:val="page number"/>
    <w:basedOn w:val="DefaultParagraphFont"/>
    <w:rsid w:val="006851AB"/>
  </w:style>
  <w:style w:type="table" w:styleId="TableGrid">
    <w:name w:val="Table Grid"/>
    <w:basedOn w:val="TableNormal"/>
    <w:uiPriority w:val="59"/>
    <w:rsid w:val="006851AB"/>
    <w:pPr>
      <w:spacing w:after="0" w:line="240" w:lineRule="auto"/>
    </w:pPr>
    <w:rPr>
      <w:rFonts w:ascii="Times New Roman" w:eastAsia="Times New Roman" w:hAnsi="Times New Roman" w:cs="Times New Roman"/>
      <w:sz w:val="20"/>
      <w:szCs w:val="20"/>
      <w:lang w:eastAsia="mn-M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6851AB"/>
    <w:pPr>
      <w:spacing w:after="0" w:line="240" w:lineRule="auto"/>
    </w:pPr>
    <w:rPr>
      <w:rFonts w:ascii="Times New Roman Mon" w:eastAsia="Calibri" w:hAnsi="Times New Roman Mon" w:cs="Times New Roman"/>
      <w:sz w:val="20"/>
      <w:szCs w:val="20"/>
      <w:lang w:eastAsia="mn-M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076014"/>
    <w:rPr>
      <w:color w:val="808080"/>
    </w:rPr>
  </w:style>
  <w:style w:type="table" w:styleId="MediumList2-Accent2">
    <w:name w:val="Medium List 2 Accent 2"/>
    <w:basedOn w:val="TableNormal"/>
    <w:uiPriority w:val="66"/>
    <w:rsid w:val="00076014"/>
    <w:pPr>
      <w:spacing w:after="0" w:line="240" w:lineRule="auto"/>
    </w:pPr>
    <w:rPr>
      <w:rFonts w:ascii="Book Antiqua" w:eastAsia="Times New Roman" w:hAnsi="Book Antiqua" w:cs="Times New Roman"/>
      <w:color w:val="000000"/>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3-Accent6">
    <w:name w:val="Medium Grid 3 Accent 6"/>
    <w:basedOn w:val="TableNormal"/>
    <w:uiPriority w:val="69"/>
    <w:rsid w:val="00076014"/>
    <w:pPr>
      <w:spacing w:after="0" w:line="240" w:lineRule="auto"/>
    </w:pPr>
    <w:rPr>
      <w:rFonts w:ascii="Century Gothic" w:eastAsia="Century Gothic" w:hAnsi="Century Gothic"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Shading1-Accent6">
    <w:name w:val="Medium Shading 1 Accent 6"/>
    <w:basedOn w:val="TableNormal"/>
    <w:uiPriority w:val="63"/>
    <w:rsid w:val="00076014"/>
    <w:pPr>
      <w:spacing w:after="0" w:line="240" w:lineRule="auto"/>
    </w:pPr>
    <w:rPr>
      <w:rFonts w:ascii="Century Gothic" w:eastAsia="Century Gothic" w:hAnsi="Century Gothic"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3">
    <w:name w:val="Light Grid Accent 3"/>
    <w:basedOn w:val="TableNormal"/>
    <w:uiPriority w:val="62"/>
    <w:rsid w:val="00076014"/>
    <w:pPr>
      <w:spacing w:after="0" w:line="240" w:lineRule="auto"/>
    </w:pPr>
    <w:rPr>
      <w:rFonts w:ascii="Century Gothic" w:eastAsia="Century Gothic" w:hAnsi="Century Gothic"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Webdings" w:eastAsia="Times New Roman" w:hAnsi="Web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Webdings" w:eastAsia="Times New Roman" w:hAnsi="Web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converted-space">
    <w:name w:val="apple-converted-space"/>
    <w:basedOn w:val="DefaultParagraphFont"/>
    <w:rsid w:val="00CC68A7"/>
  </w:style>
  <w:style w:type="character" w:customStyle="1" w:styleId="CommentTextChar11">
    <w:name w:val="Comment Text Char11"/>
    <w:basedOn w:val="DefaultParagraphFont"/>
    <w:uiPriority w:val="99"/>
    <w:semiHidden/>
    <w:rsid w:val="005F4124"/>
    <w:rPr>
      <w:rFonts w:ascii="Calibri" w:eastAsia="Times New Roman" w:hAnsi="Calibri" w:cs="Times New Roman"/>
      <w:sz w:val="20"/>
      <w:szCs w:val="20"/>
      <w:lang w:val="en-US" w:eastAsia="x-none"/>
    </w:rPr>
  </w:style>
  <w:style w:type="character" w:customStyle="1" w:styleId="CommentSubjectChar11">
    <w:name w:val="Comment Subject Char11"/>
    <w:basedOn w:val="CommentTextChar11"/>
    <w:uiPriority w:val="99"/>
    <w:semiHidden/>
    <w:rsid w:val="005F4124"/>
    <w:rPr>
      <w:rFonts w:ascii="Calibri" w:eastAsia="Times New Roman" w:hAnsi="Calibri" w:cs="Times New Roman"/>
      <w:b/>
      <w:bCs/>
      <w:sz w:val="20"/>
      <w:szCs w:val="20"/>
      <w:lang w:val="en-US" w:eastAsia="x-none"/>
    </w:rPr>
  </w:style>
  <w:style w:type="paragraph" w:styleId="Caption">
    <w:name w:val="caption"/>
    <w:basedOn w:val="Normal"/>
    <w:next w:val="Normal"/>
    <w:uiPriority w:val="35"/>
    <w:unhideWhenUsed/>
    <w:qFormat/>
    <w:rsid w:val="005E4852"/>
    <w:rPr>
      <w:rFonts w:ascii="Arial" w:hAnsi="Arial"/>
      <w:b/>
      <w:bCs/>
      <w:sz w:val="20"/>
      <w:szCs w:val="20"/>
    </w:rPr>
  </w:style>
  <w:style w:type="table" w:styleId="LightShading-Accent1">
    <w:name w:val="Light Shading Accent 1"/>
    <w:basedOn w:val="TableNormal"/>
    <w:uiPriority w:val="60"/>
    <w:rsid w:val="00937F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n-M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BD"/>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6BD"/>
    <w:pPr>
      <w:spacing w:after="0" w:line="240" w:lineRule="auto"/>
      <w:ind w:left="720"/>
      <w:contextualSpacing/>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B346BD"/>
    <w:rPr>
      <w:rFonts w:ascii="Times New Roman Mon" w:eastAsia="Times New Roman" w:hAnsi="Times New Roman Mon" w:cs="Times New Roman"/>
      <w:sz w:val="24"/>
      <w:szCs w:val="24"/>
      <w:lang w:val="en-US"/>
    </w:rPr>
  </w:style>
  <w:style w:type="paragraph" w:styleId="BodyTextIndent2">
    <w:name w:val="Body Text Indent 2"/>
    <w:basedOn w:val="Normal"/>
    <w:link w:val="BodyTextIndent2Char"/>
    <w:rsid w:val="00B346BD"/>
    <w:pPr>
      <w:spacing w:after="0" w:line="240" w:lineRule="auto"/>
      <w:ind w:left="720"/>
      <w:jc w:val="both"/>
    </w:pPr>
    <w:rPr>
      <w:rFonts w:ascii="Times New Roman Mon" w:eastAsia="Times New Roman" w:hAnsi="Times New Roman Mon"/>
      <w:sz w:val="24"/>
      <w:szCs w:val="24"/>
    </w:rPr>
  </w:style>
  <w:style w:type="paragraph" w:styleId="BodyText3">
    <w:name w:val="Body Text 3"/>
    <w:basedOn w:val="Normal"/>
    <w:link w:val="BodyText3Char"/>
    <w:unhideWhenUsed/>
    <w:rsid w:val="00B346BD"/>
    <w:pPr>
      <w:spacing w:after="120"/>
    </w:pPr>
    <w:rPr>
      <w:sz w:val="16"/>
      <w:szCs w:val="16"/>
    </w:rPr>
  </w:style>
  <w:style w:type="character" w:customStyle="1" w:styleId="BodyText3Char">
    <w:name w:val="Body Text 3 Char"/>
    <w:basedOn w:val="DefaultParagraphFont"/>
    <w:link w:val="BodyText3"/>
    <w:rsid w:val="00B346BD"/>
    <w:rPr>
      <w:rFonts w:ascii="Calibri" w:eastAsia="Calibri" w:hAnsi="Calibri" w:cs="Times New Roman"/>
      <w:sz w:val="16"/>
      <w:szCs w:val="16"/>
      <w:lang w:val="en-US"/>
    </w:rPr>
  </w:style>
  <w:style w:type="paragraph" w:styleId="BodyText">
    <w:name w:val="Body Text"/>
    <w:basedOn w:val="Normal"/>
    <w:link w:val="BodyTextChar"/>
    <w:unhideWhenUsed/>
    <w:rsid w:val="00B346BD"/>
    <w:pPr>
      <w:spacing w:after="120" w:line="240" w:lineRule="auto"/>
    </w:pPr>
    <w:rPr>
      <w:rFonts w:ascii="Arial Mon" w:eastAsia="Times New Roman" w:hAnsi="Arial Mon"/>
      <w:sz w:val="20"/>
      <w:szCs w:val="24"/>
    </w:rPr>
  </w:style>
  <w:style w:type="character" w:customStyle="1" w:styleId="BodyTextChar">
    <w:name w:val="Body Text Char"/>
    <w:basedOn w:val="DefaultParagraphFont"/>
    <w:link w:val="BodyText"/>
    <w:rsid w:val="00B346BD"/>
    <w:rPr>
      <w:rFonts w:ascii="Arial Mon" w:eastAsia="Times New Roman" w:hAnsi="Arial Mon" w:cs="Times New Roman"/>
      <w:sz w:val="20"/>
      <w:szCs w:val="24"/>
      <w:lang w:val="en-US"/>
    </w:rPr>
  </w:style>
  <w:style w:type="paragraph" w:styleId="BodyTextIndent">
    <w:name w:val="Body Text Indent"/>
    <w:basedOn w:val="Normal"/>
    <w:link w:val="BodyTextIndentChar"/>
    <w:unhideWhenUsed/>
    <w:rsid w:val="00B346BD"/>
    <w:pPr>
      <w:spacing w:after="120" w:line="240" w:lineRule="auto"/>
      <w:ind w:left="360"/>
    </w:pPr>
    <w:rPr>
      <w:rFonts w:ascii="Arial Mon" w:eastAsia="Times New Roman" w:hAnsi="Arial Mon"/>
      <w:sz w:val="20"/>
      <w:szCs w:val="24"/>
    </w:rPr>
  </w:style>
  <w:style w:type="character" w:customStyle="1" w:styleId="BodyTextIndentChar">
    <w:name w:val="Body Text Indent Char"/>
    <w:basedOn w:val="DefaultParagraphFont"/>
    <w:link w:val="BodyTextIndent"/>
    <w:rsid w:val="00B346BD"/>
    <w:rPr>
      <w:rFonts w:ascii="Arial Mon" w:eastAsia="Times New Roman" w:hAnsi="Arial Mon" w:cs="Times New Roman"/>
      <w:sz w:val="20"/>
      <w:szCs w:val="24"/>
      <w:lang w:val="en-US"/>
    </w:rPr>
  </w:style>
  <w:style w:type="paragraph" w:styleId="BodyText2">
    <w:name w:val="Body Text 2"/>
    <w:basedOn w:val="Normal"/>
    <w:link w:val="BodyText2Char"/>
    <w:rsid w:val="00B346BD"/>
    <w:pPr>
      <w:spacing w:after="120" w:line="480" w:lineRule="auto"/>
    </w:pPr>
    <w:rPr>
      <w:rFonts w:ascii="Arial Mon" w:eastAsia="Times New Roman" w:hAnsi="Arial Mon"/>
      <w:sz w:val="20"/>
      <w:szCs w:val="24"/>
    </w:rPr>
  </w:style>
  <w:style w:type="character" w:customStyle="1" w:styleId="BodyText2Char">
    <w:name w:val="Body Text 2 Char"/>
    <w:basedOn w:val="DefaultParagraphFont"/>
    <w:link w:val="BodyText2"/>
    <w:rsid w:val="00B346BD"/>
    <w:rPr>
      <w:rFonts w:ascii="Arial Mon" w:eastAsia="Times New Roman" w:hAnsi="Arial Mon" w:cs="Times New Roman"/>
      <w:sz w:val="20"/>
      <w:szCs w:val="24"/>
      <w:lang w:val="en-US"/>
    </w:rPr>
  </w:style>
  <w:style w:type="paragraph" w:styleId="BalloonText">
    <w:name w:val="Balloon Text"/>
    <w:basedOn w:val="Normal"/>
    <w:link w:val="BalloonTextChar"/>
    <w:semiHidden/>
    <w:unhideWhenUsed/>
    <w:rsid w:val="00B34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346BD"/>
    <w:rPr>
      <w:rFonts w:ascii="Tahoma" w:eastAsia="Calibri" w:hAnsi="Tahoma" w:cs="Tahoma"/>
      <w:sz w:val="16"/>
      <w:szCs w:val="16"/>
      <w:lang w:val="en-US"/>
    </w:rPr>
  </w:style>
  <w:style w:type="paragraph" w:styleId="Header">
    <w:name w:val="header"/>
    <w:basedOn w:val="Normal"/>
    <w:link w:val="HeaderChar"/>
    <w:unhideWhenUsed/>
    <w:rsid w:val="00B346BD"/>
    <w:pPr>
      <w:tabs>
        <w:tab w:val="center" w:pos="4320"/>
        <w:tab w:val="right" w:pos="8640"/>
      </w:tabs>
      <w:spacing w:after="0" w:line="240" w:lineRule="auto"/>
    </w:pPr>
  </w:style>
  <w:style w:type="character" w:customStyle="1" w:styleId="HeaderChar">
    <w:name w:val="Header Char"/>
    <w:basedOn w:val="DefaultParagraphFont"/>
    <w:link w:val="Header"/>
    <w:rsid w:val="00B346BD"/>
    <w:rPr>
      <w:rFonts w:ascii="Calibri" w:eastAsia="Calibri" w:hAnsi="Calibri" w:cs="Times New Roman"/>
      <w:lang w:val="en-US"/>
    </w:rPr>
  </w:style>
  <w:style w:type="paragraph" w:styleId="Footer">
    <w:name w:val="footer"/>
    <w:basedOn w:val="Normal"/>
    <w:link w:val="FooterChar"/>
    <w:unhideWhenUsed/>
    <w:rsid w:val="00B346BD"/>
    <w:pPr>
      <w:tabs>
        <w:tab w:val="center" w:pos="4320"/>
        <w:tab w:val="right" w:pos="8640"/>
      </w:tabs>
      <w:spacing w:after="0" w:line="240" w:lineRule="auto"/>
    </w:pPr>
  </w:style>
  <w:style w:type="character" w:customStyle="1" w:styleId="FooterChar">
    <w:name w:val="Footer Char"/>
    <w:basedOn w:val="DefaultParagraphFont"/>
    <w:link w:val="Footer"/>
    <w:rsid w:val="00B346BD"/>
    <w:rPr>
      <w:rFonts w:ascii="Calibri" w:eastAsia="Calibri" w:hAnsi="Calibri" w:cs="Times New Roman"/>
      <w:lang w:val="en-US"/>
    </w:rPr>
  </w:style>
  <w:style w:type="paragraph" w:styleId="BodyTextIndent3">
    <w:name w:val="Body Text Indent 3"/>
    <w:basedOn w:val="Normal"/>
    <w:link w:val="BodyTextIndent3Char"/>
    <w:uiPriority w:val="99"/>
    <w:unhideWhenUsed/>
    <w:rsid w:val="00B346BD"/>
    <w:pPr>
      <w:spacing w:after="120"/>
      <w:ind w:left="283"/>
    </w:pPr>
    <w:rPr>
      <w:sz w:val="16"/>
      <w:szCs w:val="16"/>
    </w:rPr>
  </w:style>
  <w:style w:type="character" w:customStyle="1" w:styleId="BodyTextIndent3Char">
    <w:name w:val="Body Text Indent 3 Char"/>
    <w:basedOn w:val="DefaultParagraphFont"/>
    <w:link w:val="BodyTextIndent3"/>
    <w:uiPriority w:val="99"/>
    <w:rsid w:val="00B346BD"/>
    <w:rPr>
      <w:rFonts w:ascii="Calibri" w:eastAsia="Calibri" w:hAnsi="Calibri" w:cs="Times New Roman"/>
      <w:sz w:val="16"/>
      <w:szCs w:val="16"/>
      <w:lang w:val="en-US"/>
    </w:rPr>
  </w:style>
  <w:style w:type="paragraph" w:styleId="NormalWeb">
    <w:name w:val="Normal (Web)"/>
    <w:basedOn w:val="Normal"/>
    <w:uiPriority w:val="99"/>
    <w:unhideWhenUsed/>
    <w:rsid w:val="00B346BD"/>
    <w:pPr>
      <w:spacing w:before="100" w:beforeAutospacing="1" w:after="100" w:afterAutospacing="1" w:line="240" w:lineRule="auto"/>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semiHidden/>
    <w:rsid w:val="00B346BD"/>
    <w:rPr>
      <w:rFonts w:ascii="Calibri" w:eastAsia="Calibri" w:hAnsi="Calibri" w:cs="Times New Roman"/>
      <w:sz w:val="20"/>
      <w:szCs w:val="20"/>
      <w:lang w:val="en-US"/>
    </w:rPr>
  </w:style>
  <w:style w:type="paragraph" w:styleId="CommentText">
    <w:name w:val="annotation text"/>
    <w:basedOn w:val="Normal"/>
    <w:link w:val="CommentTextChar"/>
    <w:uiPriority w:val="99"/>
    <w:semiHidden/>
    <w:unhideWhenUsed/>
    <w:rsid w:val="00B346BD"/>
    <w:rPr>
      <w:sz w:val="20"/>
      <w:szCs w:val="20"/>
    </w:rPr>
  </w:style>
  <w:style w:type="character" w:customStyle="1" w:styleId="CommentSubjectChar">
    <w:name w:val="Comment Subject Char"/>
    <w:basedOn w:val="CommentTextChar"/>
    <w:link w:val="CommentSubject"/>
    <w:uiPriority w:val="99"/>
    <w:semiHidden/>
    <w:rsid w:val="00B346BD"/>
    <w:rPr>
      <w:rFonts w:ascii="Calibri" w:eastAsia="Calibri"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B346BD"/>
    <w:rPr>
      <w:b/>
      <w:bCs/>
    </w:rPr>
  </w:style>
  <w:style w:type="paragraph" w:styleId="Title">
    <w:name w:val="Title"/>
    <w:basedOn w:val="Normal"/>
    <w:link w:val="TitleChar"/>
    <w:qFormat/>
    <w:rsid w:val="006851AB"/>
    <w:pPr>
      <w:spacing w:after="0" w:line="240" w:lineRule="auto"/>
      <w:jc w:val="center"/>
    </w:pPr>
    <w:rPr>
      <w:rFonts w:ascii="Arial Mon" w:eastAsia="Times New Roman" w:hAnsi="Arial Mon"/>
      <w:b/>
      <w:bCs/>
      <w:sz w:val="24"/>
      <w:szCs w:val="24"/>
    </w:rPr>
  </w:style>
  <w:style w:type="character" w:customStyle="1" w:styleId="TitleChar">
    <w:name w:val="Title Char"/>
    <w:basedOn w:val="DefaultParagraphFont"/>
    <w:link w:val="Title"/>
    <w:rsid w:val="006851AB"/>
    <w:rPr>
      <w:rFonts w:ascii="Arial Mon" w:eastAsia="Times New Roman" w:hAnsi="Arial Mon" w:cs="Times New Roman"/>
      <w:b/>
      <w:bCs/>
      <w:sz w:val="24"/>
      <w:szCs w:val="24"/>
    </w:rPr>
  </w:style>
  <w:style w:type="paragraph" w:styleId="Subtitle">
    <w:name w:val="Subtitle"/>
    <w:basedOn w:val="Normal"/>
    <w:link w:val="SubtitleChar"/>
    <w:qFormat/>
    <w:rsid w:val="006851AB"/>
    <w:pPr>
      <w:spacing w:after="0" w:line="240" w:lineRule="auto"/>
      <w:jc w:val="center"/>
    </w:pPr>
    <w:rPr>
      <w:rFonts w:ascii="Arial Mon" w:eastAsia="Times New Roman" w:hAnsi="Arial Mon"/>
      <w:b/>
      <w:bCs/>
      <w:sz w:val="24"/>
      <w:szCs w:val="24"/>
    </w:rPr>
  </w:style>
  <w:style w:type="character" w:customStyle="1" w:styleId="SubtitleChar">
    <w:name w:val="Subtitle Char"/>
    <w:basedOn w:val="DefaultParagraphFont"/>
    <w:link w:val="Subtitle"/>
    <w:rsid w:val="006851AB"/>
    <w:rPr>
      <w:rFonts w:ascii="Arial Mon" w:eastAsia="Times New Roman" w:hAnsi="Arial Mon" w:cs="Times New Roman"/>
      <w:b/>
      <w:bCs/>
      <w:sz w:val="24"/>
      <w:szCs w:val="24"/>
    </w:rPr>
  </w:style>
  <w:style w:type="character" w:styleId="PageNumber">
    <w:name w:val="page number"/>
    <w:basedOn w:val="DefaultParagraphFont"/>
    <w:rsid w:val="006851AB"/>
  </w:style>
  <w:style w:type="table" w:styleId="TableGrid">
    <w:name w:val="Table Grid"/>
    <w:basedOn w:val="TableNormal"/>
    <w:uiPriority w:val="59"/>
    <w:rsid w:val="006851AB"/>
    <w:pPr>
      <w:spacing w:after="0" w:line="240" w:lineRule="auto"/>
    </w:pPr>
    <w:rPr>
      <w:rFonts w:ascii="Times New Roman" w:eastAsia="Times New Roman" w:hAnsi="Times New Roman" w:cs="Times New Roman"/>
      <w:sz w:val="20"/>
      <w:szCs w:val="20"/>
      <w:lang w:eastAsia="mn-M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6851AB"/>
    <w:pPr>
      <w:spacing w:after="0" w:line="240" w:lineRule="auto"/>
    </w:pPr>
    <w:rPr>
      <w:rFonts w:ascii="Times New Roman Mon" w:eastAsia="Calibri" w:hAnsi="Times New Roman Mon" w:cs="Times New Roman"/>
      <w:sz w:val="20"/>
      <w:szCs w:val="20"/>
      <w:lang w:eastAsia="mn-M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uiPriority w:val="99"/>
    <w:semiHidden/>
    <w:rsid w:val="00076014"/>
    <w:rPr>
      <w:color w:val="808080"/>
    </w:rPr>
  </w:style>
  <w:style w:type="table" w:styleId="MediumList2-Accent2">
    <w:name w:val="Medium List 2 Accent 2"/>
    <w:basedOn w:val="TableNormal"/>
    <w:uiPriority w:val="66"/>
    <w:rsid w:val="00076014"/>
    <w:pPr>
      <w:spacing w:after="0" w:line="240" w:lineRule="auto"/>
    </w:pPr>
    <w:rPr>
      <w:rFonts w:ascii="Book Antiqua" w:eastAsia="Times New Roman" w:hAnsi="Book Antiqua" w:cs="Times New Roman"/>
      <w:color w:val="000000"/>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Grid3-Accent6">
    <w:name w:val="Medium Grid 3 Accent 6"/>
    <w:basedOn w:val="TableNormal"/>
    <w:uiPriority w:val="69"/>
    <w:rsid w:val="00076014"/>
    <w:pPr>
      <w:spacing w:after="0" w:line="240" w:lineRule="auto"/>
    </w:pPr>
    <w:rPr>
      <w:rFonts w:ascii="Century Gothic" w:eastAsia="Century Gothic" w:hAnsi="Century Gothic"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Shading1-Accent6">
    <w:name w:val="Medium Shading 1 Accent 6"/>
    <w:basedOn w:val="TableNormal"/>
    <w:uiPriority w:val="63"/>
    <w:rsid w:val="00076014"/>
    <w:pPr>
      <w:spacing w:after="0" w:line="240" w:lineRule="auto"/>
    </w:pPr>
    <w:rPr>
      <w:rFonts w:ascii="Century Gothic" w:eastAsia="Century Gothic" w:hAnsi="Century Gothic"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3">
    <w:name w:val="Light Grid Accent 3"/>
    <w:basedOn w:val="TableNormal"/>
    <w:uiPriority w:val="62"/>
    <w:rsid w:val="00076014"/>
    <w:pPr>
      <w:spacing w:after="0" w:line="240" w:lineRule="auto"/>
    </w:pPr>
    <w:rPr>
      <w:rFonts w:ascii="Century Gothic" w:eastAsia="Century Gothic" w:hAnsi="Century Gothic"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Webdings" w:eastAsia="Times New Roman" w:hAnsi="Web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Webdings" w:eastAsia="Times New Roman" w:hAnsi="Web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ebdings" w:eastAsia="Times New Roman" w:hAnsi="Webdings" w:cs="Times New Roman"/>
        <w:b/>
        <w:bCs/>
      </w:rPr>
    </w:tblStylePr>
    <w:tblStylePr w:type="lastCol">
      <w:rPr>
        <w:rFonts w:ascii="Webdings" w:eastAsia="Times New Roman" w:hAnsi="Web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apple-converted-space">
    <w:name w:val="apple-converted-space"/>
    <w:basedOn w:val="DefaultParagraphFont"/>
    <w:rsid w:val="00CC68A7"/>
  </w:style>
  <w:style w:type="character" w:customStyle="1" w:styleId="CommentTextChar11">
    <w:name w:val="Comment Text Char11"/>
    <w:basedOn w:val="DefaultParagraphFont"/>
    <w:uiPriority w:val="99"/>
    <w:semiHidden/>
    <w:rsid w:val="005F4124"/>
    <w:rPr>
      <w:rFonts w:ascii="Calibri" w:eastAsia="Times New Roman" w:hAnsi="Calibri" w:cs="Times New Roman"/>
      <w:sz w:val="20"/>
      <w:szCs w:val="20"/>
      <w:lang w:val="en-US" w:eastAsia="x-none"/>
    </w:rPr>
  </w:style>
  <w:style w:type="character" w:customStyle="1" w:styleId="CommentSubjectChar11">
    <w:name w:val="Comment Subject Char11"/>
    <w:basedOn w:val="CommentTextChar11"/>
    <w:uiPriority w:val="99"/>
    <w:semiHidden/>
    <w:rsid w:val="005F4124"/>
    <w:rPr>
      <w:rFonts w:ascii="Calibri" w:eastAsia="Times New Roman" w:hAnsi="Calibri" w:cs="Times New Roman"/>
      <w:b/>
      <w:bCs/>
      <w:sz w:val="20"/>
      <w:szCs w:val="20"/>
      <w:lang w:val="en-US" w:eastAsia="x-none"/>
    </w:rPr>
  </w:style>
  <w:style w:type="paragraph" w:styleId="Caption">
    <w:name w:val="caption"/>
    <w:basedOn w:val="Normal"/>
    <w:next w:val="Normal"/>
    <w:uiPriority w:val="35"/>
    <w:unhideWhenUsed/>
    <w:qFormat/>
    <w:rsid w:val="005E4852"/>
    <w:rPr>
      <w:rFonts w:ascii="Arial" w:hAnsi="Arial"/>
      <w:b/>
      <w:bCs/>
      <w:sz w:val="20"/>
      <w:szCs w:val="20"/>
    </w:rPr>
  </w:style>
  <w:style w:type="table" w:styleId="LightShading-Accent1">
    <w:name w:val="Light Shading Accent 1"/>
    <w:basedOn w:val="TableNormal"/>
    <w:uiPriority w:val="60"/>
    <w:rsid w:val="00937F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8006">
      <w:bodyDiv w:val="1"/>
      <w:marLeft w:val="0"/>
      <w:marRight w:val="0"/>
      <w:marTop w:val="0"/>
      <w:marBottom w:val="0"/>
      <w:divBdr>
        <w:top w:val="none" w:sz="0" w:space="0" w:color="auto"/>
        <w:left w:val="none" w:sz="0" w:space="0" w:color="auto"/>
        <w:bottom w:val="none" w:sz="0" w:space="0" w:color="auto"/>
        <w:right w:val="none" w:sz="0" w:space="0" w:color="auto"/>
      </w:divBdr>
      <w:divsChild>
        <w:div w:id="333844789">
          <w:marLeft w:val="547"/>
          <w:marRight w:val="0"/>
          <w:marTop w:val="96"/>
          <w:marBottom w:val="0"/>
          <w:divBdr>
            <w:top w:val="none" w:sz="0" w:space="0" w:color="auto"/>
            <w:left w:val="none" w:sz="0" w:space="0" w:color="auto"/>
            <w:bottom w:val="none" w:sz="0" w:space="0" w:color="auto"/>
            <w:right w:val="none" w:sz="0" w:space="0" w:color="auto"/>
          </w:divBdr>
        </w:div>
        <w:div w:id="1733117667">
          <w:marLeft w:val="547"/>
          <w:marRight w:val="0"/>
          <w:marTop w:val="96"/>
          <w:marBottom w:val="0"/>
          <w:divBdr>
            <w:top w:val="none" w:sz="0" w:space="0" w:color="auto"/>
            <w:left w:val="none" w:sz="0" w:space="0" w:color="auto"/>
            <w:bottom w:val="none" w:sz="0" w:space="0" w:color="auto"/>
            <w:right w:val="none" w:sz="0" w:space="0" w:color="auto"/>
          </w:divBdr>
        </w:div>
        <w:div w:id="230820788">
          <w:marLeft w:val="547"/>
          <w:marRight w:val="0"/>
          <w:marTop w:val="96"/>
          <w:marBottom w:val="0"/>
          <w:divBdr>
            <w:top w:val="none" w:sz="0" w:space="0" w:color="auto"/>
            <w:left w:val="none" w:sz="0" w:space="0" w:color="auto"/>
            <w:bottom w:val="none" w:sz="0" w:space="0" w:color="auto"/>
            <w:right w:val="none" w:sz="0" w:space="0" w:color="auto"/>
          </w:divBdr>
        </w:div>
      </w:divsChild>
    </w:div>
    <w:div w:id="272254126">
      <w:bodyDiv w:val="1"/>
      <w:marLeft w:val="0"/>
      <w:marRight w:val="0"/>
      <w:marTop w:val="0"/>
      <w:marBottom w:val="0"/>
      <w:divBdr>
        <w:top w:val="none" w:sz="0" w:space="0" w:color="auto"/>
        <w:left w:val="none" w:sz="0" w:space="0" w:color="auto"/>
        <w:bottom w:val="none" w:sz="0" w:space="0" w:color="auto"/>
        <w:right w:val="none" w:sz="0" w:space="0" w:color="auto"/>
      </w:divBdr>
    </w:div>
    <w:div w:id="378743323">
      <w:bodyDiv w:val="1"/>
      <w:marLeft w:val="0"/>
      <w:marRight w:val="0"/>
      <w:marTop w:val="0"/>
      <w:marBottom w:val="0"/>
      <w:divBdr>
        <w:top w:val="none" w:sz="0" w:space="0" w:color="auto"/>
        <w:left w:val="none" w:sz="0" w:space="0" w:color="auto"/>
        <w:bottom w:val="none" w:sz="0" w:space="0" w:color="auto"/>
        <w:right w:val="none" w:sz="0" w:space="0" w:color="auto"/>
      </w:divBdr>
    </w:div>
    <w:div w:id="403727344">
      <w:bodyDiv w:val="1"/>
      <w:marLeft w:val="0"/>
      <w:marRight w:val="0"/>
      <w:marTop w:val="0"/>
      <w:marBottom w:val="0"/>
      <w:divBdr>
        <w:top w:val="none" w:sz="0" w:space="0" w:color="auto"/>
        <w:left w:val="none" w:sz="0" w:space="0" w:color="auto"/>
        <w:bottom w:val="none" w:sz="0" w:space="0" w:color="auto"/>
        <w:right w:val="none" w:sz="0" w:space="0" w:color="auto"/>
      </w:divBdr>
      <w:divsChild>
        <w:div w:id="968392418">
          <w:marLeft w:val="446"/>
          <w:marRight w:val="0"/>
          <w:marTop w:val="0"/>
          <w:marBottom w:val="0"/>
          <w:divBdr>
            <w:top w:val="none" w:sz="0" w:space="0" w:color="auto"/>
            <w:left w:val="none" w:sz="0" w:space="0" w:color="auto"/>
            <w:bottom w:val="none" w:sz="0" w:space="0" w:color="auto"/>
            <w:right w:val="none" w:sz="0" w:space="0" w:color="auto"/>
          </w:divBdr>
        </w:div>
        <w:div w:id="1335064812">
          <w:marLeft w:val="446"/>
          <w:marRight w:val="0"/>
          <w:marTop w:val="0"/>
          <w:marBottom w:val="0"/>
          <w:divBdr>
            <w:top w:val="none" w:sz="0" w:space="0" w:color="auto"/>
            <w:left w:val="none" w:sz="0" w:space="0" w:color="auto"/>
            <w:bottom w:val="none" w:sz="0" w:space="0" w:color="auto"/>
            <w:right w:val="none" w:sz="0" w:space="0" w:color="auto"/>
          </w:divBdr>
        </w:div>
      </w:divsChild>
    </w:div>
    <w:div w:id="434178531">
      <w:bodyDiv w:val="1"/>
      <w:marLeft w:val="0"/>
      <w:marRight w:val="0"/>
      <w:marTop w:val="0"/>
      <w:marBottom w:val="0"/>
      <w:divBdr>
        <w:top w:val="none" w:sz="0" w:space="0" w:color="auto"/>
        <w:left w:val="none" w:sz="0" w:space="0" w:color="auto"/>
        <w:bottom w:val="none" w:sz="0" w:space="0" w:color="auto"/>
        <w:right w:val="none" w:sz="0" w:space="0" w:color="auto"/>
      </w:divBdr>
    </w:div>
    <w:div w:id="834032859">
      <w:bodyDiv w:val="1"/>
      <w:marLeft w:val="0"/>
      <w:marRight w:val="0"/>
      <w:marTop w:val="0"/>
      <w:marBottom w:val="0"/>
      <w:divBdr>
        <w:top w:val="none" w:sz="0" w:space="0" w:color="auto"/>
        <w:left w:val="none" w:sz="0" w:space="0" w:color="auto"/>
        <w:bottom w:val="none" w:sz="0" w:space="0" w:color="auto"/>
        <w:right w:val="none" w:sz="0" w:space="0" w:color="auto"/>
      </w:divBdr>
    </w:div>
    <w:div w:id="1219394666">
      <w:bodyDiv w:val="1"/>
      <w:marLeft w:val="0"/>
      <w:marRight w:val="0"/>
      <w:marTop w:val="0"/>
      <w:marBottom w:val="0"/>
      <w:divBdr>
        <w:top w:val="none" w:sz="0" w:space="0" w:color="auto"/>
        <w:left w:val="none" w:sz="0" w:space="0" w:color="auto"/>
        <w:bottom w:val="none" w:sz="0" w:space="0" w:color="auto"/>
        <w:right w:val="none" w:sz="0" w:space="0" w:color="auto"/>
      </w:divBdr>
      <w:divsChild>
        <w:div w:id="1303732112">
          <w:marLeft w:val="446"/>
          <w:marRight w:val="0"/>
          <w:marTop w:val="0"/>
          <w:marBottom w:val="0"/>
          <w:divBdr>
            <w:top w:val="none" w:sz="0" w:space="0" w:color="auto"/>
            <w:left w:val="none" w:sz="0" w:space="0" w:color="auto"/>
            <w:bottom w:val="none" w:sz="0" w:space="0" w:color="auto"/>
            <w:right w:val="none" w:sz="0" w:space="0" w:color="auto"/>
          </w:divBdr>
        </w:div>
        <w:div w:id="498693982">
          <w:marLeft w:val="446"/>
          <w:marRight w:val="0"/>
          <w:marTop w:val="0"/>
          <w:marBottom w:val="0"/>
          <w:divBdr>
            <w:top w:val="none" w:sz="0" w:space="0" w:color="auto"/>
            <w:left w:val="none" w:sz="0" w:space="0" w:color="auto"/>
            <w:bottom w:val="none" w:sz="0" w:space="0" w:color="auto"/>
            <w:right w:val="none" w:sz="0" w:space="0" w:color="auto"/>
          </w:divBdr>
        </w:div>
        <w:div w:id="2075081323">
          <w:marLeft w:val="446"/>
          <w:marRight w:val="0"/>
          <w:marTop w:val="0"/>
          <w:marBottom w:val="0"/>
          <w:divBdr>
            <w:top w:val="none" w:sz="0" w:space="0" w:color="auto"/>
            <w:left w:val="none" w:sz="0" w:space="0" w:color="auto"/>
            <w:bottom w:val="none" w:sz="0" w:space="0" w:color="auto"/>
            <w:right w:val="none" w:sz="0" w:space="0" w:color="auto"/>
          </w:divBdr>
        </w:div>
        <w:div w:id="1496996105">
          <w:marLeft w:val="446"/>
          <w:marRight w:val="0"/>
          <w:marTop w:val="0"/>
          <w:marBottom w:val="0"/>
          <w:divBdr>
            <w:top w:val="none" w:sz="0" w:space="0" w:color="auto"/>
            <w:left w:val="none" w:sz="0" w:space="0" w:color="auto"/>
            <w:bottom w:val="none" w:sz="0" w:space="0" w:color="auto"/>
            <w:right w:val="none" w:sz="0" w:space="0" w:color="auto"/>
          </w:divBdr>
        </w:div>
      </w:divsChild>
    </w:div>
    <w:div w:id="1223980604">
      <w:bodyDiv w:val="1"/>
      <w:marLeft w:val="0"/>
      <w:marRight w:val="0"/>
      <w:marTop w:val="0"/>
      <w:marBottom w:val="0"/>
      <w:divBdr>
        <w:top w:val="none" w:sz="0" w:space="0" w:color="auto"/>
        <w:left w:val="none" w:sz="0" w:space="0" w:color="auto"/>
        <w:bottom w:val="none" w:sz="0" w:space="0" w:color="auto"/>
        <w:right w:val="none" w:sz="0" w:space="0" w:color="auto"/>
      </w:divBdr>
      <w:divsChild>
        <w:div w:id="265424933">
          <w:marLeft w:val="432"/>
          <w:marRight w:val="0"/>
          <w:marTop w:val="106"/>
          <w:marBottom w:val="0"/>
          <w:divBdr>
            <w:top w:val="none" w:sz="0" w:space="0" w:color="auto"/>
            <w:left w:val="none" w:sz="0" w:space="0" w:color="auto"/>
            <w:bottom w:val="none" w:sz="0" w:space="0" w:color="auto"/>
            <w:right w:val="none" w:sz="0" w:space="0" w:color="auto"/>
          </w:divBdr>
        </w:div>
        <w:div w:id="488399230">
          <w:marLeft w:val="432"/>
          <w:marRight w:val="0"/>
          <w:marTop w:val="106"/>
          <w:marBottom w:val="0"/>
          <w:divBdr>
            <w:top w:val="none" w:sz="0" w:space="0" w:color="auto"/>
            <w:left w:val="none" w:sz="0" w:space="0" w:color="auto"/>
            <w:bottom w:val="none" w:sz="0" w:space="0" w:color="auto"/>
            <w:right w:val="none" w:sz="0" w:space="0" w:color="auto"/>
          </w:divBdr>
        </w:div>
      </w:divsChild>
    </w:div>
    <w:div w:id="1323896075">
      <w:bodyDiv w:val="1"/>
      <w:marLeft w:val="0"/>
      <w:marRight w:val="0"/>
      <w:marTop w:val="0"/>
      <w:marBottom w:val="0"/>
      <w:divBdr>
        <w:top w:val="none" w:sz="0" w:space="0" w:color="auto"/>
        <w:left w:val="none" w:sz="0" w:space="0" w:color="auto"/>
        <w:bottom w:val="none" w:sz="0" w:space="0" w:color="auto"/>
        <w:right w:val="none" w:sz="0" w:space="0" w:color="auto"/>
      </w:divBdr>
    </w:div>
    <w:div w:id="1545142696">
      <w:bodyDiv w:val="1"/>
      <w:marLeft w:val="0"/>
      <w:marRight w:val="0"/>
      <w:marTop w:val="0"/>
      <w:marBottom w:val="0"/>
      <w:divBdr>
        <w:top w:val="none" w:sz="0" w:space="0" w:color="auto"/>
        <w:left w:val="none" w:sz="0" w:space="0" w:color="auto"/>
        <w:bottom w:val="none" w:sz="0" w:space="0" w:color="auto"/>
        <w:right w:val="none" w:sz="0" w:space="0" w:color="auto"/>
      </w:divBdr>
    </w:div>
    <w:div w:id="1908875937">
      <w:bodyDiv w:val="1"/>
      <w:marLeft w:val="0"/>
      <w:marRight w:val="0"/>
      <w:marTop w:val="0"/>
      <w:marBottom w:val="0"/>
      <w:divBdr>
        <w:top w:val="none" w:sz="0" w:space="0" w:color="auto"/>
        <w:left w:val="none" w:sz="0" w:space="0" w:color="auto"/>
        <w:bottom w:val="none" w:sz="0" w:space="0" w:color="auto"/>
        <w:right w:val="none" w:sz="0" w:space="0" w:color="auto"/>
      </w:divBdr>
    </w:div>
    <w:div w:id="1981575651">
      <w:bodyDiv w:val="1"/>
      <w:marLeft w:val="0"/>
      <w:marRight w:val="0"/>
      <w:marTop w:val="0"/>
      <w:marBottom w:val="0"/>
      <w:divBdr>
        <w:top w:val="none" w:sz="0" w:space="0" w:color="auto"/>
        <w:left w:val="none" w:sz="0" w:space="0" w:color="auto"/>
        <w:bottom w:val="none" w:sz="0" w:space="0" w:color="auto"/>
        <w:right w:val="none" w:sz="0" w:space="0" w:color="auto"/>
      </w:divBdr>
    </w:div>
    <w:div w:id="2063092219">
      <w:bodyDiv w:val="1"/>
      <w:marLeft w:val="0"/>
      <w:marRight w:val="0"/>
      <w:marTop w:val="0"/>
      <w:marBottom w:val="0"/>
      <w:divBdr>
        <w:top w:val="none" w:sz="0" w:space="0" w:color="auto"/>
        <w:left w:val="none" w:sz="0" w:space="0" w:color="auto"/>
        <w:bottom w:val="none" w:sz="0" w:space="0" w:color="auto"/>
        <w:right w:val="none" w:sz="0" w:space="0" w:color="auto"/>
      </w:divBdr>
    </w:div>
    <w:div w:id="206864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chart" Target="charts/chart7.xml"/><Relationship Id="rId33" Type="http://schemas.openxmlformats.org/officeDocument/2006/relationships/diagramQuickStyle" Target="diagrams/quickStyle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diagramLayout" Target="diagrams/layout2.xm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chart" Target="charts/chart6.xml"/><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chart" Target="charts/chart2.xml"/><Relationship Id="rId31"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chart" Target="charts/chart5.xml"/><Relationship Id="rId27" Type="http://schemas.openxmlformats.org/officeDocument/2006/relationships/image" Target="media/image10.png"/><Relationship Id="rId30" Type="http://schemas.openxmlformats.org/officeDocument/2006/relationships/chart" Target="charts/chart8.xml"/><Relationship Id="rId35" Type="http://schemas.microsoft.com/office/2007/relationships/diagramDrawing" Target="diagrams/drawing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themeOverride" Target="../theme/themeOverride6.xml"/><Relationship Id="rId5" Type="http://schemas.openxmlformats.org/officeDocument/2006/relationships/package" Target="../embeddings/Microsoft_Excel_Worksheet6.xlsx"/><Relationship Id="rId4" Type="http://schemas.openxmlformats.org/officeDocument/2006/relationships/image" Target="../media/image7.jpeg"/></Relationships>
</file>

<file path=word/charts/_rels/chart7.xml.rels><?xml version="1.0" encoding="UTF-8" standalone="yes"?>
<Relationships xmlns="http://schemas.openxmlformats.org/package/2006/relationships"><Relationship Id="rId2" Type="http://schemas.openxmlformats.org/officeDocument/2006/relationships/oleObject" Target="file:///D:\Documents\Old\Documents\Shinjilgee\Shinjilgee2015-4.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2015</c:v>
                </c:pt>
              </c:strCache>
            </c:strRef>
          </c:tx>
          <c:invertIfNegative val="0"/>
          <c:dPt>
            <c:idx val="0"/>
            <c:invertIfNegative val="0"/>
            <c:bubble3D val="0"/>
            <c:spPr>
              <a:solidFill>
                <a:srgbClr val="FF0000"/>
              </a:solidFill>
            </c:spPr>
          </c:dPt>
          <c:dPt>
            <c:idx val="1"/>
            <c:invertIfNegative val="0"/>
            <c:bubble3D val="0"/>
            <c:spPr>
              <a:solidFill>
                <a:schemeClr val="accent2">
                  <a:lumMod val="60000"/>
                  <a:lumOff val="40000"/>
                </a:schemeClr>
              </a:solidFill>
            </c:spPr>
          </c:dPt>
          <c:dPt>
            <c:idx val="2"/>
            <c:invertIfNegative val="0"/>
            <c:bubble3D val="0"/>
            <c:spPr>
              <a:solidFill>
                <a:schemeClr val="accent5">
                  <a:lumMod val="60000"/>
                  <a:lumOff val="40000"/>
                </a:schemeClr>
              </a:solidFill>
            </c:spPr>
          </c:dPt>
          <c:dPt>
            <c:idx val="3"/>
            <c:invertIfNegative val="0"/>
            <c:bubble3D val="0"/>
            <c:spPr>
              <a:solidFill>
                <a:schemeClr val="accent3">
                  <a:lumMod val="75000"/>
                </a:schemeClr>
              </a:solidFill>
            </c:spPr>
          </c:dPt>
          <c:dLbls>
            <c:dLbl>
              <c:idx val="0"/>
              <c:layout>
                <c:manualLayout>
                  <c:x val="6.4814814814814811E-2"/>
                  <c:y val="-3.9603960396039591E-2"/>
                </c:manualLayout>
              </c:layout>
              <c:showLegendKey val="0"/>
              <c:showVal val="1"/>
              <c:showCatName val="0"/>
              <c:showSerName val="0"/>
              <c:showPercent val="0"/>
              <c:showBubbleSize val="0"/>
            </c:dLbl>
            <c:dLbl>
              <c:idx val="1"/>
              <c:layout>
                <c:manualLayout>
                  <c:x val="3.3950617283950615E-2"/>
                  <c:y val="-3.9603960396039604E-2"/>
                </c:manualLayout>
              </c:layout>
              <c:showLegendKey val="0"/>
              <c:showVal val="1"/>
              <c:showCatName val="0"/>
              <c:showSerName val="0"/>
              <c:showPercent val="0"/>
              <c:showBubbleSize val="0"/>
            </c:dLbl>
            <c:dLbl>
              <c:idx val="2"/>
              <c:layout>
                <c:manualLayout>
                  <c:x val="5.4012345679012343E-2"/>
                  <c:y val="-4.2244224422442238E-2"/>
                </c:manualLayout>
              </c:layout>
              <c:showLegendKey val="0"/>
              <c:showVal val="1"/>
              <c:showCatName val="0"/>
              <c:showSerName val="0"/>
              <c:showPercent val="0"/>
              <c:showBubbleSize val="0"/>
            </c:dLbl>
            <c:dLbl>
              <c:idx val="3"/>
              <c:layout>
                <c:manualLayout>
                  <c:x val="3.2407407407407295E-2"/>
                  <c:y val="-5.0165016501650166E-2"/>
                </c:manualLayout>
              </c:layout>
              <c:showLegendKey val="0"/>
              <c:showVal val="1"/>
              <c:showCatName val="0"/>
              <c:showSerName val="0"/>
              <c:showPercent val="0"/>
              <c:showBubbleSize val="0"/>
            </c:dLbl>
            <c:txPr>
              <a:bodyPr/>
              <a:lstStyle/>
              <a:p>
                <a:pPr>
                  <a:defRPr sz="1199"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Sheet1!$A$2:$A$5</c:f>
              <c:strCache>
                <c:ptCount val="4"/>
                <c:pt idx="0">
                  <c:v>дээд </c:v>
                </c:pt>
                <c:pt idx="1">
                  <c:v>тусгай дунд</c:v>
                </c:pt>
                <c:pt idx="2">
                  <c:v>бүрэн дунд </c:v>
                </c:pt>
                <c:pt idx="3">
                  <c:v>бүрэн бус дунд</c:v>
                </c:pt>
              </c:strCache>
            </c:strRef>
          </c:cat>
          <c:val>
            <c:numRef>
              <c:f>Sheet1!$B$2:$B$5</c:f>
              <c:numCache>
                <c:formatCode>General</c:formatCode>
                <c:ptCount val="4"/>
                <c:pt idx="0">
                  <c:v>432</c:v>
                </c:pt>
                <c:pt idx="1">
                  <c:v>81</c:v>
                </c:pt>
                <c:pt idx="2">
                  <c:v>472</c:v>
                </c:pt>
                <c:pt idx="3">
                  <c:v>10</c:v>
                </c:pt>
              </c:numCache>
            </c:numRef>
          </c:val>
        </c:ser>
        <c:dLbls>
          <c:showLegendKey val="0"/>
          <c:showVal val="0"/>
          <c:showCatName val="0"/>
          <c:showSerName val="0"/>
          <c:showPercent val="0"/>
          <c:showBubbleSize val="0"/>
        </c:dLbls>
        <c:gapWidth val="150"/>
        <c:shape val="box"/>
        <c:axId val="178952832"/>
        <c:axId val="178962816"/>
        <c:axId val="0"/>
      </c:bar3DChart>
      <c:catAx>
        <c:axId val="178952832"/>
        <c:scaling>
          <c:orientation val="minMax"/>
        </c:scaling>
        <c:delete val="0"/>
        <c:axPos val="b"/>
        <c:numFmt formatCode="General" sourceLinked="1"/>
        <c:majorTickMark val="out"/>
        <c:minorTickMark val="none"/>
        <c:tickLblPos val="nextTo"/>
        <c:txPr>
          <a:bodyPr/>
          <a:lstStyle/>
          <a:p>
            <a:pPr>
              <a:defRPr sz="1199" b="1">
                <a:solidFill>
                  <a:srgbClr val="002060"/>
                </a:solidFill>
                <a:latin typeface="Arial" pitchFamily="34" charset="0"/>
                <a:cs typeface="Arial" pitchFamily="34" charset="0"/>
              </a:defRPr>
            </a:pPr>
            <a:endParaRPr lang="en-US"/>
          </a:p>
        </c:txPr>
        <c:crossAx val="178962816"/>
        <c:crosses val="autoZero"/>
        <c:auto val="1"/>
        <c:lblAlgn val="ctr"/>
        <c:lblOffset val="100"/>
        <c:noMultiLvlLbl val="0"/>
      </c:catAx>
      <c:valAx>
        <c:axId val="178962816"/>
        <c:scaling>
          <c:orientation val="minMax"/>
        </c:scaling>
        <c:delete val="1"/>
        <c:axPos val="l"/>
        <c:numFmt formatCode="General" sourceLinked="1"/>
        <c:majorTickMark val="out"/>
        <c:minorTickMark val="none"/>
        <c:tickLblPos val="nextTo"/>
        <c:crossAx val="178952832"/>
        <c:crosses val="autoZero"/>
        <c:crossBetween val="between"/>
      </c:valAx>
      <c:spPr>
        <a:noFill/>
        <a:ln w="25384">
          <a:noFill/>
        </a:ln>
      </c:spPr>
    </c:plotArea>
    <c:plotVisOnly val="1"/>
    <c:dispBlanksAs val="gap"/>
    <c:showDLblsOverMax val="0"/>
  </c:chart>
  <c:spPr>
    <a:ln>
      <a:solidFill>
        <a:schemeClr val="bg1"/>
      </a:solidFill>
    </a:ln>
  </c:spPr>
  <c:txPr>
    <a:bodyPr/>
    <a:lstStyle/>
    <a:p>
      <a:pPr>
        <a:defRPr sz="1799"/>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2.3504273504273504E-2"/>
          <c:y val="5.5979643765903309E-2"/>
          <c:w val="0.95299145299145294"/>
          <c:h val="0.81885982472529917"/>
        </c:manualLayout>
      </c:layout>
      <c:bar3DChart>
        <c:barDir val="col"/>
        <c:grouping val="clustered"/>
        <c:varyColors val="0"/>
        <c:ser>
          <c:idx val="0"/>
          <c:order val="0"/>
          <c:tx>
            <c:strRef>
              <c:f>Sheet1!$B$1</c:f>
              <c:strCache>
                <c:ptCount val="1"/>
                <c:pt idx="0">
                  <c:v>2015</c:v>
                </c:pt>
              </c:strCache>
            </c:strRef>
          </c:tx>
          <c:invertIfNegative val="0"/>
          <c:dPt>
            <c:idx val="0"/>
            <c:invertIfNegative val="0"/>
            <c:bubble3D val="0"/>
            <c:spPr>
              <a:solidFill>
                <a:srgbClr val="00B050"/>
              </a:solidFill>
            </c:spPr>
          </c:dPt>
          <c:dPt>
            <c:idx val="1"/>
            <c:invertIfNegative val="0"/>
            <c:bubble3D val="0"/>
            <c:spPr>
              <a:solidFill>
                <a:srgbClr val="0070C0"/>
              </a:solidFill>
            </c:spPr>
          </c:dPt>
          <c:dPt>
            <c:idx val="2"/>
            <c:invertIfNegative val="0"/>
            <c:bubble3D val="0"/>
            <c:spPr>
              <a:solidFill>
                <a:schemeClr val="accent5">
                  <a:lumMod val="60000"/>
                  <a:lumOff val="40000"/>
                </a:schemeClr>
              </a:solidFill>
            </c:spPr>
          </c:dPt>
          <c:dLbls>
            <c:dLbl>
              <c:idx val="0"/>
              <c:layout>
                <c:manualLayout>
                  <c:x val="4.7015927893842582E-2"/>
                  <c:y val="-7.7644422950826811E-2"/>
                </c:manualLayout>
              </c:layout>
              <c:spPr/>
              <c:txPr>
                <a:bodyPr/>
                <a:lstStyle/>
                <a:p>
                  <a:pPr>
                    <a:defRPr sz="1198" b="1">
                      <a:solidFill>
                        <a:srgbClr val="FF0000"/>
                      </a:solidFill>
                      <a:latin typeface="Arial" pitchFamily="34" charset="0"/>
                      <a:cs typeface="Arial" pitchFamily="34" charset="0"/>
                    </a:defRPr>
                  </a:pPr>
                  <a:endParaRPr lang="en-US"/>
                </a:p>
              </c:txPr>
              <c:showLegendKey val="0"/>
              <c:showVal val="1"/>
              <c:showCatName val="0"/>
              <c:showSerName val="0"/>
              <c:showPercent val="0"/>
              <c:showBubbleSize val="0"/>
            </c:dLbl>
            <c:dLbl>
              <c:idx val="1"/>
              <c:layout>
                <c:manualLayout>
                  <c:x val="4.2040818094625572E-2"/>
                  <c:y val="-6.7269758697835316E-2"/>
                </c:manualLayout>
              </c:layout>
              <c:spPr/>
              <c:txPr>
                <a:bodyPr/>
                <a:lstStyle/>
                <a:p>
                  <a:pPr>
                    <a:defRPr sz="1198" b="1">
                      <a:solidFill>
                        <a:srgbClr val="FF0000"/>
                      </a:solidFill>
                      <a:latin typeface="Arial" pitchFamily="34" charset="0"/>
                      <a:cs typeface="Arial" pitchFamily="34" charset="0"/>
                    </a:defRPr>
                  </a:pPr>
                  <a:endParaRPr lang="en-US"/>
                </a:p>
              </c:txPr>
              <c:showLegendKey val="0"/>
              <c:showVal val="1"/>
              <c:showCatName val="0"/>
              <c:showSerName val="0"/>
              <c:showPercent val="0"/>
              <c:showBubbleSize val="0"/>
            </c:dLbl>
            <c:dLbl>
              <c:idx val="2"/>
              <c:layout>
                <c:manualLayout>
                  <c:x val="4.1067812037194645E-2"/>
                  <c:y val="-0.10103398097379158"/>
                </c:manualLayout>
              </c:layout>
              <c:spPr/>
              <c:txPr>
                <a:bodyPr/>
                <a:lstStyle/>
                <a:p>
                  <a:pPr>
                    <a:defRPr sz="1198" b="1">
                      <a:solidFill>
                        <a:srgbClr val="FF0000"/>
                      </a:solidFill>
                      <a:latin typeface="Arial" pitchFamily="34" charset="0"/>
                      <a:cs typeface="Arial" pitchFamily="34" charset="0"/>
                    </a:defRPr>
                  </a:pPr>
                  <a:endParaRPr lang="en-US"/>
                </a:p>
              </c:txPr>
              <c:showLegendKey val="0"/>
              <c:showVal val="1"/>
              <c:showCatName val="0"/>
              <c:showSerName val="0"/>
              <c:showPercent val="0"/>
              <c:showBubbleSize val="0"/>
            </c:dLbl>
            <c:dLbl>
              <c:idx val="3"/>
              <c:layout>
                <c:manualLayout>
                  <c:x val="3.2407407407407295E-2"/>
                  <c:y val="-5.0165016501650166E-2"/>
                </c:manualLayout>
              </c:layout>
              <c:showLegendKey val="0"/>
              <c:showVal val="1"/>
              <c:showCatName val="0"/>
              <c:showSerName val="0"/>
              <c:showPercent val="0"/>
              <c:showBubbleSize val="0"/>
            </c:dLbl>
            <c:txPr>
              <a:bodyPr/>
              <a:lstStyle/>
              <a:p>
                <a:pPr>
                  <a:defRPr sz="1198" b="1">
                    <a:solidFill>
                      <a:schemeClr val="bg2">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Sheet1!$A$2:$A$4</c:f>
              <c:strCache>
                <c:ptCount val="3"/>
                <c:pt idx="0">
                  <c:v>18-35</c:v>
                </c:pt>
                <c:pt idx="1">
                  <c:v>36-50</c:v>
                </c:pt>
                <c:pt idx="2">
                  <c:v>50-60</c:v>
                </c:pt>
              </c:strCache>
            </c:strRef>
          </c:cat>
          <c:val>
            <c:numRef>
              <c:f>Sheet1!$B$2:$B$4</c:f>
              <c:numCache>
                <c:formatCode>General</c:formatCode>
                <c:ptCount val="3"/>
                <c:pt idx="0">
                  <c:v>380</c:v>
                </c:pt>
                <c:pt idx="1">
                  <c:v>432</c:v>
                </c:pt>
                <c:pt idx="2">
                  <c:v>189</c:v>
                </c:pt>
              </c:numCache>
            </c:numRef>
          </c:val>
        </c:ser>
        <c:dLbls>
          <c:showLegendKey val="0"/>
          <c:showVal val="0"/>
          <c:showCatName val="0"/>
          <c:showSerName val="0"/>
          <c:showPercent val="0"/>
          <c:showBubbleSize val="0"/>
        </c:dLbls>
        <c:gapWidth val="150"/>
        <c:shape val="box"/>
        <c:axId val="168417920"/>
        <c:axId val="168419712"/>
        <c:axId val="0"/>
      </c:bar3DChart>
      <c:catAx>
        <c:axId val="168417920"/>
        <c:scaling>
          <c:orientation val="minMax"/>
        </c:scaling>
        <c:delete val="0"/>
        <c:axPos val="b"/>
        <c:numFmt formatCode="General" sourceLinked="1"/>
        <c:majorTickMark val="out"/>
        <c:minorTickMark val="none"/>
        <c:tickLblPos val="nextTo"/>
        <c:txPr>
          <a:bodyPr/>
          <a:lstStyle/>
          <a:p>
            <a:pPr>
              <a:defRPr sz="1198" b="1">
                <a:solidFill>
                  <a:srgbClr val="002060"/>
                </a:solidFill>
                <a:latin typeface="Arial" pitchFamily="34" charset="0"/>
                <a:cs typeface="Arial" pitchFamily="34" charset="0"/>
              </a:defRPr>
            </a:pPr>
            <a:endParaRPr lang="en-US"/>
          </a:p>
        </c:txPr>
        <c:crossAx val="168419712"/>
        <c:crosses val="autoZero"/>
        <c:auto val="1"/>
        <c:lblAlgn val="ctr"/>
        <c:lblOffset val="100"/>
        <c:noMultiLvlLbl val="0"/>
      </c:catAx>
      <c:valAx>
        <c:axId val="168419712"/>
        <c:scaling>
          <c:orientation val="minMax"/>
        </c:scaling>
        <c:delete val="1"/>
        <c:axPos val="l"/>
        <c:numFmt formatCode="General" sourceLinked="1"/>
        <c:majorTickMark val="out"/>
        <c:minorTickMark val="none"/>
        <c:tickLblPos val="nextTo"/>
        <c:crossAx val="168417920"/>
        <c:crosses val="autoZero"/>
        <c:crossBetween val="between"/>
      </c:valAx>
      <c:spPr>
        <a:noFill/>
        <a:ln w="25367">
          <a:noFill/>
        </a:ln>
      </c:spPr>
    </c:plotArea>
    <c:plotVisOnly val="1"/>
    <c:dispBlanksAs val="gap"/>
    <c:showDLblsOverMax val="0"/>
  </c:chart>
  <c:spPr>
    <a:ln>
      <a:solidFill>
        <a:schemeClr val="bg1"/>
      </a:solidFill>
    </a:ln>
  </c:spPr>
  <c:txPr>
    <a:bodyPr/>
    <a:lstStyle/>
    <a:p>
      <a:pPr>
        <a:defRPr sz="1798"/>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тогтворжилтын коэффициент</c:v>
                </c:pt>
              </c:strCache>
            </c:strRef>
          </c:tx>
          <c:spPr>
            <a:solidFill>
              <a:srgbClr val="00B0F0"/>
            </a:solidFill>
          </c:spPr>
          <c:invertIfNegative val="0"/>
          <c:dLbls>
            <c:dLbl>
              <c:idx val="0"/>
              <c:layout>
                <c:manualLayout>
                  <c:x val="1.3888888888888888E-2"/>
                  <c:y val="-2.4494613756586493E-2"/>
                </c:manualLayout>
              </c:layout>
              <c:showLegendKey val="0"/>
              <c:showVal val="1"/>
              <c:showCatName val="0"/>
              <c:showSerName val="0"/>
              <c:showPercent val="0"/>
              <c:showBubbleSize val="0"/>
            </c:dLbl>
            <c:dLbl>
              <c:idx val="1"/>
              <c:layout>
                <c:manualLayout>
                  <c:x val="9.2592592592592587E-3"/>
                  <c:y val="-2.993786125805022E-2"/>
                </c:manualLayout>
              </c:layout>
              <c:showLegendKey val="0"/>
              <c:showVal val="1"/>
              <c:showCatName val="0"/>
              <c:showSerName val="0"/>
              <c:showPercent val="0"/>
              <c:showBubbleSize val="0"/>
            </c:dLbl>
            <c:dLbl>
              <c:idx val="2"/>
              <c:layout>
                <c:manualLayout>
                  <c:x val="1.3888888888888888E-2"/>
                  <c:y val="-1.632974250439103E-2"/>
                </c:manualLayout>
              </c:layout>
              <c:showLegendKey val="0"/>
              <c:showVal val="1"/>
              <c:showCatName val="0"/>
              <c:showSerName val="0"/>
              <c:showPercent val="0"/>
              <c:showBubbleSize val="0"/>
            </c:dLbl>
            <c:dLbl>
              <c:idx val="3"/>
              <c:layout>
                <c:manualLayout>
                  <c:x val="1.0802469135802469E-2"/>
                  <c:y val="-2.7216237507318383E-2"/>
                </c:manualLayout>
              </c:layout>
              <c:showLegendKey val="0"/>
              <c:showVal val="1"/>
              <c:showCatName val="0"/>
              <c:showSerName val="0"/>
              <c:showPercent val="0"/>
              <c:showBubbleSize val="0"/>
            </c:dLbl>
            <c:dLbl>
              <c:idx val="4"/>
              <c:layout>
                <c:manualLayout>
                  <c:x val="1.8518518518518517E-2"/>
                  <c:y val="-1.6836199685282428E-2"/>
                </c:manualLayout>
              </c:layout>
              <c:showLegendKey val="0"/>
              <c:showVal val="1"/>
              <c:showCatName val="0"/>
              <c:showSerName val="0"/>
              <c:showPercent val="0"/>
              <c:showBubbleSize val="0"/>
            </c:dLbl>
            <c:dLbl>
              <c:idx val="5"/>
              <c:layout>
                <c:manualLayout>
                  <c:x val="6.9444444444444448E-2"/>
                  <c:y val="1.3608118753659191E-2"/>
                </c:manualLayout>
              </c:layout>
              <c:showLegendKey val="0"/>
              <c:showVal val="1"/>
              <c:showCatName val="0"/>
              <c:showSerName val="0"/>
              <c:showPercent val="0"/>
              <c:showBubbleSize val="0"/>
            </c:dLbl>
            <c:txPr>
              <a:bodyPr/>
              <a:lstStyle/>
              <a:p>
                <a:pPr>
                  <a:defRPr sz="1098" b="1">
                    <a:solidFill>
                      <a:srgbClr val="FF0000"/>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94.3</c:v>
                </c:pt>
                <c:pt idx="1">
                  <c:v>96.7</c:v>
                </c:pt>
                <c:pt idx="2">
                  <c:v>95.6</c:v>
                </c:pt>
                <c:pt idx="3">
                  <c:v>95.8</c:v>
                </c:pt>
                <c:pt idx="4">
                  <c:v>94.8</c:v>
                </c:pt>
                <c:pt idx="5">
                  <c:v>95.1</c:v>
                </c:pt>
              </c:numCache>
            </c:numRef>
          </c:val>
        </c:ser>
        <c:dLbls>
          <c:showLegendKey val="0"/>
          <c:showVal val="0"/>
          <c:showCatName val="0"/>
          <c:showSerName val="0"/>
          <c:showPercent val="0"/>
          <c:showBubbleSize val="0"/>
        </c:dLbls>
        <c:gapWidth val="150"/>
        <c:shape val="box"/>
        <c:axId val="179114368"/>
        <c:axId val="179115904"/>
        <c:axId val="0"/>
      </c:bar3DChart>
      <c:catAx>
        <c:axId val="179114368"/>
        <c:scaling>
          <c:orientation val="minMax"/>
        </c:scaling>
        <c:delete val="0"/>
        <c:axPos val="b"/>
        <c:numFmt formatCode="General" sourceLinked="1"/>
        <c:majorTickMark val="out"/>
        <c:minorTickMark val="none"/>
        <c:tickLblPos val="nextTo"/>
        <c:txPr>
          <a:bodyPr/>
          <a:lstStyle/>
          <a:p>
            <a:pPr>
              <a:defRPr sz="1098" b="1">
                <a:solidFill>
                  <a:srgbClr val="002060"/>
                </a:solidFill>
                <a:latin typeface="Arial" pitchFamily="34" charset="0"/>
                <a:cs typeface="Arial" pitchFamily="34" charset="0"/>
              </a:defRPr>
            </a:pPr>
            <a:endParaRPr lang="en-US"/>
          </a:p>
        </c:txPr>
        <c:crossAx val="179115904"/>
        <c:crosses val="autoZero"/>
        <c:auto val="1"/>
        <c:lblAlgn val="ctr"/>
        <c:lblOffset val="100"/>
        <c:noMultiLvlLbl val="0"/>
      </c:catAx>
      <c:valAx>
        <c:axId val="179115904"/>
        <c:scaling>
          <c:orientation val="minMax"/>
        </c:scaling>
        <c:delete val="1"/>
        <c:axPos val="l"/>
        <c:numFmt formatCode="General" sourceLinked="1"/>
        <c:majorTickMark val="out"/>
        <c:minorTickMark val="none"/>
        <c:tickLblPos val="nextTo"/>
        <c:crossAx val="179114368"/>
        <c:crosses val="autoZero"/>
        <c:crossBetween val="between"/>
      </c:valAx>
      <c:spPr>
        <a:noFill/>
        <a:ln w="25361">
          <a:noFill/>
        </a:ln>
      </c:spPr>
    </c:plotArea>
    <c:legend>
      <c:legendPos val="r"/>
      <c:layout>
        <c:manualLayout>
          <c:xMode val="edge"/>
          <c:yMode val="edge"/>
          <c:x val="0.73937640531089965"/>
          <c:y val="0.31786341611144758"/>
          <c:w val="0.25136440192532938"/>
          <c:h val="0.30754391278013321"/>
        </c:manualLayout>
      </c:layout>
      <c:overlay val="0"/>
      <c:txPr>
        <a:bodyPr/>
        <a:lstStyle/>
        <a:p>
          <a:pPr>
            <a:defRPr sz="1098" b="1">
              <a:solidFill>
                <a:srgbClr val="0070C0"/>
              </a:solidFill>
              <a:latin typeface="Arial" pitchFamily="34" charset="0"/>
              <a:cs typeface="Arial" pitchFamily="34" charset="0"/>
            </a:defRPr>
          </a:pPr>
          <a:endParaRPr lang="en-US"/>
        </a:p>
      </c:txPr>
    </c:legend>
    <c:plotVisOnly val="1"/>
    <c:dispBlanksAs val="gap"/>
    <c:showDLblsOverMax val="0"/>
  </c:chart>
  <c:spPr>
    <a:ln>
      <a:solidFill>
        <a:schemeClr val="bg1"/>
      </a:solidFill>
    </a:ln>
  </c:spPr>
  <c:txPr>
    <a:bodyPr/>
    <a:lstStyle/>
    <a:p>
      <a:pPr>
        <a:defRPr sz="1797"/>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73957608818442"/>
          <c:y val="4.586427329910657E-2"/>
          <c:w val="0.83608917403201688"/>
          <c:h val="0.73742775634104585"/>
        </c:manualLayout>
      </c:layout>
      <c:barChart>
        <c:barDir val="col"/>
        <c:grouping val="clustered"/>
        <c:varyColors val="0"/>
        <c:ser>
          <c:idx val="0"/>
          <c:order val="0"/>
          <c:tx>
            <c:strRef>
              <c:f>Sheet2!$B$20</c:f>
              <c:strCache>
                <c:ptCount val="1"/>
                <c:pt idx="0">
                  <c:v>Боловсруулалт</c:v>
                </c:pt>
              </c:strCache>
            </c:strRef>
          </c:tx>
          <c:spPr>
            <a:solidFill>
              <a:schemeClr val="accent5">
                <a:lumMod val="50000"/>
              </a:schemeClr>
            </a:solidFill>
          </c:spPr>
          <c:invertIfNegative val="0"/>
          <c:cat>
            <c:numRef>
              <c:f>Sheet2!$C$2:$G$2</c:f>
              <c:numCache>
                <c:formatCode>General</c:formatCode>
                <c:ptCount val="5"/>
                <c:pt idx="0">
                  <c:v>2011</c:v>
                </c:pt>
                <c:pt idx="1">
                  <c:v>2012</c:v>
                </c:pt>
                <c:pt idx="2">
                  <c:v>2013</c:v>
                </c:pt>
                <c:pt idx="3">
                  <c:v>2014</c:v>
                </c:pt>
                <c:pt idx="4">
                  <c:v>2015</c:v>
                </c:pt>
              </c:numCache>
            </c:numRef>
          </c:cat>
          <c:val>
            <c:numRef>
              <c:f>Sheet2!$C$20:$G$20</c:f>
              <c:numCache>
                <c:formatCode>_-* #,##0_₮_-;\-* #,##0_₮_-;_-* "-"??_₮_-;_-@_-</c:formatCode>
                <c:ptCount val="5"/>
                <c:pt idx="0">
                  <c:v>685644.80000000005</c:v>
                </c:pt>
                <c:pt idx="1">
                  <c:v>706098.13</c:v>
                </c:pt>
                <c:pt idx="2">
                  <c:v>692995.77</c:v>
                </c:pt>
                <c:pt idx="3">
                  <c:v>886774.77</c:v>
                </c:pt>
                <c:pt idx="4">
                  <c:v>1006946.579</c:v>
                </c:pt>
              </c:numCache>
            </c:numRef>
          </c:val>
        </c:ser>
        <c:ser>
          <c:idx val="1"/>
          <c:order val="1"/>
          <c:tx>
            <c:strRef>
              <c:f>Sheet2!$B$21</c:f>
              <c:strCache>
                <c:ptCount val="1"/>
                <c:pt idx="0">
                  <c:v>Түгээлт</c:v>
                </c:pt>
              </c:strCache>
            </c:strRef>
          </c:tx>
          <c:spPr>
            <a:solidFill>
              <a:srgbClr val="00B0F0"/>
            </a:solidFill>
          </c:spPr>
          <c:invertIfNegative val="0"/>
          <c:cat>
            <c:numRef>
              <c:f>Sheet2!$C$2:$G$2</c:f>
              <c:numCache>
                <c:formatCode>General</c:formatCode>
                <c:ptCount val="5"/>
                <c:pt idx="0">
                  <c:v>2011</c:v>
                </c:pt>
                <c:pt idx="1">
                  <c:v>2012</c:v>
                </c:pt>
                <c:pt idx="2">
                  <c:v>2013</c:v>
                </c:pt>
                <c:pt idx="3">
                  <c:v>2014</c:v>
                </c:pt>
                <c:pt idx="4">
                  <c:v>2015</c:v>
                </c:pt>
              </c:numCache>
            </c:numRef>
          </c:cat>
          <c:val>
            <c:numRef>
              <c:f>Sheet2!$C$21:$G$21</c:f>
              <c:numCache>
                <c:formatCode>_-* #,##0_₮_-;\-* #,##0_₮_-;_-* "-"??_₮_-;_-@_-</c:formatCode>
                <c:ptCount val="5"/>
                <c:pt idx="0">
                  <c:v>540785.69999999995</c:v>
                </c:pt>
                <c:pt idx="1">
                  <c:v>563232.38500000001</c:v>
                </c:pt>
                <c:pt idx="2">
                  <c:v>551452.28</c:v>
                </c:pt>
                <c:pt idx="3">
                  <c:v>724632.56099999999</c:v>
                </c:pt>
                <c:pt idx="4">
                  <c:v>839051.81759999995</c:v>
                </c:pt>
              </c:numCache>
            </c:numRef>
          </c:val>
        </c:ser>
        <c:dLbls>
          <c:showLegendKey val="0"/>
          <c:showVal val="0"/>
          <c:showCatName val="0"/>
          <c:showSerName val="0"/>
          <c:showPercent val="0"/>
          <c:showBubbleSize val="0"/>
        </c:dLbls>
        <c:gapWidth val="150"/>
        <c:axId val="178891008"/>
        <c:axId val="178905088"/>
      </c:barChart>
      <c:catAx>
        <c:axId val="178891008"/>
        <c:scaling>
          <c:orientation val="minMax"/>
        </c:scaling>
        <c:delete val="0"/>
        <c:axPos val="b"/>
        <c:numFmt formatCode="General" sourceLinked="1"/>
        <c:majorTickMark val="out"/>
        <c:minorTickMark val="none"/>
        <c:tickLblPos val="nextTo"/>
        <c:crossAx val="178905088"/>
        <c:crosses val="autoZero"/>
        <c:auto val="1"/>
        <c:lblAlgn val="ctr"/>
        <c:lblOffset val="100"/>
        <c:noMultiLvlLbl val="0"/>
      </c:catAx>
      <c:valAx>
        <c:axId val="178905088"/>
        <c:scaling>
          <c:orientation val="minMax"/>
        </c:scaling>
        <c:delete val="0"/>
        <c:axPos val="l"/>
        <c:title>
          <c:tx>
            <c:rich>
              <a:bodyPr/>
              <a:lstStyle/>
              <a:p>
                <a:pPr>
                  <a:defRPr sz="1399" b="1" i="0" u="none" strike="noStrike" baseline="0">
                    <a:solidFill>
                      <a:srgbClr val="000000"/>
                    </a:solidFill>
                    <a:latin typeface="Cambria"/>
                    <a:ea typeface="Cambria"/>
                    <a:cs typeface="Cambria"/>
                  </a:defRPr>
                </a:pPr>
                <a:r>
                  <a:rPr lang="mn-MN"/>
                  <a:t>ЦЭХ, мян.квтц</a:t>
                </a:r>
              </a:p>
            </c:rich>
          </c:tx>
          <c:overlay val="0"/>
        </c:title>
        <c:numFmt formatCode="_-* #,##0_₮_-;\-* #,##0_₮_-;_-* &quot;-&quot;??_₮_-;_-@_-" sourceLinked="1"/>
        <c:majorTickMark val="out"/>
        <c:minorTickMark val="none"/>
        <c:tickLblPos val="nextTo"/>
        <c:txPr>
          <a:bodyPr/>
          <a:lstStyle/>
          <a:p>
            <a:pPr>
              <a:defRPr sz="1099"/>
            </a:pPr>
            <a:endParaRPr lang="en-US"/>
          </a:p>
        </c:txPr>
        <c:crossAx val="178891008"/>
        <c:crosses val="autoZero"/>
        <c:crossBetween val="between"/>
      </c:valAx>
      <c:dTable>
        <c:showHorzBorder val="1"/>
        <c:showVertBorder val="1"/>
        <c:showOutline val="1"/>
        <c:showKeys val="1"/>
        <c:txPr>
          <a:bodyPr/>
          <a:lstStyle/>
          <a:p>
            <a:pPr rtl="0">
              <a:defRPr sz="1099"/>
            </a:pPr>
            <a:endParaRPr lang="en-US"/>
          </a:p>
        </c:txPr>
      </c:dTable>
    </c:plotArea>
    <c:plotVisOnly val="1"/>
    <c:dispBlanksAs val="gap"/>
    <c:showDLblsOverMax val="0"/>
  </c:chart>
  <c:txPr>
    <a:bodyPr/>
    <a:lstStyle/>
    <a:p>
      <a:pPr>
        <a:defRPr sz="1399" i="0">
          <a:latin typeface="+mj-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76600040379567"/>
          <c:y val="4.7556142668428003E-2"/>
          <c:w val="0.87372972609193078"/>
          <c:h val="0.57380126691561173"/>
        </c:manualLayout>
      </c:layout>
      <c:barChart>
        <c:barDir val="col"/>
        <c:grouping val="stacked"/>
        <c:varyColors val="0"/>
        <c:ser>
          <c:idx val="1"/>
          <c:order val="0"/>
          <c:tx>
            <c:strRef>
              <c:f>Sheet1!$C$1</c:f>
              <c:strCache>
                <c:ptCount val="1"/>
                <c:pt idx="0">
                  <c:v>Ус</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c:spPr>
          <c:invertIfNegative val="0"/>
          <c:cat>
            <c:strRef>
              <c:f>Sheet1!$A$2:$A$6</c:f>
              <c:strCache>
                <c:ptCount val="5"/>
                <c:pt idx="0">
                  <c:v>2011 он</c:v>
                </c:pt>
                <c:pt idx="1">
                  <c:v>2012 он</c:v>
                </c:pt>
                <c:pt idx="2">
                  <c:v>2013 он</c:v>
                </c:pt>
                <c:pt idx="3">
                  <c:v>2014 он</c:v>
                </c:pt>
                <c:pt idx="4">
                  <c:v>2015 он</c:v>
                </c:pt>
              </c:strCache>
            </c:strRef>
          </c:cat>
          <c:val>
            <c:numRef>
              <c:f>Sheet1!$C$2:$C$6</c:f>
              <c:numCache>
                <c:formatCode>#,##0.0</c:formatCode>
                <c:ptCount val="5"/>
                <c:pt idx="0">
                  <c:v>1570.6801</c:v>
                </c:pt>
                <c:pt idx="1">
                  <c:v>1681.568</c:v>
                </c:pt>
                <c:pt idx="2">
                  <c:v>1691.7170000000001</c:v>
                </c:pt>
                <c:pt idx="3">
                  <c:v>1720.434</c:v>
                </c:pt>
                <c:pt idx="4">
                  <c:v>1918.943</c:v>
                </c:pt>
              </c:numCache>
            </c:numRef>
          </c:val>
        </c:ser>
        <c:ser>
          <c:idx val="0"/>
          <c:order val="1"/>
          <c:tx>
            <c:strRef>
              <c:f>Sheet1!$B$1</c:f>
              <c:strCache>
                <c:ptCount val="1"/>
                <c:pt idx="0">
                  <c:v>Уур</c:v>
                </c:pt>
              </c:strCache>
            </c:strRef>
          </c:tx>
          <c:spPr>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a:noFill/>
            </a:ln>
          </c:spPr>
          <c:invertIfNegative val="0"/>
          <c:cat>
            <c:strRef>
              <c:f>Sheet1!$A$2:$A$6</c:f>
              <c:strCache>
                <c:ptCount val="5"/>
                <c:pt idx="0">
                  <c:v>2011 он</c:v>
                </c:pt>
                <c:pt idx="1">
                  <c:v>2012 он</c:v>
                </c:pt>
                <c:pt idx="2">
                  <c:v>2013 он</c:v>
                </c:pt>
                <c:pt idx="3">
                  <c:v>2014 он</c:v>
                </c:pt>
                <c:pt idx="4">
                  <c:v>2015 он</c:v>
                </c:pt>
              </c:strCache>
            </c:strRef>
          </c:cat>
          <c:val>
            <c:numRef>
              <c:f>Sheet1!$B$2:$B$6</c:f>
              <c:numCache>
                <c:formatCode>#,##0.0</c:formatCode>
                <c:ptCount val="5"/>
                <c:pt idx="0">
                  <c:v>277.15899999999999</c:v>
                </c:pt>
                <c:pt idx="1">
                  <c:v>293.94</c:v>
                </c:pt>
                <c:pt idx="2">
                  <c:v>297.90100000000001</c:v>
                </c:pt>
                <c:pt idx="3">
                  <c:v>270.01100000000002</c:v>
                </c:pt>
                <c:pt idx="4">
                  <c:v>249.935</c:v>
                </c:pt>
              </c:numCache>
            </c:numRef>
          </c:val>
        </c:ser>
        <c:dLbls>
          <c:showLegendKey val="0"/>
          <c:showVal val="0"/>
          <c:showCatName val="0"/>
          <c:showSerName val="0"/>
          <c:showPercent val="0"/>
          <c:showBubbleSize val="0"/>
        </c:dLbls>
        <c:gapWidth val="150"/>
        <c:overlap val="100"/>
        <c:axId val="179326976"/>
        <c:axId val="179328512"/>
      </c:barChart>
      <c:lineChart>
        <c:grouping val="stacked"/>
        <c:varyColors val="0"/>
        <c:ser>
          <c:idx val="2"/>
          <c:order val="2"/>
          <c:tx>
            <c:strRef>
              <c:f>Sheet1!$D$1</c:f>
              <c:strCache>
                <c:ptCount val="1"/>
                <c:pt idx="0">
                  <c:v>ДЭХ</c:v>
                </c:pt>
              </c:strCache>
            </c:strRef>
          </c:tx>
          <c:spPr>
            <a:ln>
              <a:noFill/>
            </a:ln>
          </c:spPr>
          <c:marker>
            <c:symbol val="none"/>
          </c:marker>
          <c:cat>
            <c:strRef>
              <c:f>Sheet1!$A$2:$A$6</c:f>
              <c:strCache>
                <c:ptCount val="5"/>
                <c:pt idx="0">
                  <c:v>2011 он</c:v>
                </c:pt>
                <c:pt idx="1">
                  <c:v>2012 он</c:v>
                </c:pt>
                <c:pt idx="2">
                  <c:v>2013 он</c:v>
                </c:pt>
                <c:pt idx="3">
                  <c:v>2014 он</c:v>
                </c:pt>
                <c:pt idx="4">
                  <c:v>2015 он</c:v>
                </c:pt>
              </c:strCache>
            </c:strRef>
          </c:cat>
          <c:val>
            <c:numRef>
              <c:f>Sheet1!$D$2:$D$6</c:f>
              <c:numCache>
                <c:formatCode>#,##0.0</c:formatCode>
                <c:ptCount val="5"/>
                <c:pt idx="0">
                  <c:v>1847.8391000000001</c:v>
                </c:pt>
                <c:pt idx="1">
                  <c:v>1975.508</c:v>
                </c:pt>
                <c:pt idx="2">
                  <c:v>1989.6180000000002</c:v>
                </c:pt>
                <c:pt idx="3">
                  <c:v>1990.4449999999999</c:v>
                </c:pt>
                <c:pt idx="4">
                  <c:v>2168.8780000000002</c:v>
                </c:pt>
              </c:numCache>
            </c:numRef>
          </c:val>
          <c:smooth val="0"/>
        </c:ser>
        <c:dLbls>
          <c:showLegendKey val="0"/>
          <c:showVal val="0"/>
          <c:showCatName val="0"/>
          <c:showSerName val="0"/>
          <c:showPercent val="0"/>
          <c:showBubbleSize val="0"/>
        </c:dLbls>
        <c:marker val="1"/>
        <c:smooth val="0"/>
        <c:axId val="179330048"/>
        <c:axId val="179331840"/>
      </c:lineChart>
      <c:catAx>
        <c:axId val="179326976"/>
        <c:scaling>
          <c:orientation val="minMax"/>
        </c:scaling>
        <c:delete val="0"/>
        <c:axPos val="b"/>
        <c:numFmt formatCode="General" sourceLinked="1"/>
        <c:majorTickMark val="out"/>
        <c:minorTickMark val="none"/>
        <c:tickLblPos val="nextTo"/>
        <c:crossAx val="179328512"/>
        <c:crosses val="autoZero"/>
        <c:auto val="1"/>
        <c:lblAlgn val="ctr"/>
        <c:lblOffset val="100"/>
        <c:noMultiLvlLbl val="0"/>
      </c:catAx>
      <c:valAx>
        <c:axId val="179328512"/>
        <c:scaling>
          <c:orientation val="minMax"/>
        </c:scaling>
        <c:delete val="1"/>
        <c:axPos val="l"/>
        <c:majorGridlines/>
        <c:numFmt formatCode="#,##0.0" sourceLinked="1"/>
        <c:majorTickMark val="out"/>
        <c:minorTickMark val="none"/>
        <c:tickLblPos val="nextTo"/>
        <c:crossAx val="179326976"/>
        <c:crosses val="autoZero"/>
        <c:crossBetween val="between"/>
      </c:valAx>
      <c:catAx>
        <c:axId val="179330048"/>
        <c:scaling>
          <c:orientation val="minMax"/>
        </c:scaling>
        <c:delete val="1"/>
        <c:axPos val="b"/>
        <c:majorTickMark val="out"/>
        <c:minorTickMark val="none"/>
        <c:tickLblPos val="nextTo"/>
        <c:crossAx val="179331840"/>
        <c:crosses val="autoZero"/>
        <c:auto val="1"/>
        <c:lblAlgn val="ctr"/>
        <c:lblOffset val="100"/>
        <c:noMultiLvlLbl val="0"/>
      </c:catAx>
      <c:valAx>
        <c:axId val="179331840"/>
        <c:scaling>
          <c:orientation val="minMax"/>
        </c:scaling>
        <c:delete val="1"/>
        <c:axPos val="r"/>
        <c:numFmt formatCode="#,##0.0" sourceLinked="1"/>
        <c:majorTickMark val="out"/>
        <c:minorTickMark val="none"/>
        <c:tickLblPos val="nextTo"/>
        <c:crossAx val="179330048"/>
        <c:crosses val="max"/>
        <c:crossBetween val="between"/>
      </c:valAx>
      <c:dTable>
        <c:showHorzBorder val="1"/>
        <c:showVertBorder val="1"/>
        <c:showOutline val="1"/>
        <c:showKeys val="1"/>
        <c:txPr>
          <a:bodyPr/>
          <a:lstStyle/>
          <a:p>
            <a:pPr rtl="0">
              <a:defRPr sz="1100"/>
            </a:pPr>
            <a:endParaRPr lang="en-US"/>
          </a:p>
        </c:txPr>
      </c:dTable>
    </c:plotArea>
    <c:plotVisOnly val="1"/>
    <c:dispBlanksAs val="gap"/>
    <c:showDLblsOverMax val="0"/>
  </c:chart>
  <c:txPr>
    <a:bodyPr/>
    <a:lstStyle/>
    <a:p>
      <a:pPr>
        <a:defRPr sz="1799">
          <a:latin typeface="Arial" pitchFamily="34" charset="0"/>
          <a:cs typeface="Arial"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FF"/>
                </a:solidFill>
                <a:latin typeface="Arial"/>
                <a:ea typeface="Arial"/>
                <a:cs typeface="Arial"/>
              </a:defRPr>
            </a:pPr>
            <a:r>
              <a:rPr lang="mn-MN"/>
              <a:t>Нийт зардалд эзлэх хувь</a:t>
            </a:r>
          </a:p>
        </c:rich>
      </c:tx>
      <c:layout>
        <c:manualLayout>
          <c:xMode val="edge"/>
          <c:yMode val="edge"/>
          <c:x val="0.47739853008497546"/>
          <c:y val="5.483744614179397E-2"/>
        </c:manualLayout>
      </c:layout>
      <c:overlay val="0"/>
    </c:title>
    <c:autoTitleDeleted val="0"/>
    <c:view3D>
      <c:rotX val="30"/>
      <c:rotY val="340"/>
      <c:rAngAx val="0"/>
      <c:perspective val="30"/>
    </c:view3D>
    <c:floor>
      <c:thickness val="0"/>
    </c:floor>
    <c:sideWall>
      <c:thickness val="0"/>
    </c:sideWall>
    <c:backWall>
      <c:thickness val="0"/>
    </c:backWall>
    <c:plotArea>
      <c:layout>
        <c:manualLayout>
          <c:layoutTarget val="inner"/>
          <c:xMode val="edge"/>
          <c:yMode val="edge"/>
          <c:x val="2.9762951512387302E-3"/>
          <c:y val="0.19319682571993424"/>
          <c:w val="0.94342338093961231"/>
          <c:h val="0.77229814545802222"/>
        </c:manualLayout>
      </c:layout>
      <c:pie3DChart>
        <c:varyColors val="1"/>
        <c:ser>
          <c:idx val="0"/>
          <c:order val="0"/>
          <c:tx>
            <c:strRef>
              <c:f>Sheet1!$B$1</c:f>
              <c:strCache>
                <c:ptCount val="1"/>
                <c:pt idx="0">
                  <c:v>Expense</c:v>
                </c:pt>
              </c:strCache>
            </c:strRef>
          </c:tx>
          <c:explosion val="6"/>
          <c:dPt>
            <c:idx val="0"/>
            <c:bubble3D val="0"/>
            <c:spPr>
              <a:blipFill>
                <a:blip xmlns:r="http://schemas.openxmlformats.org/officeDocument/2006/relationships" r:embed="rId2"/>
                <a:tile tx="0" ty="0" sx="100000" sy="100000" flip="none" algn="tl"/>
              </a:blipFill>
            </c:spPr>
          </c:dPt>
          <c:dPt>
            <c:idx val="1"/>
            <c:bubble3D val="0"/>
          </c:dPt>
          <c:dPt>
            <c:idx val="2"/>
            <c:bubble3D val="0"/>
            <c:spPr>
              <a:solidFill>
                <a:schemeClr val="accent6">
                  <a:lumMod val="75000"/>
                </a:schemeClr>
              </a:solidFill>
            </c:spPr>
          </c:dPt>
          <c:dPt>
            <c:idx val="3"/>
            <c:bubble3D val="0"/>
            <c:spPr>
              <a:blipFill>
                <a:blip xmlns:r="http://schemas.openxmlformats.org/officeDocument/2006/relationships" r:embed="rId3"/>
                <a:tile tx="0" ty="0" sx="100000" sy="100000" flip="none" algn="tl"/>
              </a:blipFill>
            </c:spPr>
          </c:dPt>
          <c:dPt>
            <c:idx val="4"/>
            <c:bubble3D val="0"/>
            <c:spPr>
              <a:blipFill>
                <a:blip xmlns:r="http://schemas.openxmlformats.org/officeDocument/2006/relationships" r:embed="rId4"/>
                <a:tile tx="0" ty="0" sx="100000" sy="100000" flip="none" algn="tl"/>
              </a:blipFill>
            </c:spPr>
          </c:dPt>
          <c:dPt>
            <c:idx val="5"/>
            <c:bubble3D val="0"/>
          </c:dPt>
          <c:dLbls>
            <c:dLbl>
              <c:idx val="1"/>
              <c:layout>
                <c:manualLayout>
                  <c:x val="5.9858096533995826E-2"/>
                  <c:y val="-0.22945323939770687"/>
                </c:manualLayout>
              </c:layout>
              <c:dLblPos val="bestFit"/>
              <c:showLegendKey val="0"/>
              <c:showVal val="0"/>
              <c:showCatName val="1"/>
              <c:showSerName val="0"/>
              <c:showPercent val="1"/>
              <c:showBubbleSize val="0"/>
            </c:dLbl>
            <c:dLbl>
              <c:idx val="2"/>
              <c:layout>
                <c:manualLayout>
                  <c:x val="0.14975026478089773"/>
                  <c:y val="-7.6618317447161272E-2"/>
                </c:manualLayout>
              </c:layout>
              <c:dLblPos val="bestFit"/>
              <c:showLegendKey val="0"/>
              <c:showVal val="0"/>
              <c:showCatName val="1"/>
              <c:showSerName val="0"/>
              <c:showPercent val="1"/>
              <c:showBubbleSize val="0"/>
            </c:dLbl>
            <c:dLbl>
              <c:idx val="3"/>
              <c:layout>
                <c:manualLayout>
                  <c:x val="-0.17299027015562449"/>
                  <c:y val="8.4775528713361095E-2"/>
                </c:manualLayout>
              </c:layout>
              <c:dLblPos val="bestFit"/>
              <c:showLegendKey val="0"/>
              <c:showVal val="0"/>
              <c:showCatName val="1"/>
              <c:showSerName val="0"/>
              <c:showPercent val="1"/>
              <c:showBubbleSize val="0"/>
            </c:dLbl>
            <c:dLbl>
              <c:idx val="4"/>
              <c:layout>
                <c:manualLayout>
                  <c:x val="-7.4048976201207178E-2"/>
                  <c:y val="-1.1767874565417542E-2"/>
                </c:manualLayout>
              </c:layout>
              <c:dLblPos val="bestFit"/>
              <c:showLegendKey val="0"/>
              <c:showVal val="0"/>
              <c:showCatName val="1"/>
              <c:showSerName val="0"/>
              <c:showPercent val="1"/>
              <c:showBubbleSize val="0"/>
            </c:dLbl>
            <c:dLbl>
              <c:idx val="5"/>
              <c:layout>
                <c:manualLayout>
                  <c:x val="0.10499000124984377"/>
                  <c:y val="2.228552313313777E-2"/>
                </c:manualLayout>
              </c:layout>
              <c:dLblPos val="bestFit"/>
              <c:showLegendKey val="0"/>
              <c:showVal val="0"/>
              <c:showCatName val="1"/>
              <c:showSerName val="0"/>
              <c:showPercent val="1"/>
              <c:showBubbleSize val="0"/>
            </c:dLbl>
            <c:numFmt formatCode="0.0%" sourceLinked="0"/>
            <c:txPr>
              <a:bodyPr/>
              <a:lstStyle/>
              <a:p>
                <a:pPr>
                  <a:defRPr sz="600" b="1" i="1" u="none" strike="noStrike" baseline="0">
                    <a:solidFill>
                      <a:srgbClr val="0000FF"/>
                    </a:solidFill>
                    <a:latin typeface="Arial"/>
                    <a:ea typeface="Arial"/>
                    <a:cs typeface="Arial"/>
                  </a:defRPr>
                </a:pPr>
                <a:endParaRPr lang="en-US"/>
              </a:p>
            </c:txPr>
            <c:showLegendKey val="0"/>
            <c:showVal val="0"/>
            <c:showCatName val="1"/>
            <c:showSerName val="0"/>
            <c:showPercent val="1"/>
            <c:showBubbleSize val="0"/>
            <c:showLeaderLines val="1"/>
          </c:dLbls>
          <c:cat>
            <c:strRef>
              <c:f>Sheet1!$A$2:$A$7</c:f>
              <c:strCache>
                <c:ptCount val="6"/>
                <c:pt idx="0">
                  <c:v>Түлшний зардал</c:v>
                </c:pt>
                <c:pt idx="1">
                  <c:v>ҮХ-ийн элэгдэл</c:v>
                </c:pt>
                <c:pt idx="2">
                  <c:v>Цалин </c:v>
                </c:pt>
                <c:pt idx="3">
                  <c:v>Урсгал засвар</c:v>
                </c:pt>
                <c:pt idx="4">
                  <c:v>АНЗ</c:v>
                </c:pt>
                <c:pt idx="5">
                  <c:v>Бусад тогтмол зардал</c:v>
                </c:pt>
              </c:strCache>
            </c:strRef>
          </c:cat>
          <c:val>
            <c:numRef>
              <c:f>Sheet1!$B$2:$B$7</c:f>
              <c:numCache>
                <c:formatCode>#,##0.0</c:formatCode>
                <c:ptCount val="6"/>
                <c:pt idx="0">
                  <c:v>42960.4</c:v>
                </c:pt>
                <c:pt idx="1">
                  <c:v>20326.599999999999</c:v>
                </c:pt>
                <c:pt idx="2">
                  <c:v>20300.599999999999</c:v>
                </c:pt>
                <c:pt idx="3">
                  <c:v>1287.5</c:v>
                </c:pt>
                <c:pt idx="4">
                  <c:v>2345</c:v>
                </c:pt>
                <c:pt idx="5">
                  <c:v>7856.0999999999985</c:v>
                </c:pt>
              </c:numCache>
            </c:numRef>
          </c:val>
        </c:ser>
        <c:dLbls>
          <c:showLegendKey val="0"/>
          <c:showVal val="0"/>
          <c:showCatName val="0"/>
          <c:showSerName val="0"/>
          <c:showPercent val="0"/>
          <c:showBubbleSize val="0"/>
          <c:showLeaderLines val="1"/>
        </c:dLbls>
      </c:pie3DChart>
      <c:spPr>
        <a:noFill/>
        <a:ln w="25388">
          <a:noFill/>
        </a:ln>
      </c:spPr>
    </c:plotArea>
    <c:plotVisOnly val="1"/>
    <c:dispBlanksAs val="zero"/>
    <c:showDLblsOverMax val="0"/>
  </c:chart>
  <c:spPr>
    <a:noFill/>
    <a:ln w="25276" cap="flat" cmpd="sng" algn="ctr">
      <a:solidFill>
        <a:schemeClr val="accent5"/>
      </a:solidFill>
      <a:prstDash val="solid"/>
    </a:ln>
    <a:effectLst/>
  </c:spPr>
  <c:txPr>
    <a:bodyPr/>
    <a:lstStyle/>
    <a:p>
      <a:pPr>
        <a:defRPr sz="995" b="0" i="0" u="none" strike="noStrike" baseline="0">
          <a:solidFill>
            <a:srgbClr val="000000"/>
          </a:solidFill>
          <a:latin typeface="Calibri"/>
          <a:ea typeface="Calibri"/>
          <a:cs typeface="Calibri"/>
        </a:defRPr>
      </a:pPr>
      <a:endParaRPr lang="en-US"/>
    </a:p>
  </c:txPr>
  <c:externalData r:id="rId5">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Mon" pitchFamily="34" charset="-52"/>
                <a:cs typeface="Arial" pitchFamily="34" charset="0"/>
              </a:defRPr>
            </a:pPr>
            <a:r>
              <a:rPr lang="mn-MN" sz="1200">
                <a:latin typeface="Arial" pitchFamily="34" charset="0"/>
                <a:cs typeface="Arial" pitchFamily="34" charset="0"/>
              </a:rPr>
              <a:t>Бараа материалын 2015 оны үлдэгдэл</a:t>
            </a:r>
            <a:endParaRPr lang="en-US" sz="1200">
              <a:latin typeface="Arial" pitchFamily="34" charset="0"/>
              <a:cs typeface="Arial" pitchFamily="34" charset="0"/>
            </a:endParaRPr>
          </a:p>
        </c:rich>
      </c:tx>
      <c:layout>
        <c:manualLayout>
          <c:xMode val="edge"/>
          <c:yMode val="edge"/>
          <c:x val="0.38615476981515101"/>
          <c:y val="5.9315611864306436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723728978322175E-3"/>
          <c:y val="0.18919428404782734"/>
          <c:w val="0.70925699102427009"/>
          <c:h val="0.69156722076407118"/>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showLegendKey val="0"/>
            <c:showVal val="0"/>
            <c:showCatName val="0"/>
            <c:showSerName val="0"/>
            <c:showPercent val="1"/>
            <c:showBubbleSize val="0"/>
            <c:showLeaderLines val="0"/>
          </c:dLbls>
          <c:cat>
            <c:strRef>
              <c:f>Inventory!$J$233:$J$239</c:f>
              <c:strCache>
                <c:ptCount val="7"/>
                <c:pt idx="0">
                  <c:v>Í¿¿ðñ</c:v>
                </c:pt>
                <c:pt idx="1">
                  <c:v>Ìàçóò</c:v>
                </c:pt>
                <c:pt idx="2">
                  <c:v>Äèçåëü ò¿ëø, òîñ</c:v>
                </c:pt>
                <c:pt idx="3">
                  <c:v>Õèìèéí ìàòåðèàë</c:v>
                </c:pt>
                <c:pt idx="4">
                  <c:v>9-ð çóóõíû ñýëáýã</c:v>
                </c:pt>
                <c:pt idx="5">
                  <c:v>Ñýëáýã ìàòåðèàë</c:v>
                </c:pt>
                <c:pt idx="6">
                  <c:v>Áóñàä áàðàà</c:v>
                </c:pt>
              </c:strCache>
            </c:strRef>
          </c:cat>
          <c:val>
            <c:numRef>
              <c:f>Inventory!$K$233:$K$239</c:f>
              <c:numCache>
                <c:formatCode>#,##0.0_¥</c:formatCode>
                <c:ptCount val="7"/>
                <c:pt idx="0">
                  <c:v>1913</c:v>
                </c:pt>
                <c:pt idx="1">
                  <c:v>365.09999999999991</c:v>
                </c:pt>
                <c:pt idx="2">
                  <c:v>154.60000000000002</c:v>
                </c:pt>
                <c:pt idx="3">
                  <c:v>134.59999999999997</c:v>
                </c:pt>
                <c:pt idx="4">
                  <c:v>1202.7000000000003</c:v>
                </c:pt>
                <c:pt idx="5">
                  <c:v>3185.3</c:v>
                </c:pt>
                <c:pt idx="6">
                  <c:v>229.70000000000005</c:v>
                </c:pt>
              </c:numCache>
            </c:numRef>
          </c:val>
        </c:ser>
        <c:dLbls>
          <c:showLegendKey val="0"/>
          <c:showVal val="0"/>
          <c:showCatName val="0"/>
          <c:showSerName val="0"/>
          <c:showPercent val="0"/>
          <c:showBubbleSize val="0"/>
          <c:showLeaderLines val="0"/>
        </c:dLbls>
      </c:pie3DChart>
      <c:spPr>
        <a:noFill/>
        <a:ln w="25400">
          <a:noFill/>
        </a:ln>
      </c:spPr>
    </c:plotArea>
    <c:legend>
      <c:legendPos val="r"/>
      <c:overlay val="0"/>
      <c:txPr>
        <a:bodyPr/>
        <a:lstStyle/>
        <a:p>
          <a:pPr rtl="0">
            <a:defRPr>
              <a:latin typeface="Arial" pitchFamily="34" charset="0"/>
              <a:cs typeface="Arial" pitchFamily="34" charset="0"/>
            </a:defRPr>
          </a:pPr>
          <a:endParaRPr lang="en-US"/>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90"/>
      <c:depthPercent val="70"/>
      <c:rAngAx val="1"/>
    </c:view3D>
    <c:floor>
      <c:thickness val="0"/>
    </c:floor>
    <c:sideWall>
      <c:thickness val="0"/>
    </c:sideWall>
    <c:backWall>
      <c:thickness val="0"/>
    </c:backWall>
    <c:plotArea>
      <c:layout>
        <c:manualLayout>
          <c:layoutTarget val="inner"/>
          <c:xMode val="edge"/>
          <c:yMode val="edge"/>
          <c:x val="7.4212753740329124E-2"/>
          <c:y val="3.1974136280175307E-2"/>
          <c:w val="0.63272291651616996"/>
          <c:h val="0.88535810214143773"/>
        </c:manualLayout>
      </c:layout>
      <c:bar3DChart>
        <c:barDir val="col"/>
        <c:grouping val="clustered"/>
        <c:varyColors val="0"/>
        <c:ser>
          <c:idx val="0"/>
          <c:order val="0"/>
          <c:tx>
            <c:strRef>
              <c:f>Sheet1!$B$1</c:f>
              <c:strCache>
                <c:ptCount val="1"/>
                <c:pt idx="0">
                  <c:v>Байгууллагад </c:v>
                </c:pt>
              </c:strCache>
            </c:strRef>
          </c:tx>
          <c:invertIfNegative val="0"/>
          <c:dLbls>
            <c:dLbl>
              <c:idx val="0"/>
              <c:layout>
                <c:manualLayout>
                  <c:x val="8.4461009174311985E-2"/>
                  <c:y val="-1.01927570093458E-2"/>
                </c:manualLayout>
              </c:layout>
              <c:showLegendKey val="0"/>
              <c:showVal val="1"/>
              <c:showCatName val="0"/>
              <c:showSerName val="0"/>
              <c:showPercent val="0"/>
              <c:showBubbleSize val="0"/>
            </c:dLbl>
            <c:dLbl>
              <c:idx val="1"/>
              <c:layout>
                <c:manualLayout>
                  <c:x val="9.3654434250764654E-2"/>
                  <c:y val="0"/>
                </c:manualLayout>
              </c:layout>
              <c:showLegendKey val="0"/>
              <c:showVal val="1"/>
              <c:showCatName val="0"/>
              <c:showSerName val="0"/>
              <c:showPercent val="0"/>
              <c:showBubbleSize val="0"/>
            </c:dLbl>
            <c:dLbl>
              <c:idx val="2"/>
              <c:layout>
                <c:manualLayout>
                  <c:x val="9.5565749235474201E-2"/>
                  <c:y val="-1.7523364485981307E-2"/>
                </c:manualLayout>
              </c:layout>
              <c:showLegendKey val="0"/>
              <c:showVal val="1"/>
              <c:showCatName val="0"/>
              <c:showSerName val="0"/>
              <c:showPercent val="0"/>
              <c:showBubbleSize val="0"/>
            </c:dLbl>
            <c:txPr>
              <a:bodyPr/>
              <a:lstStyle/>
              <a:p>
                <a:pPr>
                  <a:defRPr sz="1100" b="1">
                    <a:solidFill>
                      <a:schemeClr val="accent1">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Sheet1!$A$2:$A$5</c:f>
              <c:strCache>
                <c:ptCount val="3"/>
                <c:pt idx="0">
                  <c:v>2013 он</c:v>
                </c:pt>
                <c:pt idx="1">
                  <c:v>2014 он</c:v>
                </c:pt>
                <c:pt idx="2">
                  <c:v>2015 он</c:v>
                </c:pt>
              </c:strCache>
            </c:strRef>
          </c:cat>
          <c:val>
            <c:numRef>
              <c:f>Sheet1!$B$2:$B$5</c:f>
              <c:numCache>
                <c:formatCode>General</c:formatCode>
                <c:ptCount val="3"/>
                <c:pt idx="0">
                  <c:v>732</c:v>
                </c:pt>
                <c:pt idx="1">
                  <c:v>2492</c:v>
                </c:pt>
                <c:pt idx="2">
                  <c:v>3621</c:v>
                </c:pt>
              </c:numCache>
            </c:numRef>
          </c:val>
        </c:ser>
        <c:ser>
          <c:idx val="1"/>
          <c:order val="1"/>
          <c:tx>
            <c:strRef>
              <c:f>Sheet1!$C$1</c:f>
              <c:strCache>
                <c:ptCount val="1"/>
                <c:pt idx="0">
                  <c:v>Сургалтын байгууллагад</c:v>
                </c:pt>
              </c:strCache>
            </c:strRef>
          </c:tx>
          <c:invertIfNegative val="0"/>
          <c:dLbls>
            <c:dLbl>
              <c:idx val="0"/>
              <c:layout>
                <c:manualLayout>
                  <c:x val="3.4403669724770672E-2"/>
                  <c:y val="-1.7523364485981317E-2"/>
                </c:manualLayout>
              </c:layout>
              <c:showLegendKey val="0"/>
              <c:showVal val="1"/>
              <c:showCatName val="0"/>
              <c:showSerName val="0"/>
              <c:showPercent val="0"/>
              <c:showBubbleSize val="0"/>
            </c:dLbl>
            <c:dLbl>
              <c:idx val="1"/>
              <c:layout>
                <c:manualLayout>
                  <c:x val="3.6314984709480122E-2"/>
                  <c:y val="-2.9205607476635444E-2"/>
                </c:manualLayout>
              </c:layout>
              <c:showLegendKey val="0"/>
              <c:showVal val="1"/>
              <c:showCatName val="0"/>
              <c:showSerName val="0"/>
              <c:showPercent val="0"/>
              <c:showBubbleSize val="0"/>
            </c:dLbl>
            <c:dLbl>
              <c:idx val="2"/>
              <c:layout>
                <c:manualLayout>
                  <c:x val="3.82262996941896E-2"/>
                  <c:y val="-2.9205607476635559E-2"/>
                </c:manualLayout>
              </c:layout>
              <c:showLegendKey val="0"/>
              <c:showVal val="1"/>
              <c:showCatName val="0"/>
              <c:showSerName val="0"/>
              <c:showPercent val="0"/>
              <c:showBubbleSize val="0"/>
            </c:dLbl>
            <c:txPr>
              <a:bodyPr/>
              <a:lstStyle/>
              <a:p>
                <a:pPr>
                  <a:defRPr sz="1100"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Sheet1!$A$2:$A$5</c:f>
              <c:strCache>
                <c:ptCount val="3"/>
                <c:pt idx="0">
                  <c:v>2013 он</c:v>
                </c:pt>
                <c:pt idx="1">
                  <c:v>2014 он</c:v>
                </c:pt>
                <c:pt idx="2">
                  <c:v>2015 он</c:v>
                </c:pt>
              </c:strCache>
            </c:strRef>
          </c:cat>
          <c:val>
            <c:numRef>
              <c:f>Sheet1!$C$2:$C$5</c:f>
              <c:numCache>
                <c:formatCode>General</c:formatCode>
                <c:ptCount val="3"/>
                <c:pt idx="0">
                  <c:v>153</c:v>
                </c:pt>
                <c:pt idx="1">
                  <c:v>180</c:v>
                </c:pt>
                <c:pt idx="2">
                  <c:v>185</c:v>
                </c:pt>
              </c:numCache>
            </c:numRef>
          </c:val>
        </c:ser>
        <c:ser>
          <c:idx val="2"/>
          <c:order val="2"/>
          <c:tx>
            <c:strRef>
              <c:f>Sheet1!$D$1</c:f>
              <c:strCache>
                <c:ptCount val="1"/>
                <c:pt idx="0">
                  <c:v>Гадаадад</c:v>
                </c:pt>
              </c:strCache>
            </c:strRef>
          </c:tx>
          <c:invertIfNegative val="0"/>
          <c:dLbls>
            <c:dLbl>
              <c:idx val="0"/>
              <c:layout>
                <c:manualLayout>
                  <c:x val="4.3914087772640824E-2"/>
                  <c:y val="-4.7281128840045827E-3"/>
                </c:manualLayout>
              </c:layout>
              <c:showLegendKey val="0"/>
              <c:showVal val="1"/>
              <c:showCatName val="0"/>
              <c:showSerName val="0"/>
              <c:showPercent val="0"/>
              <c:showBubbleSize val="0"/>
            </c:dLbl>
            <c:dLbl>
              <c:idx val="1"/>
              <c:layout>
                <c:manualLayout>
                  <c:x val="4.2889382431409009E-2"/>
                  <c:y val="-1.752396541077287E-2"/>
                </c:manualLayout>
              </c:layout>
              <c:showLegendKey val="0"/>
              <c:showVal val="1"/>
              <c:showCatName val="0"/>
              <c:showSerName val="0"/>
              <c:showPercent val="0"/>
              <c:showBubbleSize val="0"/>
            </c:dLbl>
            <c:dLbl>
              <c:idx val="2"/>
              <c:layout>
                <c:manualLayout>
                  <c:x val="7.6178638932932058E-2"/>
                  <c:y val="-3.1501813447028085E-2"/>
                </c:manualLayout>
              </c:layout>
              <c:showLegendKey val="0"/>
              <c:showVal val="1"/>
              <c:showCatName val="0"/>
              <c:showSerName val="0"/>
              <c:showPercent val="0"/>
              <c:showBubbleSize val="0"/>
            </c:dLbl>
            <c:txPr>
              <a:bodyPr/>
              <a:lstStyle/>
              <a:p>
                <a:pPr>
                  <a:defRPr sz="1100" b="1">
                    <a:solidFill>
                      <a:schemeClr val="accent3">
                        <a:lumMod val="50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Sheet1!$A$2:$A$5</c:f>
              <c:strCache>
                <c:ptCount val="3"/>
                <c:pt idx="0">
                  <c:v>2013 он</c:v>
                </c:pt>
                <c:pt idx="1">
                  <c:v>2014 он</c:v>
                </c:pt>
                <c:pt idx="2">
                  <c:v>2015 он</c:v>
                </c:pt>
              </c:strCache>
            </c:strRef>
          </c:cat>
          <c:val>
            <c:numRef>
              <c:f>Sheet1!$D$2:$D$5</c:f>
              <c:numCache>
                <c:formatCode>General</c:formatCode>
                <c:ptCount val="3"/>
                <c:pt idx="0">
                  <c:v>10</c:v>
                </c:pt>
                <c:pt idx="1">
                  <c:v>27</c:v>
                </c:pt>
                <c:pt idx="2">
                  <c:v>53</c:v>
                </c:pt>
              </c:numCache>
            </c:numRef>
          </c:val>
        </c:ser>
        <c:dLbls>
          <c:showLegendKey val="0"/>
          <c:showVal val="0"/>
          <c:showCatName val="0"/>
          <c:showSerName val="0"/>
          <c:showPercent val="0"/>
          <c:showBubbleSize val="0"/>
        </c:dLbls>
        <c:gapWidth val="150"/>
        <c:shape val="box"/>
        <c:axId val="180600192"/>
        <c:axId val="180692096"/>
        <c:axId val="0"/>
      </c:bar3DChart>
      <c:catAx>
        <c:axId val="180600192"/>
        <c:scaling>
          <c:orientation val="minMax"/>
        </c:scaling>
        <c:delete val="0"/>
        <c:axPos val="b"/>
        <c:numFmt formatCode="General" sourceLinked="1"/>
        <c:majorTickMark val="out"/>
        <c:minorTickMark val="none"/>
        <c:tickLblPos val="nextTo"/>
        <c:txPr>
          <a:bodyPr/>
          <a:lstStyle/>
          <a:p>
            <a:pPr>
              <a:defRPr sz="1000" b="1">
                <a:solidFill>
                  <a:schemeClr val="accent1">
                    <a:lumMod val="75000"/>
                  </a:schemeClr>
                </a:solidFill>
                <a:latin typeface="Arial" pitchFamily="34" charset="0"/>
                <a:cs typeface="Arial" pitchFamily="34" charset="0"/>
              </a:defRPr>
            </a:pPr>
            <a:endParaRPr lang="en-US"/>
          </a:p>
        </c:txPr>
        <c:crossAx val="180692096"/>
        <c:crosses val="autoZero"/>
        <c:auto val="1"/>
        <c:lblAlgn val="ctr"/>
        <c:lblOffset val="100"/>
        <c:noMultiLvlLbl val="0"/>
      </c:catAx>
      <c:valAx>
        <c:axId val="180692096"/>
        <c:scaling>
          <c:orientation val="minMax"/>
        </c:scaling>
        <c:delete val="0"/>
        <c:axPos val="l"/>
        <c:majorGridlines/>
        <c:numFmt formatCode="General" sourceLinked="1"/>
        <c:majorTickMark val="out"/>
        <c:minorTickMark val="none"/>
        <c:tickLblPos val="nextTo"/>
        <c:txPr>
          <a:bodyPr/>
          <a:lstStyle/>
          <a:p>
            <a:pPr>
              <a:defRPr sz="1000" b="1">
                <a:solidFill>
                  <a:schemeClr val="accent1">
                    <a:lumMod val="75000"/>
                  </a:schemeClr>
                </a:solidFill>
                <a:latin typeface="Arial" pitchFamily="34" charset="0"/>
                <a:cs typeface="Arial" pitchFamily="34" charset="0"/>
              </a:defRPr>
            </a:pPr>
            <a:endParaRPr lang="en-US"/>
          </a:p>
        </c:txPr>
        <c:crossAx val="180600192"/>
        <c:crosses val="autoZero"/>
        <c:crossBetween val="between"/>
      </c:valAx>
      <c:spPr>
        <a:noFill/>
        <a:ln w="25398">
          <a:noFill/>
        </a:ln>
      </c:spPr>
    </c:plotArea>
    <c:legend>
      <c:legendPos val="r"/>
      <c:layout>
        <c:manualLayout>
          <c:xMode val="edge"/>
          <c:yMode val="edge"/>
          <c:x val="0.73954372623574149"/>
          <c:y val="0.33482142857142855"/>
          <c:w val="0.23384030418250951"/>
          <c:h val="0.33035714285714285"/>
        </c:manualLayout>
      </c:layout>
      <c:overlay val="0"/>
      <c:txPr>
        <a:bodyPr/>
        <a:lstStyle/>
        <a:p>
          <a:pPr>
            <a:defRPr sz="1000">
              <a:solidFill>
                <a:schemeClr val="accent1">
                  <a:lumMod val="75000"/>
                </a:schemeClr>
              </a:solidFill>
              <a:latin typeface="Arial" pitchFamily="34" charset="0"/>
              <a:cs typeface="Arial" pitchFamily="34" charset="0"/>
            </a:defRPr>
          </a:pPr>
          <a:endParaRPr lang="en-US"/>
        </a:p>
      </c:txPr>
    </c:legend>
    <c:plotVisOnly val="1"/>
    <c:dispBlanksAs val="gap"/>
    <c:showDLblsOverMax val="0"/>
  </c:chart>
  <c:spPr>
    <a:ln>
      <a:solidFill>
        <a:schemeClr val="bg1">
          <a:alpha val="70000"/>
        </a:schemeClr>
      </a:solidFill>
    </a:ln>
    <a:effectLst>
      <a:outerShdw blurRad="622300" dist="25400" dir="15000000" algn="ctr" rotWithShape="0">
        <a:schemeClr val="accent3">
          <a:lumMod val="40000"/>
          <a:lumOff val="60000"/>
          <a:alpha val="49000"/>
        </a:schemeClr>
      </a:outerShdw>
    </a:effectLst>
    <a:scene3d>
      <a:camera prst="orthographicFront"/>
      <a:lightRig rig="threePt" dir="t"/>
    </a:scene3d>
  </c:spPr>
  <c:txPr>
    <a:bodyPr/>
    <a:lstStyle/>
    <a:p>
      <a:pPr>
        <a:defRPr sz="180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EC612B-3C3D-4AA2-8CB5-B3F0A83C7FD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5EEA1D8C-FD78-4CB9-AD08-6BEA5E16F356}">
      <dgm:prSet phldrT="[Text]" custT="1"/>
      <dgm:spPr>
        <a:xfrm>
          <a:off x="1612326" y="1531904"/>
          <a:ext cx="1808570" cy="481961"/>
        </a:xfrm>
        <a:solidFill>
          <a:srgbClr val="00B0F0"/>
        </a:solidFill>
        <a:ln w="25400" cap="flat" cmpd="sng" algn="ctr">
          <a:solidFill>
            <a:sysClr val="window" lastClr="FFFFFF"/>
          </a:solidFill>
          <a:prstDash val="solid"/>
        </a:ln>
        <a:effectLst/>
      </dgm:spPr>
      <dgm:t>
        <a:bodyPr/>
        <a:lstStyle/>
        <a:p>
          <a:r>
            <a:rPr lang="mn-MN" sz="1100" b="1" dirty="0" smtClean="0">
              <a:solidFill>
                <a:srgbClr val="002060"/>
              </a:solidFill>
              <a:latin typeface="Arial" pitchFamily="34" charset="0"/>
              <a:ea typeface="+mn-ea"/>
              <a:cs typeface="Arial" pitchFamily="34" charset="0"/>
            </a:rPr>
            <a:t>2015 оны 12 сард</a:t>
          </a:r>
        </a:p>
        <a:p>
          <a:r>
            <a:rPr lang="mn-MN" sz="1100" b="1" dirty="0" smtClean="0">
              <a:solidFill>
                <a:srgbClr val="002060"/>
              </a:solidFill>
              <a:latin typeface="Arial" pitchFamily="34" charset="0"/>
              <a:ea typeface="+mn-ea"/>
              <a:cs typeface="Arial" pitchFamily="34" charset="0"/>
            </a:rPr>
            <a:t>994  хүн </a:t>
          </a:r>
          <a:endParaRPr lang="en-US" sz="1100" b="1" dirty="0">
            <a:solidFill>
              <a:srgbClr val="002060"/>
            </a:solidFill>
            <a:latin typeface="Arial" pitchFamily="34" charset="0"/>
            <a:ea typeface="+mn-ea"/>
            <a:cs typeface="Arial" pitchFamily="34" charset="0"/>
          </a:endParaRPr>
        </a:p>
      </dgm:t>
    </dgm:pt>
    <dgm:pt modelId="{DA277377-F2CC-4893-BFDD-DB9543106566}" type="parTrans" cxnId="{B403AC69-A55D-4342-B906-CB18A2B4937D}">
      <dgm:prSet/>
      <dgm:spPr/>
      <dgm:t>
        <a:bodyPr/>
        <a:lstStyle/>
        <a:p>
          <a:endParaRPr lang="en-US" sz="1200"/>
        </a:p>
      </dgm:t>
    </dgm:pt>
    <dgm:pt modelId="{A312B1F3-B424-428B-A5CE-2DA607B2890E}" type="sibTrans" cxnId="{B403AC69-A55D-4342-B906-CB18A2B4937D}">
      <dgm:prSet/>
      <dgm:spPr/>
      <dgm:t>
        <a:bodyPr/>
        <a:lstStyle/>
        <a:p>
          <a:endParaRPr lang="en-US" sz="1200"/>
        </a:p>
      </dgm:t>
    </dgm:pt>
    <dgm:pt modelId="{9106ECCC-D3E3-4055-99C6-660E927798A2}">
      <dgm:prSet phldrT="[Text]" custT="1"/>
      <dgm:spPr>
        <a:xfrm>
          <a:off x="614386" y="801975"/>
          <a:ext cx="1494349" cy="431072"/>
        </a:xfrm>
        <a:solidFill>
          <a:srgbClr val="92D050"/>
        </a:solidFill>
        <a:ln w="25400" cap="flat" cmpd="sng" algn="ctr">
          <a:solidFill>
            <a:sysClr val="window" lastClr="FFFFFF"/>
          </a:solidFill>
          <a:prstDash val="solid"/>
        </a:ln>
        <a:effectLst/>
      </dgm:spPr>
      <dgm:t>
        <a:bodyPr/>
        <a:lstStyle/>
        <a:p>
          <a:r>
            <a:rPr lang="mn-MN" sz="1100" b="1" dirty="0" smtClean="0">
              <a:solidFill>
                <a:srgbClr val="002060"/>
              </a:solidFill>
              <a:latin typeface="Arial" pitchFamily="34" charset="0"/>
              <a:ea typeface="+mn-ea"/>
              <a:cs typeface="Arial" pitchFamily="34" charset="0"/>
            </a:rPr>
            <a:t>2015 онд 57 хүн орсон</a:t>
          </a:r>
          <a:endParaRPr lang="en-US" sz="1100" b="1" dirty="0">
            <a:solidFill>
              <a:srgbClr val="002060"/>
            </a:solidFill>
            <a:latin typeface="Arial" pitchFamily="34" charset="0"/>
            <a:ea typeface="+mn-ea"/>
            <a:cs typeface="Arial" pitchFamily="34" charset="0"/>
          </a:endParaRPr>
        </a:p>
      </dgm:t>
    </dgm:pt>
    <dgm:pt modelId="{FE0263A9-469E-4061-BA42-F20798CC8779}" type="parTrans" cxnId="{CCE077B3-AFA0-4C3B-ABAF-339CE2674F1D}">
      <dgm:prSet/>
      <dgm:spPr>
        <a:xfrm rot="12791020">
          <a:off x="1339921" y="1040120"/>
          <a:ext cx="918903" cy="290589"/>
        </a:xfrm>
        <a:solidFill>
          <a:srgbClr val="4F81BD">
            <a:tint val="60000"/>
            <a:hueOff val="0"/>
            <a:satOff val="0"/>
            <a:lumOff val="0"/>
            <a:alphaOff val="0"/>
          </a:srgbClr>
        </a:solidFill>
        <a:ln>
          <a:noFill/>
        </a:ln>
        <a:effectLst/>
      </dgm:spPr>
      <dgm:t>
        <a:bodyPr/>
        <a:lstStyle/>
        <a:p>
          <a:endParaRPr lang="en-US" sz="1200"/>
        </a:p>
      </dgm:t>
    </dgm:pt>
    <dgm:pt modelId="{AF4D9787-4D0F-42C3-9B01-704436D304D0}" type="sibTrans" cxnId="{CCE077B3-AFA0-4C3B-ABAF-339CE2674F1D}">
      <dgm:prSet/>
      <dgm:spPr/>
      <dgm:t>
        <a:bodyPr/>
        <a:lstStyle/>
        <a:p>
          <a:endParaRPr lang="en-US" sz="1200"/>
        </a:p>
      </dgm:t>
    </dgm:pt>
    <dgm:pt modelId="{C0AE2588-A329-4687-B1FE-9CBB52658F25}">
      <dgm:prSet phldrT="[Text]" custT="1"/>
      <dgm:spPr>
        <a:xfrm>
          <a:off x="1639975" y="202853"/>
          <a:ext cx="1676403" cy="428903"/>
        </a:xfrm>
        <a:solidFill>
          <a:srgbClr val="00B0F0"/>
        </a:solidFill>
        <a:ln w="25400" cap="flat" cmpd="sng" algn="ctr">
          <a:solidFill>
            <a:sysClr val="window" lastClr="FFFFFF"/>
          </a:solidFill>
          <a:prstDash val="solid"/>
        </a:ln>
        <a:effectLst/>
      </dgm:spPr>
      <dgm:t>
        <a:bodyPr/>
        <a:lstStyle/>
        <a:p>
          <a:r>
            <a:rPr lang="mn-MN" sz="1100" b="1" dirty="0" smtClean="0">
              <a:solidFill>
                <a:srgbClr val="002060"/>
              </a:solidFill>
              <a:latin typeface="Arial" pitchFamily="34" charset="0"/>
              <a:ea typeface="+mn-ea"/>
              <a:cs typeface="Arial" pitchFamily="34" charset="0"/>
            </a:rPr>
            <a:t>2014 оны 12 сард </a:t>
          </a:r>
        </a:p>
        <a:p>
          <a:r>
            <a:rPr lang="mn-MN" sz="1100" b="1" dirty="0" smtClean="0">
              <a:solidFill>
                <a:srgbClr val="002060"/>
              </a:solidFill>
              <a:latin typeface="Arial" pitchFamily="34" charset="0"/>
              <a:ea typeface="+mn-ea"/>
              <a:cs typeface="Arial" pitchFamily="34" charset="0"/>
            </a:rPr>
            <a:t>988 хүн</a:t>
          </a:r>
          <a:endParaRPr lang="en-US" sz="1100" b="1" dirty="0">
            <a:solidFill>
              <a:srgbClr val="002060"/>
            </a:solidFill>
            <a:latin typeface="Arial" pitchFamily="34" charset="0"/>
            <a:ea typeface="+mn-ea"/>
            <a:cs typeface="Arial" pitchFamily="34" charset="0"/>
          </a:endParaRPr>
        </a:p>
      </dgm:t>
    </dgm:pt>
    <dgm:pt modelId="{9C52EDC5-A02D-40BC-909B-F3E728EC356F}" type="parTrans" cxnId="{8FFCAFBA-F13D-48CB-8045-F1845358495D}">
      <dgm:prSet/>
      <dgm:spPr>
        <a:xfrm rot="16102555">
          <a:off x="1966246" y="798661"/>
          <a:ext cx="1053726" cy="290589"/>
        </a:xfrm>
        <a:solidFill>
          <a:srgbClr val="4F81BD">
            <a:tint val="60000"/>
            <a:hueOff val="0"/>
            <a:satOff val="0"/>
            <a:lumOff val="0"/>
            <a:alphaOff val="0"/>
          </a:srgbClr>
        </a:solidFill>
        <a:ln>
          <a:noFill/>
        </a:ln>
        <a:effectLst/>
      </dgm:spPr>
      <dgm:t>
        <a:bodyPr/>
        <a:lstStyle/>
        <a:p>
          <a:endParaRPr lang="en-US" sz="1200"/>
        </a:p>
      </dgm:t>
    </dgm:pt>
    <dgm:pt modelId="{523A8170-8CFC-4891-9517-6783D716A26A}" type="sibTrans" cxnId="{8FFCAFBA-F13D-48CB-8045-F1845358495D}">
      <dgm:prSet/>
      <dgm:spPr/>
      <dgm:t>
        <a:bodyPr/>
        <a:lstStyle/>
        <a:p>
          <a:endParaRPr lang="en-US" sz="1200"/>
        </a:p>
      </dgm:t>
    </dgm:pt>
    <dgm:pt modelId="{559C6AE4-290F-4965-B713-120037ABB08F}">
      <dgm:prSet phldrT="[Text]" custT="1"/>
      <dgm:spPr>
        <a:xfrm>
          <a:off x="2875408" y="803435"/>
          <a:ext cx="1361443" cy="378386"/>
        </a:xfrm>
        <a:solidFill>
          <a:srgbClr val="C0504D">
            <a:lumMod val="60000"/>
            <a:lumOff val="40000"/>
          </a:srgbClr>
        </a:solidFill>
        <a:ln w="25400" cap="flat" cmpd="sng" algn="ctr">
          <a:solidFill>
            <a:sysClr val="window" lastClr="FFFFFF"/>
          </a:solidFill>
          <a:prstDash val="solid"/>
        </a:ln>
        <a:effectLst/>
      </dgm:spPr>
      <dgm:t>
        <a:bodyPr/>
        <a:lstStyle/>
        <a:p>
          <a:r>
            <a:rPr lang="mn-MN" sz="1100" b="1" dirty="0" smtClean="0">
              <a:solidFill>
                <a:srgbClr val="002060"/>
              </a:solidFill>
              <a:latin typeface="Arial" pitchFamily="34" charset="0"/>
              <a:ea typeface="+mn-ea"/>
              <a:cs typeface="Arial" pitchFamily="34" charset="0"/>
            </a:rPr>
            <a:t>2015 онд 51 халагдса</a:t>
          </a:r>
          <a:r>
            <a:rPr lang="mn-MN" sz="1100" dirty="0" smtClean="0">
              <a:solidFill>
                <a:srgbClr val="002060"/>
              </a:solidFill>
              <a:latin typeface="Arial" pitchFamily="34" charset="0"/>
              <a:ea typeface="+mn-ea"/>
              <a:cs typeface="Arial" pitchFamily="34" charset="0"/>
            </a:rPr>
            <a:t>н  </a:t>
          </a:r>
          <a:endParaRPr lang="en-US" sz="1100" dirty="0">
            <a:solidFill>
              <a:srgbClr val="002060"/>
            </a:solidFill>
            <a:latin typeface="Arial" pitchFamily="34" charset="0"/>
            <a:ea typeface="+mn-ea"/>
            <a:cs typeface="Arial" pitchFamily="34" charset="0"/>
          </a:endParaRPr>
        </a:p>
      </dgm:t>
    </dgm:pt>
    <dgm:pt modelId="{2B873EEF-CBA4-48D2-B182-93F4B7D36A6F}" type="parTrans" cxnId="{647387CF-5005-4D22-B824-F7FDC3C7F917}">
      <dgm:prSet/>
      <dgm:spPr>
        <a:xfrm rot="19386499">
          <a:off x="2772517" y="1108703"/>
          <a:ext cx="870791" cy="290589"/>
        </a:xfrm>
        <a:solidFill>
          <a:srgbClr val="4F81BD">
            <a:tint val="60000"/>
            <a:hueOff val="0"/>
            <a:satOff val="0"/>
            <a:lumOff val="0"/>
            <a:alphaOff val="0"/>
          </a:srgbClr>
        </a:solidFill>
        <a:ln>
          <a:noFill/>
        </a:ln>
        <a:effectLst/>
      </dgm:spPr>
      <dgm:t>
        <a:bodyPr/>
        <a:lstStyle/>
        <a:p>
          <a:endParaRPr lang="en-US" sz="1200"/>
        </a:p>
      </dgm:t>
    </dgm:pt>
    <dgm:pt modelId="{ADF1F020-DF91-4D91-94C1-6BF35A04A80C}" type="sibTrans" cxnId="{647387CF-5005-4D22-B824-F7FDC3C7F917}">
      <dgm:prSet/>
      <dgm:spPr/>
      <dgm:t>
        <a:bodyPr/>
        <a:lstStyle/>
        <a:p>
          <a:endParaRPr lang="en-US" sz="1200"/>
        </a:p>
      </dgm:t>
    </dgm:pt>
    <dgm:pt modelId="{BEF535C4-ECE3-4001-9ECA-871BAEFF4BA3}" type="pres">
      <dgm:prSet presAssocID="{2AEC612B-3C3D-4AA2-8CB5-B3F0A83C7FDA}" presName="cycle" presStyleCnt="0">
        <dgm:presLayoutVars>
          <dgm:chMax val="1"/>
          <dgm:dir/>
          <dgm:animLvl val="ctr"/>
          <dgm:resizeHandles val="exact"/>
        </dgm:presLayoutVars>
      </dgm:prSet>
      <dgm:spPr/>
      <dgm:t>
        <a:bodyPr/>
        <a:lstStyle/>
        <a:p>
          <a:endParaRPr lang="en-US"/>
        </a:p>
      </dgm:t>
    </dgm:pt>
    <dgm:pt modelId="{B9317627-9424-48D0-AE4D-47CB8F0B5E4D}" type="pres">
      <dgm:prSet presAssocID="{5EEA1D8C-FD78-4CB9-AD08-6BEA5E16F356}" presName="centerShape" presStyleLbl="node0" presStyleIdx="0" presStyleCnt="1" custScaleX="177378" custScaleY="47269" custLinFactNeighborX="1575" custLinFactNeighborY="23"/>
      <dgm:spPr>
        <a:prstGeom prst="ellipse">
          <a:avLst/>
        </a:prstGeom>
      </dgm:spPr>
      <dgm:t>
        <a:bodyPr/>
        <a:lstStyle/>
        <a:p>
          <a:endParaRPr lang="en-US"/>
        </a:p>
      </dgm:t>
    </dgm:pt>
    <dgm:pt modelId="{3A090203-6B97-4535-9D2E-79DDC59B41B3}" type="pres">
      <dgm:prSet presAssocID="{FE0263A9-469E-4061-BA42-F20798CC8779}" presName="parTrans" presStyleLbl="bgSibTrans2D1" presStyleIdx="0" presStyleCnt="3" custLinFactNeighborX="5799" custLinFactNeighborY="-28757"/>
      <dgm:spPr>
        <a:prstGeom prst="leftArrow">
          <a:avLst>
            <a:gd name="adj1" fmla="val 60000"/>
            <a:gd name="adj2" fmla="val 50000"/>
          </a:avLst>
        </a:prstGeom>
      </dgm:spPr>
      <dgm:t>
        <a:bodyPr/>
        <a:lstStyle/>
        <a:p>
          <a:endParaRPr lang="en-US"/>
        </a:p>
      </dgm:t>
    </dgm:pt>
    <dgm:pt modelId="{46949D96-8DC0-448A-B345-43E374855CEA}" type="pres">
      <dgm:prSet presAssocID="{9106ECCC-D3E3-4055-99C6-660E927798A2}" presName="node" presStyleLbl="node1" presStyleIdx="0" presStyleCnt="3" custScaleX="154274" custScaleY="55629" custRadScaleRad="100591" custRadScaleInc="-1427">
        <dgm:presLayoutVars>
          <dgm:bulletEnabled val="1"/>
        </dgm:presLayoutVars>
      </dgm:prSet>
      <dgm:spPr>
        <a:prstGeom prst="roundRect">
          <a:avLst>
            <a:gd name="adj" fmla="val 10000"/>
          </a:avLst>
        </a:prstGeom>
      </dgm:spPr>
      <dgm:t>
        <a:bodyPr/>
        <a:lstStyle/>
        <a:p>
          <a:endParaRPr lang="en-US"/>
        </a:p>
      </dgm:t>
    </dgm:pt>
    <dgm:pt modelId="{D9D42D6D-3F6F-4C95-97D5-8F5687C38361}" type="pres">
      <dgm:prSet presAssocID="{9C52EDC5-A02D-40BC-909B-F3E728EC356F}" presName="parTrans" presStyleLbl="bgSibTrans2D1" presStyleIdx="1" presStyleCnt="3"/>
      <dgm:spPr>
        <a:prstGeom prst="leftArrow">
          <a:avLst>
            <a:gd name="adj1" fmla="val 60000"/>
            <a:gd name="adj2" fmla="val 50000"/>
          </a:avLst>
        </a:prstGeom>
      </dgm:spPr>
      <dgm:t>
        <a:bodyPr/>
        <a:lstStyle/>
        <a:p>
          <a:endParaRPr lang="en-US"/>
        </a:p>
      </dgm:t>
    </dgm:pt>
    <dgm:pt modelId="{AE507E62-CF5F-4974-8D40-08CF35D6E1F1}" type="pres">
      <dgm:prSet presAssocID="{C0AE2588-A329-4687-B1FE-9CBB52658F25}" presName="node" presStyleLbl="node1" presStyleIdx="1" presStyleCnt="3" custScaleX="173069" custScaleY="55349" custRadScaleRad="101357" custRadScaleInc="259">
        <dgm:presLayoutVars>
          <dgm:bulletEnabled val="1"/>
        </dgm:presLayoutVars>
      </dgm:prSet>
      <dgm:spPr>
        <a:prstGeom prst="roundRect">
          <a:avLst>
            <a:gd name="adj" fmla="val 10000"/>
          </a:avLst>
        </a:prstGeom>
      </dgm:spPr>
      <dgm:t>
        <a:bodyPr/>
        <a:lstStyle/>
        <a:p>
          <a:endParaRPr lang="en-US"/>
        </a:p>
      </dgm:t>
    </dgm:pt>
    <dgm:pt modelId="{D503B0CF-2835-438F-B0AF-0F85E57C2C06}" type="pres">
      <dgm:prSet presAssocID="{2B873EEF-CBA4-48D2-B182-93F4B7D36A6F}" presName="parTrans" presStyleLbl="bgSibTrans2D1" presStyleIdx="2" presStyleCnt="3"/>
      <dgm:spPr>
        <a:prstGeom prst="leftArrow">
          <a:avLst>
            <a:gd name="adj1" fmla="val 60000"/>
            <a:gd name="adj2" fmla="val 50000"/>
          </a:avLst>
        </a:prstGeom>
      </dgm:spPr>
      <dgm:t>
        <a:bodyPr/>
        <a:lstStyle/>
        <a:p>
          <a:endParaRPr lang="en-US"/>
        </a:p>
      </dgm:t>
    </dgm:pt>
    <dgm:pt modelId="{04660D12-68C4-46E8-A059-688ED516A694}" type="pres">
      <dgm:prSet presAssocID="{559C6AE4-290F-4965-B713-120037ABB08F}" presName="node" presStyleLbl="node1" presStyleIdx="2" presStyleCnt="3" custScaleX="140553" custScaleY="48830" custRadScaleRad="99738" custRadScaleInc="-1307">
        <dgm:presLayoutVars>
          <dgm:bulletEnabled val="1"/>
        </dgm:presLayoutVars>
      </dgm:prSet>
      <dgm:spPr>
        <a:prstGeom prst="roundRect">
          <a:avLst>
            <a:gd name="adj" fmla="val 10000"/>
          </a:avLst>
        </a:prstGeom>
      </dgm:spPr>
      <dgm:t>
        <a:bodyPr/>
        <a:lstStyle/>
        <a:p>
          <a:endParaRPr lang="en-US"/>
        </a:p>
      </dgm:t>
    </dgm:pt>
  </dgm:ptLst>
  <dgm:cxnLst>
    <dgm:cxn modelId="{8FFCAFBA-F13D-48CB-8045-F1845358495D}" srcId="{5EEA1D8C-FD78-4CB9-AD08-6BEA5E16F356}" destId="{C0AE2588-A329-4687-B1FE-9CBB52658F25}" srcOrd="1" destOrd="0" parTransId="{9C52EDC5-A02D-40BC-909B-F3E728EC356F}" sibTransId="{523A8170-8CFC-4891-9517-6783D716A26A}"/>
    <dgm:cxn modelId="{89A6B368-53FA-40F1-B339-AD0A2EF36B8B}" type="presOf" srcId="{559C6AE4-290F-4965-B713-120037ABB08F}" destId="{04660D12-68C4-46E8-A059-688ED516A694}" srcOrd="0" destOrd="0" presId="urn:microsoft.com/office/officeart/2005/8/layout/radial4"/>
    <dgm:cxn modelId="{B403AC69-A55D-4342-B906-CB18A2B4937D}" srcId="{2AEC612B-3C3D-4AA2-8CB5-B3F0A83C7FDA}" destId="{5EEA1D8C-FD78-4CB9-AD08-6BEA5E16F356}" srcOrd="0" destOrd="0" parTransId="{DA277377-F2CC-4893-BFDD-DB9543106566}" sibTransId="{A312B1F3-B424-428B-A5CE-2DA607B2890E}"/>
    <dgm:cxn modelId="{A7438F76-557A-49D5-A01A-D1F8BC7CA63F}" type="presOf" srcId="{2B873EEF-CBA4-48D2-B182-93F4B7D36A6F}" destId="{D503B0CF-2835-438F-B0AF-0F85E57C2C06}" srcOrd="0" destOrd="0" presId="urn:microsoft.com/office/officeart/2005/8/layout/radial4"/>
    <dgm:cxn modelId="{16743357-538E-42A6-AA3C-19677E1FFD7C}" type="presOf" srcId="{C0AE2588-A329-4687-B1FE-9CBB52658F25}" destId="{AE507E62-CF5F-4974-8D40-08CF35D6E1F1}" srcOrd="0" destOrd="0" presId="urn:microsoft.com/office/officeart/2005/8/layout/radial4"/>
    <dgm:cxn modelId="{CCE077B3-AFA0-4C3B-ABAF-339CE2674F1D}" srcId="{5EEA1D8C-FD78-4CB9-AD08-6BEA5E16F356}" destId="{9106ECCC-D3E3-4055-99C6-660E927798A2}" srcOrd="0" destOrd="0" parTransId="{FE0263A9-469E-4061-BA42-F20798CC8779}" sibTransId="{AF4D9787-4D0F-42C3-9B01-704436D304D0}"/>
    <dgm:cxn modelId="{647387CF-5005-4D22-B824-F7FDC3C7F917}" srcId="{5EEA1D8C-FD78-4CB9-AD08-6BEA5E16F356}" destId="{559C6AE4-290F-4965-B713-120037ABB08F}" srcOrd="2" destOrd="0" parTransId="{2B873EEF-CBA4-48D2-B182-93F4B7D36A6F}" sibTransId="{ADF1F020-DF91-4D91-94C1-6BF35A04A80C}"/>
    <dgm:cxn modelId="{F65EAC9E-9D5F-44C9-9515-AEA921409485}" type="presOf" srcId="{5EEA1D8C-FD78-4CB9-AD08-6BEA5E16F356}" destId="{B9317627-9424-48D0-AE4D-47CB8F0B5E4D}" srcOrd="0" destOrd="0" presId="urn:microsoft.com/office/officeart/2005/8/layout/radial4"/>
    <dgm:cxn modelId="{ECBDF53D-B418-4A53-8E59-C9B5D30D6396}" type="presOf" srcId="{2AEC612B-3C3D-4AA2-8CB5-B3F0A83C7FDA}" destId="{BEF535C4-ECE3-4001-9ECA-871BAEFF4BA3}" srcOrd="0" destOrd="0" presId="urn:microsoft.com/office/officeart/2005/8/layout/radial4"/>
    <dgm:cxn modelId="{AD0673A3-AE8B-4AF0-813D-1F19D2888194}" type="presOf" srcId="{FE0263A9-469E-4061-BA42-F20798CC8779}" destId="{3A090203-6B97-4535-9D2E-79DDC59B41B3}" srcOrd="0" destOrd="0" presId="urn:microsoft.com/office/officeart/2005/8/layout/radial4"/>
    <dgm:cxn modelId="{76F63A46-F561-4261-993D-CC7AAD27B3E0}" type="presOf" srcId="{9C52EDC5-A02D-40BC-909B-F3E728EC356F}" destId="{D9D42D6D-3F6F-4C95-97D5-8F5687C38361}" srcOrd="0" destOrd="0" presId="urn:microsoft.com/office/officeart/2005/8/layout/radial4"/>
    <dgm:cxn modelId="{D69701CC-CBBB-425D-9BA4-93A4CFFF3CA6}" type="presOf" srcId="{9106ECCC-D3E3-4055-99C6-660E927798A2}" destId="{46949D96-8DC0-448A-B345-43E374855CEA}" srcOrd="0" destOrd="0" presId="urn:microsoft.com/office/officeart/2005/8/layout/radial4"/>
    <dgm:cxn modelId="{83DA8666-BD98-4888-AF0A-F1556FCE4C4E}" type="presParOf" srcId="{BEF535C4-ECE3-4001-9ECA-871BAEFF4BA3}" destId="{B9317627-9424-48D0-AE4D-47CB8F0B5E4D}" srcOrd="0" destOrd="0" presId="urn:microsoft.com/office/officeart/2005/8/layout/radial4"/>
    <dgm:cxn modelId="{6B887F47-2493-4709-B7B2-C6C7CD9518ED}" type="presParOf" srcId="{BEF535C4-ECE3-4001-9ECA-871BAEFF4BA3}" destId="{3A090203-6B97-4535-9D2E-79DDC59B41B3}" srcOrd="1" destOrd="0" presId="urn:microsoft.com/office/officeart/2005/8/layout/radial4"/>
    <dgm:cxn modelId="{572FAB29-9885-42FD-A9A1-BB26F410B4E0}" type="presParOf" srcId="{BEF535C4-ECE3-4001-9ECA-871BAEFF4BA3}" destId="{46949D96-8DC0-448A-B345-43E374855CEA}" srcOrd="2" destOrd="0" presId="urn:microsoft.com/office/officeart/2005/8/layout/radial4"/>
    <dgm:cxn modelId="{A22713D4-F10E-47CB-96E7-7E81F483F86B}" type="presParOf" srcId="{BEF535C4-ECE3-4001-9ECA-871BAEFF4BA3}" destId="{D9D42D6D-3F6F-4C95-97D5-8F5687C38361}" srcOrd="3" destOrd="0" presId="urn:microsoft.com/office/officeart/2005/8/layout/radial4"/>
    <dgm:cxn modelId="{2B041ED0-E9F4-429A-B650-E20E8712B668}" type="presParOf" srcId="{BEF535C4-ECE3-4001-9ECA-871BAEFF4BA3}" destId="{AE507E62-CF5F-4974-8D40-08CF35D6E1F1}" srcOrd="4" destOrd="0" presId="urn:microsoft.com/office/officeart/2005/8/layout/radial4"/>
    <dgm:cxn modelId="{61A49988-8161-4069-8ECB-97330D53E4DF}" type="presParOf" srcId="{BEF535C4-ECE3-4001-9ECA-871BAEFF4BA3}" destId="{D503B0CF-2835-438F-B0AF-0F85E57C2C06}" srcOrd="5" destOrd="0" presId="urn:microsoft.com/office/officeart/2005/8/layout/radial4"/>
    <dgm:cxn modelId="{F7BE2A10-3663-4A84-A34A-1622B3F60FA9}" type="presParOf" srcId="{BEF535C4-ECE3-4001-9ECA-871BAEFF4BA3}" destId="{04660D12-68C4-46E8-A059-688ED516A694}" srcOrd="6" destOrd="0" presId="urn:microsoft.com/office/officeart/2005/8/layout/radial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CBC598-4E80-44C7-9B2C-C7D03B34CD8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de-DE"/>
        </a:p>
      </dgm:t>
    </dgm:pt>
    <dgm:pt modelId="{110A0928-615C-4044-A0FA-EB8BECE73030}">
      <dgm:prSet phldrT="[Text]" custT="1"/>
      <dgm:spPr>
        <a:xfrm>
          <a:off x="4" y="0"/>
          <a:ext cx="3350761" cy="4392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b="1" i="1">
              <a:solidFill>
                <a:sysClr val="window" lastClr="FFFFFF"/>
              </a:solidFill>
              <a:latin typeface="Arial" pitchFamily="34" charset="0"/>
              <a:ea typeface="+mn-ea"/>
              <a:cs typeface="Arial" pitchFamily="34" charset="0"/>
            </a:rPr>
            <a:t>Шинэ  ажилтны сургалт</a:t>
          </a:r>
          <a:endParaRPr lang="de-DE" sz="1200" b="1" i="1">
            <a:solidFill>
              <a:sysClr val="window" lastClr="FFFFFF"/>
            </a:solidFill>
            <a:latin typeface="Arial" pitchFamily="34" charset="0"/>
            <a:ea typeface="+mn-ea"/>
            <a:cs typeface="Arial" pitchFamily="34" charset="0"/>
          </a:endParaRPr>
        </a:p>
      </dgm:t>
    </dgm:pt>
    <dgm:pt modelId="{E940DF9B-B75A-4626-9EC7-3117BCE46166}" type="parTrans" cxnId="{3D55F9C4-4F00-4F25-96FE-32A5ED30C95E}">
      <dgm:prSet/>
      <dgm:spPr/>
      <dgm:t>
        <a:bodyPr/>
        <a:lstStyle/>
        <a:p>
          <a:endParaRPr lang="de-DE" sz="1200">
            <a:latin typeface="Arial" pitchFamily="34" charset="0"/>
            <a:cs typeface="Arial" pitchFamily="34" charset="0"/>
          </a:endParaRPr>
        </a:p>
      </dgm:t>
    </dgm:pt>
    <dgm:pt modelId="{2FEBF495-099D-4B9F-9013-53661834460F}" type="sibTrans" cxnId="{3D55F9C4-4F00-4F25-96FE-32A5ED30C95E}">
      <dgm:prSet/>
      <dgm:spPr/>
      <dgm:t>
        <a:bodyPr/>
        <a:lstStyle/>
        <a:p>
          <a:endParaRPr lang="de-DE" sz="1200">
            <a:latin typeface="Arial" pitchFamily="34" charset="0"/>
            <a:cs typeface="Arial" pitchFamily="34" charset="0"/>
          </a:endParaRPr>
        </a:p>
      </dgm:t>
    </dgm:pt>
    <dgm:pt modelId="{E270001B-5641-4004-9353-33B570B4A03F}">
      <dgm:prSet phldrT="[Text]" custT="1"/>
      <dgm:spPr>
        <a:xfrm rot="5400000">
          <a:off x="4261938" y="-865290"/>
          <a:ext cx="351383" cy="217181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de-DE" sz="1200" i="1">
              <a:solidFill>
                <a:sysClr val="windowText" lastClr="000000">
                  <a:hueOff val="0"/>
                  <a:satOff val="0"/>
                  <a:lumOff val="0"/>
                  <a:alphaOff val="0"/>
                </a:sysClr>
              </a:solidFill>
              <a:latin typeface="Arial" pitchFamily="34" charset="0"/>
              <a:ea typeface="+mn-ea"/>
              <a:cs typeface="Arial" pitchFamily="34" charset="0"/>
            </a:rPr>
            <a:t>58 </a:t>
          </a:r>
          <a:r>
            <a:rPr lang="mn-MN" sz="1200" i="1">
              <a:solidFill>
                <a:sysClr val="windowText" lastClr="000000">
                  <a:hueOff val="0"/>
                  <a:satOff val="0"/>
                  <a:lumOff val="0"/>
                  <a:alphaOff val="0"/>
                </a:sysClr>
              </a:solidFill>
              <a:latin typeface="Arial" pitchFamily="34" charset="0"/>
              <a:ea typeface="+mn-ea"/>
              <a:cs typeface="Arial" pitchFamily="34" charset="0"/>
            </a:rPr>
            <a:t>хүн</a:t>
          </a:r>
          <a:endParaRPr lang="de-DE" sz="1200" i="1">
            <a:solidFill>
              <a:sysClr val="windowText" lastClr="000000">
                <a:hueOff val="0"/>
                <a:satOff val="0"/>
                <a:lumOff val="0"/>
                <a:alphaOff val="0"/>
              </a:sysClr>
            </a:solidFill>
            <a:latin typeface="Arial" pitchFamily="34" charset="0"/>
            <a:ea typeface="+mn-ea"/>
            <a:cs typeface="Arial" pitchFamily="34" charset="0"/>
          </a:endParaRPr>
        </a:p>
      </dgm:t>
    </dgm:pt>
    <dgm:pt modelId="{BAAB1501-4550-4105-A08F-4E5929630999}" type="parTrans" cxnId="{0B1D6406-9285-4070-A1A0-C821DF12F948}">
      <dgm:prSet/>
      <dgm:spPr/>
      <dgm:t>
        <a:bodyPr/>
        <a:lstStyle/>
        <a:p>
          <a:endParaRPr lang="de-DE" sz="1200">
            <a:latin typeface="Arial" pitchFamily="34" charset="0"/>
            <a:cs typeface="Arial" pitchFamily="34" charset="0"/>
          </a:endParaRPr>
        </a:p>
      </dgm:t>
    </dgm:pt>
    <dgm:pt modelId="{353503B0-E795-4545-B36F-63110EE79D4C}" type="sibTrans" cxnId="{0B1D6406-9285-4070-A1A0-C821DF12F948}">
      <dgm:prSet/>
      <dgm:spPr/>
      <dgm:t>
        <a:bodyPr/>
        <a:lstStyle/>
        <a:p>
          <a:endParaRPr lang="de-DE" sz="1200">
            <a:latin typeface="Arial" pitchFamily="34" charset="0"/>
            <a:cs typeface="Arial" pitchFamily="34" charset="0"/>
          </a:endParaRPr>
        </a:p>
      </dgm:t>
    </dgm:pt>
    <dgm:pt modelId="{0A333AFC-CDD1-4332-BA63-075941E197C3}">
      <dgm:prSet phldrT="[Text]" custT="1"/>
      <dgm:spPr>
        <a:xfrm>
          <a:off x="959" y="462195"/>
          <a:ext cx="3350761" cy="4392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i="1">
              <a:solidFill>
                <a:sysClr val="window" lastClr="FFFFFF"/>
              </a:solidFill>
              <a:latin typeface="Arial" pitchFamily="34" charset="0"/>
              <a:ea typeface="+mn-ea"/>
              <a:cs typeface="Arial" pitchFamily="34" charset="0"/>
            </a:rPr>
            <a:t>Пүрэв гаригийн сургалт </a:t>
          </a:r>
          <a:endParaRPr lang="de-DE" sz="1200" i="1">
            <a:solidFill>
              <a:sysClr val="window" lastClr="FFFFFF"/>
            </a:solidFill>
            <a:latin typeface="Arial" pitchFamily="34" charset="0"/>
            <a:ea typeface="+mn-ea"/>
            <a:cs typeface="Arial" pitchFamily="34" charset="0"/>
          </a:endParaRPr>
        </a:p>
      </dgm:t>
    </dgm:pt>
    <dgm:pt modelId="{89BA635C-C4BD-40EC-A185-B481F9CF8EAC}" type="parTrans" cxnId="{459D53BA-0B59-4151-BA0F-89D6CB74EE39}">
      <dgm:prSet/>
      <dgm:spPr/>
      <dgm:t>
        <a:bodyPr/>
        <a:lstStyle/>
        <a:p>
          <a:endParaRPr lang="de-DE" sz="1200">
            <a:latin typeface="Arial" pitchFamily="34" charset="0"/>
            <a:cs typeface="Arial" pitchFamily="34" charset="0"/>
          </a:endParaRPr>
        </a:p>
      </dgm:t>
    </dgm:pt>
    <dgm:pt modelId="{8F2264C7-27AF-43EC-98F1-B41EAEFBAC1D}" type="sibTrans" cxnId="{459D53BA-0B59-4151-BA0F-89D6CB74EE39}">
      <dgm:prSet/>
      <dgm:spPr/>
      <dgm:t>
        <a:bodyPr/>
        <a:lstStyle/>
        <a:p>
          <a:endParaRPr lang="de-DE" sz="1200">
            <a:latin typeface="Arial" pitchFamily="34" charset="0"/>
            <a:cs typeface="Arial" pitchFamily="34" charset="0"/>
          </a:endParaRPr>
        </a:p>
      </dgm:t>
    </dgm:pt>
    <dgm:pt modelId="{55546811-B56A-4628-AF3E-616F9FBB27AC}">
      <dgm:prSet phldrT="[Text]" custT="1"/>
      <dgm:spPr>
        <a:xfrm rot="5400000">
          <a:off x="4261938" y="-404099"/>
          <a:ext cx="351383" cy="217181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mn-MN" sz="1200" i="1">
              <a:solidFill>
                <a:sysClr val="windowText" lastClr="000000">
                  <a:hueOff val="0"/>
                  <a:satOff val="0"/>
                  <a:lumOff val="0"/>
                  <a:alphaOff val="0"/>
                </a:sysClr>
              </a:solidFill>
              <a:latin typeface="Arial" pitchFamily="34" charset="0"/>
              <a:ea typeface="+mn-ea"/>
              <a:cs typeface="Arial" pitchFamily="34" charset="0"/>
            </a:rPr>
            <a:t>377 хүн</a:t>
          </a:r>
          <a:endParaRPr lang="de-DE" sz="1200" i="1">
            <a:solidFill>
              <a:sysClr val="windowText" lastClr="000000">
                <a:hueOff val="0"/>
                <a:satOff val="0"/>
                <a:lumOff val="0"/>
                <a:alphaOff val="0"/>
              </a:sysClr>
            </a:solidFill>
            <a:latin typeface="Arial" pitchFamily="34" charset="0"/>
            <a:ea typeface="+mn-ea"/>
            <a:cs typeface="Arial" pitchFamily="34" charset="0"/>
          </a:endParaRPr>
        </a:p>
      </dgm:t>
    </dgm:pt>
    <dgm:pt modelId="{FFFA51B5-2CAA-49A4-B7A8-731B03EA0277}" type="parTrans" cxnId="{07F7ECBE-5A0C-45D9-A43F-E983E938F43A}">
      <dgm:prSet/>
      <dgm:spPr/>
      <dgm:t>
        <a:bodyPr/>
        <a:lstStyle/>
        <a:p>
          <a:endParaRPr lang="de-DE" sz="1200">
            <a:latin typeface="Arial" pitchFamily="34" charset="0"/>
            <a:cs typeface="Arial" pitchFamily="34" charset="0"/>
          </a:endParaRPr>
        </a:p>
      </dgm:t>
    </dgm:pt>
    <dgm:pt modelId="{383171DB-6948-4C93-8729-17CB31D5585D}" type="sibTrans" cxnId="{07F7ECBE-5A0C-45D9-A43F-E983E938F43A}">
      <dgm:prSet/>
      <dgm:spPr/>
      <dgm:t>
        <a:bodyPr/>
        <a:lstStyle/>
        <a:p>
          <a:endParaRPr lang="de-DE" sz="1200">
            <a:latin typeface="Arial" pitchFamily="34" charset="0"/>
            <a:cs typeface="Arial" pitchFamily="34" charset="0"/>
          </a:endParaRPr>
        </a:p>
      </dgm:t>
    </dgm:pt>
    <dgm:pt modelId="{A9E396F2-E057-44BC-8CC5-40CFACBA3D00}">
      <dgm:prSet phldrT="[Text]" custT="1"/>
      <dgm:spPr>
        <a:xfrm>
          <a:off x="959" y="934335"/>
          <a:ext cx="3350761" cy="4392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i="1">
              <a:solidFill>
                <a:sysClr val="window" lastClr="FFFFFF"/>
              </a:solidFill>
              <a:latin typeface="Arial" pitchFamily="34" charset="0"/>
              <a:ea typeface="+mn-ea"/>
              <a:cs typeface="Arial" pitchFamily="34" charset="0"/>
            </a:rPr>
            <a:t>Мэдлэг сэргээх сургалт</a:t>
          </a:r>
          <a:endParaRPr lang="de-DE" sz="1200" i="1">
            <a:solidFill>
              <a:sysClr val="window" lastClr="FFFFFF"/>
            </a:solidFill>
            <a:latin typeface="Arial" pitchFamily="34" charset="0"/>
            <a:ea typeface="+mn-ea"/>
            <a:cs typeface="Arial" pitchFamily="34" charset="0"/>
          </a:endParaRPr>
        </a:p>
      </dgm:t>
    </dgm:pt>
    <dgm:pt modelId="{A975D9AD-A95B-476E-A085-054F6406ABA9}" type="parTrans" cxnId="{F5501A41-1B98-409B-9696-1E8667E9F3AD}">
      <dgm:prSet/>
      <dgm:spPr/>
      <dgm:t>
        <a:bodyPr/>
        <a:lstStyle/>
        <a:p>
          <a:endParaRPr lang="de-DE" sz="1200">
            <a:latin typeface="Arial" pitchFamily="34" charset="0"/>
            <a:cs typeface="Arial" pitchFamily="34" charset="0"/>
          </a:endParaRPr>
        </a:p>
      </dgm:t>
    </dgm:pt>
    <dgm:pt modelId="{658A5B68-6EAF-4370-A632-F36DB4F6D829}" type="sibTrans" cxnId="{F5501A41-1B98-409B-9696-1E8667E9F3AD}">
      <dgm:prSet/>
      <dgm:spPr/>
      <dgm:t>
        <a:bodyPr/>
        <a:lstStyle/>
        <a:p>
          <a:endParaRPr lang="de-DE" sz="1200">
            <a:latin typeface="Arial" pitchFamily="34" charset="0"/>
            <a:cs typeface="Arial" pitchFamily="34" charset="0"/>
          </a:endParaRPr>
        </a:p>
      </dgm:t>
    </dgm:pt>
    <dgm:pt modelId="{005C1A11-D023-491B-B34C-44002B481FF3}">
      <dgm:prSet phldrT="[Text]" custT="1"/>
      <dgm:spPr>
        <a:xfrm rot="5400000">
          <a:off x="4262898" y="57090"/>
          <a:ext cx="351383" cy="217181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mn-MN" sz="1200" i="1">
              <a:solidFill>
                <a:sysClr val="windowText" lastClr="000000">
                  <a:hueOff val="0"/>
                  <a:satOff val="0"/>
                  <a:lumOff val="0"/>
                  <a:alphaOff val="0"/>
                </a:sysClr>
              </a:solidFill>
              <a:latin typeface="Arial" pitchFamily="34" charset="0"/>
              <a:ea typeface="+mn-ea"/>
              <a:cs typeface="Arial" pitchFamily="34" charset="0"/>
            </a:rPr>
            <a:t>110 хүн</a:t>
          </a:r>
          <a:endParaRPr lang="de-DE" sz="1200" i="1">
            <a:solidFill>
              <a:sysClr val="windowText" lastClr="000000">
                <a:hueOff val="0"/>
                <a:satOff val="0"/>
                <a:lumOff val="0"/>
                <a:alphaOff val="0"/>
              </a:sysClr>
            </a:solidFill>
            <a:latin typeface="Arial" pitchFamily="34" charset="0"/>
            <a:ea typeface="+mn-ea"/>
            <a:cs typeface="Arial" pitchFamily="34" charset="0"/>
          </a:endParaRPr>
        </a:p>
      </dgm:t>
    </dgm:pt>
    <dgm:pt modelId="{1F33253F-7893-44E5-B6D3-A3BF53D8D18A}" type="parTrans" cxnId="{25A27FB9-ADCE-498F-9C22-49ED49290C6A}">
      <dgm:prSet/>
      <dgm:spPr/>
      <dgm:t>
        <a:bodyPr/>
        <a:lstStyle/>
        <a:p>
          <a:endParaRPr lang="de-DE" sz="1200">
            <a:latin typeface="Arial" pitchFamily="34" charset="0"/>
            <a:cs typeface="Arial" pitchFamily="34" charset="0"/>
          </a:endParaRPr>
        </a:p>
      </dgm:t>
    </dgm:pt>
    <dgm:pt modelId="{605BB811-FB99-48ED-B791-85DF1566BB6F}" type="sibTrans" cxnId="{25A27FB9-ADCE-498F-9C22-49ED49290C6A}">
      <dgm:prSet/>
      <dgm:spPr/>
      <dgm:t>
        <a:bodyPr/>
        <a:lstStyle/>
        <a:p>
          <a:endParaRPr lang="de-DE" sz="1200">
            <a:latin typeface="Arial" pitchFamily="34" charset="0"/>
            <a:cs typeface="Arial" pitchFamily="34" charset="0"/>
          </a:endParaRPr>
        </a:p>
      </dgm:t>
    </dgm:pt>
    <dgm:pt modelId="{CB6379B2-09E9-461C-A3AC-DC4F4A356226}">
      <dgm:prSet phldrT="[Text]" custT="1"/>
      <dgm:spPr>
        <a:xfrm rot="5400000">
          <a:off x="4261938" y="979471"/>
          <a:ext cx="351383" cy="217181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mn-MN" sz="1200" i="1">
              <a:solidFill>
                <a:sysClr val="windowText" lastClr="000000">
                  <a:hueOff val="0"/>
                  <a:satOff val="0"/>
                  <a:lumOff val="0"/>
                  <a:alphaOff val="0"/>
                </a:sysClr>
              </a:solidFill>
              <a:latin typeface="Arial" pitchFamily="34" charset="0"/>
              <a:ea typeface="+mn-ea"/>
              <a:cs typeface="Arial" pitchFamily="34" charset="0"/>
            </a:rPr>
            <a:t>8 хүн</a:t>
          </a:r>
          <a:endParaRPr lang="de-DE" sz="1200" i="1">
            <a:solidFill>
              <a:sysClr val="windowText" lastClr="000000">
                <a:hueOff val="0"/>
                <a:satOff val="0"/>
                <a:lumOff val="0"/>
                <a:alphaOff val="0"/>
              </a:sysClr>
            </a:solidFill>
            <a:latin typeface="Arial" pitchFamily="34" charset="0"/>
            <a:ea typeface="+mn-ea"/>
            <a:cs typeface="Arial" pitchFamily="34" charset="0"/>
          </a:endParaRPr>
        </a:p>
      </dgm:t>
    </dgm:pt>
    <dgm:pt modelId="{597A8B69-743D-40DB-BE62-1E0150F1406E}" type="parTrans" cxnId="{BF0B1D95-342B-44D0-B264-8ED5ABA202B0}">
      <dgm:prSet/>
      <dgm:spPr/>
      <dgm:t>
        <a:bodyPr/>
        <a:lstStyle/>
        <a:p>
          <a:endParaRPr lang="de-DE" sz="1200">
            <a:latin typeface="Arial" pitchFamily="34" charset="0"/>
            <a:cs typeface="Arial" pitchFamily="34" charset="0"/>
          </a:endParaRPr>
        </a:p>
      </dgm:t>
    </dgm:pt>
    <dgm:pt modelId="{E2E11AF7-28E7-4A42-8956-D1E25BAAD3CA}" type="sibTrans" cxnId="{BF0B1D95-342B-44D0-B264-8ED5ABA202B0}">
      <dgm:prSet/>
      <dgm:spPr/>
      <dgm:t>
        <a:bodyPr/>
        <a:lstStyle/>
        <a:p>
          <a:endParaRPr lang="de-DE" sz="1200">
            <a:latin typeface="Arial" pitchFamily="34" charset="0"/>
            <a:cs typeface="Arial" pitchFamily="34" charset="0"/>
          </a:endParaRPr>
        </a:p>
      </dgm:t>
    </dgm:pt>
    <dgm:pt modelId="{89B7084A-4E9B-454D-BF1E-59F6C484663E}">
      <dgm:prSet phldrT="[Text]" custT="1"/>
      <dgm:spPr>
        <a:xfrm>
          <a:off x="4" y="1384575"/>
          <a:ext cx="3350761" cy="4392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i="1">
              <a:solidFill>
                <a:sysClr val="window" lastClr="FFFFFF"/>
              </a:solidFill>
              <a:latin typeface="Arial" pitchFamily="34" charset="0"/>
              <a:ea typeface="+mn-ea"/>
              <a:cs typeface="Arial" pitchFamily="34" charset="0"/>
            </a:rPr>
            <a:t>Технологийн зөрчлөөс урьдчилан сэргийлэх</a:t>
          </a:r>
          <a:endParaRPr lang="de-DE" sz="1200" i="1">
            <a:solidFill>
              <a:sysClr val="window" lastClr="FFFFFF"/>
            </a:solidFill>
            <a:latin typeface="Arial" pitchFamily="34" charset="0"/>
            <a:ea typeface="+mn-ea"/>
            <a:cs typeface="Arial" pitchFamily="34" charset="0"/>
          </a:endParaRPr>
        </a:p>
      </dgm:t>
    </dgm:pt>
    <dgm:pt modelId="{E441A1B4-20EA-4EE5-958A-C1F9C4C63F5D}" type="parTrans" cxnId="{1829294B-E054-42E1-9976-BC8FF5965269}">
      <dgm:prSet/>
      <dgm:spPr/>
      <dgm:t>
        <a:bodyPr/>
        <a:lstStyle/>
        <a:p>
          <a:endParaRPr lang="de-DE" sz="1200">
            <a:latin typeface="Arial" pitchFamily="34" charset="0"/>
            <a:cs typeface="Arial" pitchFamily="34" charset="0"/>
          </a:endParaRPr>
        </a:p>
      </dgm:t>
    </dgm:pt>
    <dgm:pt modelId="{920F34F5-FE0D-409E-88DC-8652C747E21B}" type="sibTrans" cxnId="{1829294B-E054-42E1-9976-BC8FF5965269}">
      <dgm:prSet/>
      <dgm:spPr/>
      <dgm:t>
        <a:bodyPr/>
        <a:lstStyle/>
        <a:p>
          <a:endParaRPr lang="de-DE" sz="1200">
            <a:latin typeface="Arial" pitchFamily="34" charset="0"/>
            <a:cs typeface="Arial" pitchFamily="34" charset="0"/>
          </a:endParaRPr>
        </a:p>
      </dgm:t>
    </dgm:pt>
    <dgm:pt modelId="{85D97991-8DE1-4804-8B34-A77DC8DE9176}">
      <dgm:prSet phldrT="[Text]" custT="1"/>
      <dgm:spPr>
        <a:xfrm rot="5400000">
          <a:off x="4261938" y="518280"/>
          <a:ext cx="351383" cy="217181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l"/>
          <a:r>
            <a:rPr lang="mn-MN" sz="1200" i="1">
              <a:solidFill>
                <a:sysClr val="windowText" lastClr="000000">
                  <a:hueOff val="0"/>
                  <a:satOff val="0"/>
                  <a:lumOff val="0"/>
                  <a:alphaOff val="0"/>
                </a:sysClr>
              </a:solidFill>
              <a:latin typeface="Arial" pitchFamily="34" charset="0"/>
              <a:ea typeface="+mn-ea"/>
              <a:cs typeface="Arial" pitchFamily="34" charset="0"/>
            </a:rPr>
            <a:t>417 хүн</a:t>
          </a:r>
          <a:endParaRPr lang="de-DE" sz="1200" i="1">
            <a:solidFill>
              <a:sysClr val="windowText" lastClr="000000">
                <a:hueOff val="0"/>
                <a:satOff val="0"/>
                <a:lumOff val="0"/>
                <a:alphaOff val="0"/>
              </a:sysClr>
            </a:solidFill>
            <a:latin typeface="Arial" pitchFamily="34" charset="0"/>
            <a:ea typeface="+mn-ea"/>
            <a:cs typeface="Arial" pitchFamily="34" charset="0"/>
          </a:endParaRPr>
        </a:p>
      </dgm:t>
    </dgm:pt>
    <dgm:pt modelId="{0C29025B-F27B-4155-BE2E-CCC489BE8D8B}" type="parTrans" cxnId="{8E228278-2A20-46E9-80E8-B14EFCE2DA75}">
      <dgm:prSet/>
      <dgm:spPr/>
      <dgm:t>
        <a:bodyPr/>
        <a:lstStyle/>
        <a:p>
          <a:endParaRPr lang="de-DE" sz="1200">
            <a:latin typeface="Arial" pitchFamily="34" charset="0"/>
            <a:cs typeface="Arial" pitchFamily="34" charset="0"/>
          </a:endParaRPr>
        </a:p>
      </dgm:t>
    </dgm:pt>
    <dgm:pt modelId="{F019EE38-38DE-4C4A-BF4B-2403FFEDD67B}" type="sibTrans" cxnId="{8E228278-2A20-46E9-80E8-B14EFCE2DA75}">
      <dgm:prSet/>
      <dgm:spPr/>
      <dgm:t>
        <a:bodyPr/>
        <a:lstStyle/>
        <a:p>
          <a:endParaRPr lang="de-DE" sz="1200">
            <a:latin typeface="Arial" pitchFamily="34" charset="0"/>
            <a:cs typeface="Arial" pitchFamily="34" charset="0"/>
          </a:endParaRPr>
        </a:p>
      </dgm:t>
    </dgm:pt>
    <dgm:pt modelId="{8B08A927-703C-494A-A187-933A92C09D0B}">
      <dgm:prSet phldrT="[Text]" custT="1"/>
      <dgm:spPr>
        <a:xfrm>
          <a:off x="959" y="1845766"/>
          <a:ext cx="3350761" cy="43922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mn-MN" sz="1200" i="1">
              <a:solidFill>
                <a:sysClr val="window" lastClr="FFFFFF"/>
              </a:solidFill>
              <a:latin typeface="Arial" pitchFamily="34" charset="0"/>
              <a:ea typeface="+mn-ea"/>
              <a:cs typeface="Arial" pitchFamily="34" charset="0"/>
            </a:rPr>
            <a:t>Технологийн зөрчилд холбогдсон</a:t>
          </a:r>
          <a:endParaRPr lang="de-DE" sz="1200" i="1">
            <a:solidFill>
              <a:sysClr val="window" lastClr="FFFFFF"/>
            </a:solidFill>
            <a:latin typeface="Arial" pitchFamily="34" charset="0"/>
            <a:ea typeface="+mn-ea"/>
            <a:cs typeface="Arial" pitchFamily="34" charset="0"/>
          </a:endParaRPr>
        </a:p>
      </dgm:t>
    </dgm:pt>
    <dgm:pt modelId="{D5FB1048-9D2F-455B-B99A-80AFAF88E7DD}" type="parTrans" cxnId="{49E10168-D9CE-4C13-B999-D8E765EA3315}">
      <dgm:prSet/>
      <dgm:spPr/>
      <dgm:t>
        <a:bodyPr/>
        <a:lstStyle/>
        <a:p>
          <a:endParaRPr lang="de-DE" sz="1200">
            <a:latin typeface="Arial" pitchFamily="34" charset="0"/>
            <a:cs typeface="Arial" pitchFamily="34" charset="0"/>
          </a:endParaRPr>
        </a:p>
      </dgm:t>
    </dgm:pt>
    <dgm:pt modelId="{738BFED3-5313-48A2-AFC8-A754F51AAC8A}" type="sibTrans" cxnId="{49E10168-D9CE-4C13-B999-D8E765EA3315}">
      <dgm:prSet/>
      <dgm:spPr/>
      <dgm:t>
        <a:bodyPr/>
        <a:lstStyle/>
        <a:p>
          <a:endParaRPr lang="de-DE" sz="1200">
            <a:latin typeface="Arial" pitchFamily="34" charset="0"/>
            <a:cs typeface="Arial" pitchFamily="34" charset="0"/>
          </a:endParaRPr>
        </a:p>
      </dgm:t>
    </dgm:pt>
    <dgm:pt modelId="{90BA1F78-204C-4E15-AF75-1B334AF43B8B}" type="pres">
      <dgm:prSet presAssocID="{AACBC598-4E80-44C7-9B2C-C7D03B34CD81}" presName="Name0" presStyleCnt="0">
        <dgm:presLayoutVars>
          <dgm:dir/>
          <dgm:animLvl val="lvl"/>
          <dgm:resizeHandles val="exact"/>
        </dgm:presLayoutVars>
      </dgm:prSet>
      <dgm:spPr/>
      <dgm:t>
        <a:bodyPr/>
        <a:lstStyle/>
        <a:p>
          <a:endParaRPr lang="en-US"/>
        </a:p>
      </dgm:t>
    </dgm:pt>
    <dgm:pt modelId="{D2F9BACC-F7BC-4E2D-981E-1E5EF74FD53B}" type="pres">
      <dgm:prSet presAssocID="{110A0928-615C-4044-A0FA-EB8BECE73030}" presName="linNode" presStyleCnt="0"/>
      <dgm:spPr/>
    </dgm:pt>
    <dgm:pt modelId="{03FE0CD5-E150-45BB-8C71-571E4918F3BC}" type="pres">
      <dgm:prSet presAssocID="{110A0928-615C-4044-A0FA-EB8BECE73030}" presName="parentText" presStyleLbl="node1" presStyleIdx="0" presStyleCnt="5" custScaleX="274282" custLinFactNeighborX="-44" custLinFactNeighborY="-229">
        <dgm:presLayoutVars>
          <dgm:chMax val="1"/>
          <dgm:bulletEnabled val="1"/>
        </dgm:presLayoutVars>
      </dgm:prSet>
      <dgm:spPr>
        <a:prstGeom prst="roundRect">
          <a:avLst/>
        </a:prstGeom>
      </dgm:spPr>
      <dgm:t>
        <a:bodyPr/>
        <a:lstStyle/>
        <a:p>
          <a:endParaRPr lang="de-DE"/>
        </a:p>
      </dgm:t>
    </dgm:pt>
    <dgm:pt modelId="{E714C810-9DA1-4F06-A36F-B93C9FEA893C}" type="pres">
      <dgm:prSet presAssocID="{110A0928-615C-4044-A0FA-EB8BECE73030}" presName="descendantText" presStyleLbl="alignAccFollowNode1" presStyleIdx="0" presStyleCnt="5">
        <dgm:presLayoutVars>
          <dgm:bulletEnabled val="1"/>
        </dgm:presLayoutVars>
      </dgm:prSet>
      <dgm:spPr>
        <a:prstGeom prst="round2SameRect">
          <a:avLst/>
        </a:prstGeom>
      </dgm:spPr>
      <dgm:t>
        <a:bodyPr/>
        <a:lstStyle/>
        <a:p>
          <a:endParaRPr lang="de-DE"/>
        </a:p>
      </dgm:t>
    </dgm:pt>
    <dgm:pt modelId="{9E810011-9FC2-4E9A-98FE-37D6A48C12A8}" type="pres">
      <dgm:prSet presAssocID="{2FEBF495-099D-4B9F-9013-53661834460F}" presName="sp" presStyleCnt="0"/>
      <dgm:spPr/>
    </dgm:pt>
    <dgm:pt modelId="{753BD863-A39E-4B99-8A10-E550DAE2A0B4}" type="pres">
      <dgm:prSet presAssocID="{0A333AFC-CDD1-4332-BA63-075941E197C3}" presName="linNode" presStyleCnt="0"/>
      <dgm:spPr/>
    </dgm:pt>
    <dgm:pt modelId="{32ACAC1E-5933-41E3-B833-19DCE8D091B0}" type="pres">
      <dgm:prSet presAssocID="{0A333AFC-CDD1-4332-BA63-075941E197C3}" presName="parentText" presStyleLbl="node1" presStyleIdx="1" presStyleCnt="5" custScaleX="274282">
        <dgm:presLayoutVars>
          <dgm:chMax val="1"/>
          <dgm:bulletEnabled val="1"/>
        </dgm:presLayoutVars>
      </dgm:prSet>
      <dgm:spPr>
        <a:prstGeom prst="roundRect">
          <a:avLst/>
        </a:prstGeom>
      </dgm:spPr>
      <dgm:t>
        <a:bodyPr/>
        <a:lstStyle/>
        <a:p>
          <a:endParaRPr lang="de-DE"/>
        </a:p>
      </dgm:t>
    </dgm:pt>
    <dgm:pt modelId="{920BB131-7A20-4D9A-ADB5-BDF1F0D125DA}" type="pres">
      <dgm:prSet presAssocID="{0A333AFC-CDD1-4332-BA63-075941E197C3}" presName="descendantText" presStyleLbl="alignAccFollowNode1" presStyleIdx="1" presStyleCnt="5">
        <dgm:presLayoutVars>
          <dgm:bulletEnabled val="1"/>
        </dgm:presLayoutVars>
      </dgm:prSet>
      <dgm:spPr>
        <a:prstGeom prst="round2SameRect">
          <a:avLst/>
        </a:prstGeom>
      </dgm:spPr>
      <dgm:t>
        <a:bodyPr/>
        <a:lstStyle/>
        <a:p>
          <a:endParaRPr lang="de-DE"/>
        </a:p>
      </dgm:t>
    </dgm:pt>
    <dgm:pt modelId="{83DEFE3E-F371-4947-9596-86C5D3ADA2F1}" type="pres">
      <dgm:prSet presAssocID="{8F2264C7-27AF-43EC-98F1-B41EAEFBAC1D}" presName="sp" presStyleCnt="0"/>
      <dgm:spPr/>
    </dgm:pt>
    <dgm:pt modelId="{86E8944A-F48D-4DA8-9FBA-853895A06087}" type="pres">
      <dgm:prSet presAssocID="{A9E396F2-E057-44BC-8CC5-40CFACBA3D00}" presName="linNode" presStyleCnt="0"/>
      <dgm:spPr/>
    </dgm:pt>
    <dgm:pt modelId="{8E823959-9C58-44B6-83DA-E231162AFE24}" type="pres">
      <dgm:prSet presAssocID="{A9E396F2-E057-44BC-8CC5-40CFACBA3D00}" presName="parentText" presStyleLbl="node1" presStyleIdx="2" presStyleCnt="5" custScaleX="274282" custLinFactNeighborY="2493">
        <dgm:presLayoutVars>
          <dgm:chMax val="1"/>
          <dgm:bulletEnabled val="1"/>
        </dgm:presLayoutVars>
      </dgm:prSet>
      <dgm:spPr>
        <a:prstGeom prst="roundRect">
          <a:avLst/>
        </a:prstGeom>
      </dgm:spPr>
      <dgm:t>
        <a:bodyPr/>
        <a:lstStyle/>
        <a:p>
          <a:endParaRPr lang="en-US"/>
        </a:p>
      </dgm:t>
    </dgm:pt>
    <dgm:pt modelId="{0CCB45D2-05A4-4EB7-8B4A-719E87A54DFD}" type="pres">
      <dgm:prSet presAssocID="{A9E396F2-E057-44BC-8CC5-40CFACBA3D00}" presName="descendantText" presStyleLbl="alignAccFollowNode1" presStyleIdx="2" presStyleCnt="5" custLinFactNeighborX="79" custLinFactNeighborY="0">
        <dgm:presLayoutVars>
          <dgm:bulletEnabled val="1"/>
        </dgm:presLayoutVars>
      </dgm:prSet>
      <dgm:spPr>
        <a:prstGeom prst="round2SameRect">
          <a:avLst/>
        </a:prstGeom>
      </dgm:spPr>
      <dgm:t>
        <a:bodyPr/>
        <a:lstStyle/>
        <a:p>
          <a:endParaRPr lang="de-DE"/>
        </a:p>
      </dgm:t>
    </dgm:pt>
    <dgm:pt modelId="{956740E7-AF8D-451A-A8D8-2DEEC578FB6A}" type="pres">
      <dgm:prSet presAssocID="{658A5B68-6EAF-4370-A632-F36DB4F6D829}" presName="sp" presStyleCnt="0"/>
      <dgm:spPr/>
    </dgm:pt>
    <dgm:pt modelId="{2270DDBD-6BFA-41F0-B3B6-59DC3509F079}" type="pres">
      <dgm:prSet presAssocID="{89B7084A-4E9B-454D-BF1E-59F6C484663E}" presName="linNode" presStyleCnt="0"/>
      <dgm:spPr/>
    </dgm:pt>
    <dgm:pt modelId="{AED503DB-FB0C-44FF-8581-CF50C21899BA}" type="pres">
      <dgm:prSet presAssocID="{89B7084A-4E9B-454D-BF1E-59F6C484663E}" presName="parentText" presStyleLbl="node1" presStyleIdx="3" presStyleCnt="5" custScaleX="274282" custLinFactNeighborX="-44">
        <dgm:presLayoutVars>
          <dgm:chMax val="1"/>
          <dgm:bulletEnabled val="1"/>
        </dgm:presLayoutVars>
      </dgm:prSet>
      <dgm:spPr>
        <a:prstGeom prst="roundRect">
          <a:avLst/>
        </a:prstGeom>
      </dgm:spPr>
      <dgm:t>
        <a:bodyPr/>
        <a:lstStyle/>
        <a:p>
          <a:endParaRPr lang="de-DE"/>
        </a:p>
      </dgm:t>
    </dgm:pt>
    <dgm:pt modelId="{E45F67A2-DBA5-4BAE-9829-DFED0ECB61BE}" type="pres">
      <dgm:prSet presAssocID="{89B7084A-4E9B-454D-BF1E-59F6C484663E}" presName="descendantText" presStyleLbl="alignAccFollowNode1" presStyleIdx="3" presStyleCnt="5">
        <dgm:presLayoutVars>
          <dgm:bulletEnabled val="1"/>
        </dgm:presLayoutVars>
      </dgm:prSet>
      <dgm:spPr>
        <a:prstGeom prst="round2SameRect">
          <a:avLst/>
        </a:prstGeom>
      </dgm:spPr>
      <dgm:t>
        <a:bodyPr/>
        <a:lstStyle/>
        <a:p>
          <a:endParaRPr lang="de-DE"/>
        </a:p>
      </dgm:t>
    </dgm:pt>
    <dgm:pt modelId="{0A8F42C1-2D93-412E-8D42-7E2B89F4888F}" type="pres">
      <dgm:prSet presAssocID="{920F34F5-FE0D-409E-88DC-8652C747E21B}" presName="sp" presStyleCnt="0"/>
      <dgm:spPr/>
    </dgm:pt>
    <dgm:pt modelId="{83E0FA6B-2EB3-4F58-8D00-4D6ACE22ABD3}" type="pres">
      <dgm:prSet presAssocID="{8B08A927-703C-494A-A187-933A92C09D0B}" presName="linNode" presStyleCnt="0"/>
      <dgm:spPr/>
    </dgm:pt>
    <dgm:pt modelId="{E79A6346-205E-46A7-8829-25D69B26E411}" type="pres">
      <dgm:prSet presAssocID="{8B08A927-703C-494A-A187-933A92C09D0B}" presName="parentText" presStyleLbl="node1" presStyleIdx="4" presStyleCnt="5" custScaleX="274282">
        <dgm:presLayoutVars>
          <dgm:chMax val="1"/>
          <dgm:bulletEnabled val="1"/>
        </dgm:presLayoutVars>
      </dgm:prSet>
      <dgm:spPr>
        <a:prstGeom prst="roundRect">
          <a:avLst/>
        </a:prstGeom>
      </dgm:spPr>
      <dgm:t>
        <a:bodyPr/>
        <a:lstStyle/>
        <a:p>
          <a:endParaRPr lang="de-DE"/>
        </a:p>
      </dgm:t>
    </dgm:pt>
    <dgm:pt modelId="{C3B25A05-3293-4B27-9C8E-FCA9FDAC2B89}" type="pres">
      <dgm:prSet presAssocID="{8B08A927-703C-494A-A187-933A92C09D0B}" presName="descendantText" presStyleLbl="alignAccFollowNode1" presStyleIdx="4" presStyleCnt="5">
        <dgm:presLayoutVars>
          <dgm:bulletEnabled val="1"/>
        </dgm:presLayoutVars>
      </dgm:prSet>
      <dgm:spPr>
        <a:prstGeom prst="round2SameRect">
          <a:avLst/>
        </a:prstGeom>
      </dgm:spPr>
      <dgm:t>
        <a:bodyPr/>
        <a:lstStyle/>
        <a:p>
          <a:endParaRPr lang="de-DE"/>
        </a:p>
      </dgm:t>
    </dgm:pt>
  </dgm:ptLst>
  <dgm:cxnLst>
    <dgm:cxn modelId="{07F7ECBE-5A0C-45D9-A43F-E983E938F43A}" srcId="{0A333AFC-CDD1-4332-BA63-075941E197C3}" destId="{55546811-B56A-4628-AF3E-616F9FBB27AC}" srcOrd="0" destOrd="0" parTransId="{FFFA51B5-2CAA-49A4-B7A8-731B03EA0277}" sibTransId="{383171DB-6948-4C93-8729-17CB31D5585D}"/>
    <dgm:cxn modelId="{0B1D6406-9285-4070-A1A0-C821DF12F948}" srcId="{110A0928-615C-4044-A0FA-EB8BECE73030}" destId="{E270001B-5641-4004-9353-33B570B4A03F}" srcOrd="0" destOrd="0" parTransId="{BAAB1501-4550-4105-A08F-4E5929630999}" sibTransId="{353503B0-E795-4545-B36F-63110EE79D4C}"/>
    <dgm:cxn modelId="{F5501A41-1B98-409B-9696-1E8667E9F3AD}" srcId="{AACBC598-4E80-44C7-9B2C-C7D03B34CD81}" destId="{A9E396F2-E057-44BC-8CC5-40CFACBA3D00}" srcOrd="2" destOrd="0" parTransId="{A975D9AD-A95B-476E-A085-054F6406ABA9}" sibTransId="{658A5B68-6EAF-4370-A632-F36DB4F6D829}"/>
    <dgm:cxn modelId="{1829294B-E054-42E1-9976-BC8FF5965269}" srcId="{AACBC598-4E80-44C7-9B2C-C7D03B34CD81}" destId="{89B7084A-4E9B-454D-BF1E-59F6C484663E}" srcOrd="3" destOrd="0" parTransId="{E441A1B4-20EA-4EE5-958A-C1F9C4C63F5D}" sibTransId="{920F34F5-FE0D-409E-88DC-8652C747E21B}"/>
    <dgm:cxn modelId="{459D53BA-0B59-4151-BA0F-89D6CB74EE39}" srcId="{AACBC598-4E80-44C7-9B2C-C7D03B34CD81}" destId="{0A333AFC-CDD1-4332-BA63-075941E197C3}" srcOrd="1" destOrd="0" parTransId="{89BA635C-C4BD-40EC-A185-B481F9CF8EAC}" sibTransId="{8F2264C7-27AF-43EC-98F1-B41EAEFBAC1D}"/>
    <dgm:cxn modelId="{85A85309-0806-4CA4-A793-0DD7E3AB508A}" type="presOf" srcId="{89B7084A-4E9B-454D-BF1E-59F6C484663E}" destId="{AED503DB-FB0C-44FF-8581-CF50C21899BA}" srcOrd="0" destOrd="0" presId="urn:microsoft.com/office/officeart/2005/8/layout/vList5"/>
    <dgm:cxn modelId="{CD58DAEB-8B6A-4833-9126-C9BC786FD333}" type="presOf" srcId="{E270001B-5641-4004-9353-33B570B4A03F}" destId="{E714C810-9DA1-4F06-A36F-B93C9FEA893C}" srcOrd="0" destOrd="0" presId="urn:microsoft.com/office/officeart/2005/8/layout/vList5"/>
    <dgm:cxn modelId="{4B1F8E59-0CA7-464D-8EDA-B286624561D0}" type="presOf" srcId="{CB6379B2-09E9-461C-A3AC-DC4F4A356226}" destId="{C3B25A05-3293-4B27-9C8E-FCA9FDAC2B89}" srcOrd="0" destOrd="0" presId="urn:microsoft.com/office/officeart/2005/8/layout/vList5"/>
    <dgm:cxn modelId="{8E228278-2A20-46E9-80E8-B14EFCE2DA75}" srcId="{89B7084A-4E9B-454D-BF1E-59F6C484663E}" destId="{85D97991-8DE1-4804-8B34-A77DC8DE9176}" srcOrd="0" destOrd="0" parTransId="{0C29025B-F27B-4155-BE2E-CCC489BE8D8B}" sibTransId="{F019EE38-38DE-4C4A-BF4B-2403FFEDD67B}"/>
    <dgm:cxn modelId="{6403DAD5-5237-44A4-AA75-35FFA063AD7D}" type="presOf" srcId="{005C1A11-D023-491B-B34C-44002B481FF3}" destId="{0CCB45D2-05A4-4EB7-8B4A-719E87A54DFD}" srcOrd="0" destOrd="0" presId="urn:microsoft.com/office/officeart/2005/8/layout/vList5"/>
    <dgm:cxn modelId="{3D55F9C4-4F00-4F25-96FE-32A5ED30C95E}" srcId="{AACBC598-4E80-44C7-9B2C-C7D03B34CD81}" destId="{110A0928-615C-4044-A0FA-EB8BECE73030}" srcOrd="0" destOrd="0" parTransId="{E940DF9B-B75A-4626-9EC7-3117BCE46166}" sibTransId="{2FEBF495-099D-4B9F-9013-53661834460F}"/>
    <dgm:cxn modelId="{25A27FB9-ADCE-498F-9C22-49ED49290C6A}" srcId="{A9E396F2-E057-44BC-8CC5-40CFACBA3D00}" destId="{005C1A11-D023-491B-B34C-44002B481FF3}" srcOrd="0" destOrd="0" parTransId="{1F33253F-7893-44E5-B6D3-A3BF53D8D18A}" sibTransId="{605BB811-FB99-48ED-B791-85DF1566BB6F}"/>
    <dgm:cxn modelId="{BF0B1D95-342B-44D0-B264-8ED5ABA202B0}" srcId="{8B08A927-703C-494A-A187-933A92C09D0B}" destId="{CB6379B2-09E9-461C-A3AC-DC4F4A356226}" srcOrd="0" destOrd="0" parTransId="{597A8B69-743D-40DB-BE62-1E0150F1406E}" sibTransId="{E2E11AF7-28E7-4A42-8956-D1E25BAAD3CA}"/>
    <dgm:cxn modelId="{9A25A063-9516-48B3-AC7F-FEE1300569BE}" type="presOf" srcId="{110A0928-615C-4044-A0FA-EB8BECE73030}" destId="{03FE0CD5-E150-45BB-8C71-571E4918F3BC}" srcOrd="0" destOrd="0" presId="urn:microsoft.com/office/officeart/2005/8/layout/vList5"/>
    <dgm:cxn modelId="{49E10168-D9CE-4C13-B999-D8E765EA3315}" srcId="{AACBC598-4E80-44C7-9B2C-C7D03B34CD81}" destId="{8B08A927-703C-494A-A187-933A92C09D0B}" srcOrd="4" destOrd="0" parTransId="{D5FB1048-9D2F-455B-B99A-80AFAF88E7DD}" sibTransId="{738BFED3-5313-48A2-AFC8-A754F51AAC8A}"/>
    <dgm:cxn modelId="{0FAB24E3-560D-43B2-B508-97C184F75EC4}" type="presOf" srcId="{8B08A927-703C-494A-A187-933A92C09D0B}" destId="{E79A6346-205E-46A7-8829-25D69B26E411}" srcOrd="0" destOrd="0" presId="urn:microsoft.com/office/officeart/2005/8/layout/vList5"/>
    <dgm:cxn modelId="{DAB54BD5-1569-430C-BBE4-FCD7B4766A8B}" type="presOf" srcId="{0A333AFC-CDD1-4332-BA63-075941E197C3}" destId="{32ACAC1E-5933-41E3-B833-19DCE8D091B0}" srcOrd="0" destOrd="0" presId="urn:microsoft.com/office/officeart/2005/8/layout/vList5"/>
    <dgm:cxn modelId="{1CA6D56B-100E-4899-B6B5-5516BD1520A5}" type="presOf" srcId="{AACBC598-4E80-44C7-9B2C-C7D03B34CD81}" destId="{90BA1F78-204C-4E15-AF75-1B334AF43B8B}" srcOrd="0" destOrd="0" presId="urn:microsoft.com/office/officeart/2005/8/layout/vList5"/>
    <dgm:cxn modelId="{6A173072-F338-4AAF-819A-6F9BFE5BC142}" type="presOf" srcId="{A9E396F2-E057-44BC-8CC5-40CFACBA3D00}" destId="{8E823959-9C58-44B6-83DA-E231162AFE24}" srcOrd="0" destOrd="0" presId="urn:microsoft.com/office/officeart/2005/8/layout/vList5"/>
    <dgm:cxn modelId="{C0BD8D9A-FCFA-4CC4-993F-7690BAB9941F}" type="presOf" srcId="{85D97991-8DE1-4804-8B34-A77DC8DE9176}" destId="{E45F67A2-DBA5-4BAE-9829-DFED0ECB61BE}" srcOrd="0" destOrd="0" presId="urn:microsoft.com/office/officeart/2005/8/layout/vList5"/>
    <dgm:cxn modelId="{FA0DDD6B-B059-4D3F-A1C6-EAB72814FA97}" type="presOf" srcId="{55546811-B56A-4628-AF3E-616F9FBB27AC}" destId="{920BB131-7A20-4D9A-ADB5-BDF1F0D125DA}" srcOrd="0" destOrd="0" presId="urn:microsoft.com/office/officeart/2005/8/layout/vList5"/>
    <dgm:cxn modelId="{F85461AA-F4BD-4960-83B1-6B98C23D8830}" type="presParOf" srcId="{90BA1F78-204C-4E15-AF75-1B334AF43B8B}" destId="{D2F9BACC-F7BC-4E2D-981E-1E5EF74FD53B}" srcOrd="0" destOrd="0" presId="urn:microsoft.com/office/officeart/2005/8/layout/vList5"/>
    <dgm:cxn modelId="{C8299174-6B6B-4D28-A93D-6887E8C0B22D}" type="presParOf" srcId="{D2F9BACC-F7BC-4E2D-981E-1E5EF74FD53B}" destId="{03FE0CD5-E150-45BB-8C71-571E4918F3BC}" srcOrd="0" destOrd="0" presId="urn:microsoft.com/office/officeart/2005/8/layout/vList5"/>
    <dgm:cxn modelId="{DAEDE32B-F03F-4878-B50E-93BDDD703063}" type="presParOf" srcId="{D2F9BACC-F7BC-4E2D-981E-1E5EF74FD53B}" destId="{E714C810-9DA1-4F06-A36F-B93C9FEA893C}" srcOrd="1" destOrd="0" presId="urn:microsoft.com/office/officeart/2005/8/layout/vList5"/>
    <dgm:cxn modelId="{C5DB6062-7769-4A91-8FEC-B84EB3029844}" type="presParOf" srcId="{90BA1F78-204C-4E15-AF75-1B334AF43B8B}" destId="{9E810011-9FC2-4E9A-98FE-37D6A48C12A8}" srcOrd="1" destOrd="0" presId="urn:microsoft.com/office/officeart/2005/8/layout/vList5"/>
    <dgm:cxn modelId="{D5D899BD-EDB8-4B06-837C-2532CAB060F6}" type="presParOf" srcId="{90BA1F78-204C-4E15-AF75-1B334AF43B8B}" destId="{753BD863-A39E-4B99-8A10-E550DAE2A0B4}" srcOrd="2" destOrd="0" presId="urn:microsoft.com/office/officeart/2005/8/layout/vList5"/>
    <dgm:cxn modelId="{FE6277EA-6290-4540-B1D4-53B73D139EE0}" type="presParOf" srcId="{753BD863-A39E-4B99-8A10-E550DAE2A0B4}" destId="{32ACAC1E-5933-41E3-B833-19DCE8D091B0}" srcOrd="0" destOrd="0" presId="urn:microsoft.com/office/officeart/2005/8/layout/vList5"/>
    <dgm:cxn modelId="{E2D45F8C-84BB-43AB-8AE0-34B60518B884}" type="presParOf" srcId="{753BD863-A39E-4B99-8A10-E550DAE2A0B4}" destId="{920BB131-7A20-4D9A-ADB5-BDF1F0D125DA}" srcOrd="1" destOrd="0" presId="urn:microsoft.com/office/officeart/2005/8/layout/vList5"/>
    <dgm:cxn modelId="{4D2719FB-34C5-4538-A55A-1E38F99070DD}" type="presParOf" srcId="{90BA1F78-204C-4E15-AF75-1B334AF43B8B}" destId="{83DEFE3E-F371-4947-9596-86C5D3ADA2F1}" srcOrd="3" destOrd="0" presId="urn:microsoft.com/office/officeart/2005/8/layout/vList5"/>
    <dgm:cxn modelId="{0EFCEBCB-F866-4DEB-B8F7-59B093187A27}" type="presParOf" srcId="{90BA1F78-204C-4E15-AF75-1B334AF43B8B}" destId="{86E8944A-F48D-4DA8-9FBA-853895A06087}" srcOrd="4" destOrd="0" presId="urn:microsoft.com/office/officeart/2005/8/layout/vList5"/>
    <dgm:cxn modelId="{2B9CA103-C101-4673-BB1E-D761CC8BB1AA}" type="presParOf" srcId="{86E8944A-F48D-4DA8-9FBA-853895A06087}" destId="{8E823959-9C58-44B6-83DA-E231162AFE24}" srcOrd="0" destOrd="0" presId="urn:microsoft.com/office/officeart/2005/8/layout/vList5"/>
    <dgm:cxn modelId="{A2C326E9-7354-4EA3-83B7-EEB5D1E78328}" type="presParOf" srcId="{86E8944A-F48D-4DA8-9FBA-853895A06087}" destId="{0CCB45D2-05A4-4EB7-8B4A-719E87A54DFD}" srcOrd="1" destOrd="0" presId="urn:microsoft.com/office/officeart/2005/8/layout/vList5"/>
    <dgm:cxn modelId="{6C3DD1C1-8D1B-4391-B123-DB431D2BA2E3}" type="presParOf" srcId="{90BA1F78-204C-4E15-AF75-1B334AF43B8B}" destId="{956740E7-AF8D-451A-A8D8-2DEEC578FB6A}" srcOrd="5" destOrd="0" presId="urn:microsoft.com/office/officeart/2005/8/layout/vList5"/>
    <dgm:cxn modelId="{D2E091DB-5208-4DCB-8059-64DAA6EF0C78}" type="presParOf" srcId="{90BA1F78-204C-4E15-AF75-1B334AF43B8B}" destId="{2270DDBD-6BFA-41F0-B3B6-59DC3509F079}" srcOrd="6" destOrd="0" presId="urn:microsoft.com/office/officeart/2005/8/layout/vList5"/>
    <dgm:cxn modelId="{F91075CC-A898-408F-8DD5-8F497A2C2EB6}" type="presParOf" srcId="{2270DDBD-6BFA-41F0-B3B6-59DC3509F079}" destId="{AED503DB-FB0C-44FF-8581-CF50C21899BA}" srcOrd="0" destOrd="0" presId="urn:microsoft.com/office/officeart/2005/8/layout/vList5"/>
    <dgm:cxn modelId="{AADC79F5-BFB1-4CBD-8C0C-F2DCFB781380}" type="presParOf" srcId="{2270DDBD-6BFA-41F0-B3B6-59DC3509F079}" destId="{E45F67A2-DBA5-4BAE-9829-DFED0ECB61BE}" srcOrd="1" destOrd="0" presId="urn:microsoft.com/office/officeart/2005/8/layout/vList5"/>
    <dgm:cxn modelId="{B86428C0-06D3-4612-9C0B-7556FEE89DC8}" type="presParOf" srcId="{90BA1F78-204C-4E15-AF75-1B334AF43B8B}" destId="{0A8F42C1-2D93-412E-8D42-7E2B89F4888F}" srcOrd="7" destOrd="0" presId="urn:microsoft.com/office/officeart/2005/8/layout/vList5"/>
    <dgm:cxn modelId="{9EB05B15-36B3-4C23-BBDF-72950D19F4E9}" type="presParOf" srcId="{90BA1F78-204C-4E15-AF75-1B334AF43B8B}" destId="{83E0FA6B-2EB3-4F58-8D00-4D6ACE22ABD3}" srcOrd="8" destOrd="0" presId="urn:microsoft.com/office/officeart/2005/8/layout/vList5"/>
    <dgm:cxn modelId="{3464B53C-88AD-4F4A-AF66-BEAE47A2CFB5}" type="presParOf" srcId="{83E0FA6B-2EB3-4F58-8D00-4D6ACE22ABD3}" destId="{E79A6346-205E-46A7-8829-25D69B26E411}" srcOrd="0" destOrd="0" presId="urn:microsoft.com/office/officeart/2005/8/layout/vList5"/>
    <dgm:cxn modelId="{62C3CE23-98D3-41EE-B3C7-A2C5527F1065}" type="presParOf" srcId="{83E0FA6B-2EB3-4F58-8D00-4D6ACE22ABD3}" destId="{C3B25A05-3293-4B27-9C8E-FCA9FDAC2B89}"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317627-9424-48D0-AE4D-47CB8F0B5E4D}">
      <dsp:nvSpPr>
        <dsp:cNvPr id="0" name=""/>
        <dsp:cNvSpPr/>
      </dsp:nvSpPr>
      <dsp:spPr>
        <a:xfrm>
          <a:off x="1612282" y="1531233"/>
          <a:ext cx="1808557" cy="481957"/>
        </a:xfrm>
        <a:prstGeom prst="ellipse">
          <a:avLst/>
        </a:prstGeom>
        <a:solidFill>
          <a:srgbClr val="00B0F0"/>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mn-MN" sz="1100" b="1" kern="1200" dirty="0" smtClean="0">
              <a:solidFill>
                <a:srgbClr val="002060"/>
              </a:solidFill>
              <a:latin typeface="Arial" pitchFamily="34" charset="0"/>
              <a:ea typeface="+mn-ea"/>
              <a:cs typeface="Arial" pitchFamily="34" charset="0"/>
            </a:rPr>
            <a:t>2015 оны 12 сард</a:t>
          </a:r>
        </a:p>
        <a:p>
          <a:pPr lvl="0" algn="ctr" defTabSz="488950">
            <a:lnSpc>
              <a:spcPct val="90000"/>
            </a:lnSpc>
            <a:spcBef>
              <a:spcPct val="0"/>
            </a:spcBef>
            <a:spcAft>
              <a:spcPct val="35000"/>
            </a:spcAft>
          </a:pPr>
          <a:r>
            <a:rPr lang="mn-MN" sz="1100" b="1" kern="1200" dirty="0" smtClean="0">
              <a:solidFill>
                <a:srgbClr val="002060"/>
              </a:solidFill>
              <a:latin typeface="Arial" pitchFamily="34" charset="0"/>
              <a:ea typeface="+mn-ea"/>
              <a:cs typeface="Arial" pitchFamily="34" charset="0"/>
            </a:rPr>
            <a:t>994  хүн </a:t>
          </a:r>
          <a:endParaRPr lang="en-US" sz="1100" b="1" kern="1200" dirty="0">
            <a:solidFill>
              <a:srgbClr val="002060"/>
            </a:solidFill>
            <a:latin typeface="Arial" pitchFamily="34" charset="0"/>
            <a:ea typeface="+mn-ea"/>
            <a:cs typeface="Arial" pitchFamily="34" charset="0"/>
          </a:endParaRPr>
        </a:p>
      </dsp:txBody>
      <dsp:txXfrm>
        <a:off x="1877139" y="1601814"/>
        <a:ext cx="1278843" cy="340795"/>
      </dsp:txXfrm>
    </dsp:sp>
    <dsp:sp modelId="{3A090203-6B97-4535-9D2E-79DDC59B41B3}">
      <dsp:nvSpPr>
        <dsp:cNvPr id="0" name=""/>
        <dsp:cNvSpPr/>
      </dsp:nvSpPr>
      <dsp:spPr>
        <a:xfrm rot="12791020">
          <a:off x="1340788" y="1039758"/>
          <a:ext cx="917896" cy="290587"/>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6949D96-8DC0-448A-B345-43E374855CEA}">
      <dsp:nvSpPr>
        <dsp:cNvPr id="0" name=""/>
        <dsp:cNvSpPr/>
      </dsp:nvSpPr>
      <dsp:spPr>
        <a:xfrm>
          <a:off x="615235" y="801888"/>
          <a:ext cx="1494338" cy="431069"/>
        </a:xfrm>
        <a:prstGeom prst="roundRect">
          <a:avLst>
            <a:gd name="adj" fmla="val 10000"/>
          </a:avLst>
        </a:prstGeom>
        <a:solidFill>
          <a:srgbClr val="92D050"/>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mn-MN" sz="1100" b="1" kern="1200" dirty="0" smtClean="0">
              <a:solidFill>
                <a:srgbClr val="002060"/>
              </a:solidFill>
              <a:latin typeface="Arial" pitchFamily="34" charset="0"/>
              <a:ea typeface="+mn-ea"/>
              <a:cs typeface="Arial" pitchFamily="34" charset="0"/>
            </a:rPr>
            <a:t>2015 онд 57 хүн орсон</a:t>
          </a:r>
          <a:endParaRPr lang="en-US" sz="1100" b="1" kern="1200" dirty="0">
            <a:solidFill>
              <a:srgbClr val="002060"/>
            </a:solidFill>
            <a:latin typeface="Arial" pitchFamily="34" charset="0"/>
            <a:ea typeface="+mn-ea"/>
            <a:cs typeface="Arial" pitchFamily="34" charset="0"/>
          </a:endParaRPr>
        </a:p>
      </dsp:txBody>
      <dsp:txXfrm>
        <a:off x="627861" y="814514"/>
        <a:ext cx="1469086" cy="405817"/>
      </dsp:txXfrm>
    </dsp:sp>
    <dsp:sp modelId="{D9D42D6D-3F6F-4C95-97D5-8F5687C38361}">
      <dsp:nvSpPr>
        <dsp:cNvPr id="0" name=""/>
        <dsp:cNvSpPr/>
      </dsp:nvSpPr>
      <dsp:spPr>
        <a:xfrm rot="16102555">
          <a:off x="1966706" y="798544"/>
          <a:ext cx="1052735" cy="290587"/>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E507E62-CF5F-4974-8D40-08CF35D6E1F1}">
      <dsp:nvSpPr>
        <dsp:cNvPr id="0" name=""/>
        <dsp:cNvSpPr/>
      </dsp:nvSpPr>
      <dsp:spPr>
        <a:xfrm>
          <a:off x="1639960" y="203231"/>
          <a:ext cx="1676391" cy="428899"/>
        </a:xfrm>
        <a:prstGeom prst="roundRect">
          <a:avLst>
            <a:gd name="adj" fmla="val 10000"/>
          </a:avLst>
        </a:prstGeom>
        <a:solidFill>
          <a:srgbClr val="00B0F0"/>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mn-MN" sz="1100" b="1" kern="1200" dirty="0" smtClean="0">
              <a:solidFill>
                <a:srgbClr val="002060"/>
              </a:solidFill>
              <a:latin typeface="Arial" pitchFamily="34" charset="0"/>
              <a:ea typeface="+mn-ea"/>
              <a:cs typeface="Arial" pitchFamily="34" charset="0"/>
            </a:rPr>
            <a:t>2014 оны 12 сард </a:t>
          </a:r>
        </a:p>
        <a:p>
          <a:pPr lvl="0" algn="ctr" defTabSz="488950">
            <a:lnSpc>
              <a:spcPct val="90000"/>
            </a:lnSpc>
            <a:spcBef>
              <a:spcPct val="0"/>
            </a:spcBef>
            <a:spcAft>
              <a:spcPct val="35000"/>
            </a:spcAft>
          </a:pPr>
          <a:r>
            <a:rPr lang="mn-MN" sz="1100" b="1" kern="1200" dirty="0" smtClean="0">
              <a:solidFill>
                <a:srgbClr val="002060"/>
              </a:solidFill>
              <a:latin typeface="Arial" pitchFamily="34" charset="0"/>
              <a:ea typeface="+mn-ea"/>
              <a:cs typeface="Arial" pitchFamily="34" charset="0"/>
            </a:rPr>
            <a:t>988 хүн</a:t>
          </a:r>
          <a:endParaRPr lang="en-US" sz="1100" b="1" kern="1200" dirty="0">
            <a:solidFill>
              <a:srgbClr val="002060"/>
            </a:solidFill>
            <a:latin typeface="Arial" pitchFamily="34" charset="0"/>
            <a:ea typeface="+mn-ea"/>
            <a:cs typeface="Arial" pitchFamily="34" charset="0"/>
          </a:endParaRPr>
        </a:p>
      </dsp:txBody>
      <dsp:txXfrm>
        <a:off x="1652522" y="215793"/>
        <a:ext cx="1651267" cy="403775"/>
      </dsp:txXfrm>
    </dsp:sp>
    <dsp:sp modelId="{D503B0CF-2835-438F-B0AF-0F85E57C2C06}">
      <dsp:nvSpPr>
        <dsp:cNvPr id="0" name=""/>
        <dsp:cNvSpPr/>
      </dsp:nvSpPr>
      <dsp:spPr>
        <a:xfrm rot="19386499">
          <a:off x="2772515" y="1108351"/>
          <a:ext cx="869842" cy="290587"/>
        </a:xfrm>
        <a:prstGeom prst="lef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4660D12-68C4-46E8-A059-688ED516A694}">
      <dsp:nvSpPr>
        <dsp:cNvPr id="0" name=""/>
        <dsp:cNvSpPr/>
      </dsp:nvSpPr>
      <dsp:spPr>
        <a:xfrm>
          <a:off x="2874557" y="803367"/>
          <a:ext cx="1361433" cy="378384"/>
        </a:xfrm>
        <a:prstGeom prst="roundRect">
          <a:avLst>
            <a:gd name="adj" fmla="val 10000"/>
          </a:avLst>
        </a:prstGeom>
        <a:solidFill>
          <a:srgbClr val="C0504D">
            <a:lumMod val="60000"/>
            <a:lumOff val="40000"/>
          </a:srgbClr>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mn-MN" sz="1100" b="1" kern="1200" dirty="0" smtClean="0">
              <a:solidFill>
                <a:srgbClr val="002060"/>
              </a:solidFill>
              <a:latin typeface="Arial" pitchFamily="34" charset="0"/>
              <a:ea typeface="+mn-ea"/>
              <a:cs typeface="Arial" pitchFamily="34" charset="0"/>
            </a:rPr>
            <a:t>2015 онд 51 халагдса</a:t>
          </a:r>
          <a:r>
            <a:rPr lang="mn-MN" sz="1100" kern="1200" dirty="0" smtClean="0">
              <a:solidFill>
                <a:srgbClr val="002060"/>
              </a:solidFill>
              <a:latin typeface="Arial" pitchFamily="34" charset="0"/>
              <a:ea typeface="+mn-ea"/>
              <a:cs typeface="Arial" pitchFamily="34" charset="0"/>
            </a:rPr>
            <a:t>н  </a:t>
          </a:r>
          <a:endParaRPr lang="en-US" sz="1100" kern="1200" dirty="0">
            <a:solidFill>
              <a:srgbClr val="002060"/>
            </a:solidFill>
            <a:latin typeface="Arial" pitchFamily="34" charset="0"/>
            <a:ea typeface="+mn-ea"/>
            <a:cs typeface="Arial" pitchFamily="34" charset="0"/>
          </a:endParaRPr>
        </a:p>
      </dsp:txBody>
      <dsp:txXfrm>
        <a:off x="2885639" y="814449"/>
        <a:ext cx="1339269" cy="3562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14C810-9DA1-4F06-A36F-B93C9FEA893C}">
      <dsp:nvSpPr>
        <dsp:cNvPr id="0" name=""/>
        <dsp:cNvSpPr/>
      </dsp:nvSpPr>
      <dsp:spPr>
        <a:xfrm rot="5400000">
          <a:off x="4263371" y="-865542"/>
          <a:ext cx="351578" cy="217256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de-DE" sz="1200" i="1" kern="1200">
              <a:solidFill>
                <a:sysClr val="windowText" lastClr="000000">
                  <a:hueOff val="0"/>
                  <a:satOff val="0"/>
                  <a:lumOff val="0"/>
                  <a:alphaOff val="0"/>
                </a:sysClr>
              </a:solidFill>
              <a:latin typeface="Arial" pitchFamily="34" charset="0"/>
              <a:ea typeface="+mn-ea"/>
              <a:cs typeface="Arial" pitchFamily="34" charset="0"/>
            </a:rPr>
            <a:t>58 </a:t>
          </a:r>
          <a:r>
            <a:rPr lang="mn-MN" sz="1200" i="1" kern="1200">
              <a:solidFill>
                <a:sysClr val="windowText" lastClr="000000">
                  <a:hueOff val="0"/>
                  <a:satOff val="0"/>
                  <a:lumOff val="0"/>
                  <a:alphaOff val="0"/>
                </a:sysClr>
              </a:solidFill>
              <a:latin typeface="Arial" pitchFamily="34" charset="0"/>
              <a:ea typeface="+mn-ea"/>
              <a:cs typeface="Arial" pitchFamily="34" charset="0"/>
            </a:rPr>
            <a:t>хүн</a:t>
          </a:r>
          <a:endParaRPr lang="de-DE" sz="1200" i="1"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3352877" y="62115"/>
        <a:ext cx="2155404" cy="317252"/>
      </dsp:txXfrm>
    </dsp:sp>
    <dsp:sp modelId="{03FE0CD5-E150-45BB-8C71-571E4918F3BC}">
      <dsp:nvSpPr>
        <dsp:cNvPr id="0" name=""/>
        <dsp:cNvSpPr/>
      </dsp:nvSpPr>
      <dsp:spPr>
        <a:xfrm>
          <a:off x="4" y="0"/>
          <a:ext cx="3351916" cy="439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mn-MN" sz="1200" b="1" i="1" kern="1200">
              <a:solidFill>
                <a:sysClr val="window" lastClr="FFFFFF"/>
              </a:solidFill>
              <a:latin typeface="Arial" pitchFamily="34" charset="0"/>
              <a:ea typeface="+mn-ea"/>
              <a:cs typeface="Arial" pitchFamily="34" charset="0"/>
            </a:rPr>
            <a:t>Шинэ  ажилтны сургалт</a:t>
          </a:r>
          <a:endParaRPr lang="de-DE" sz="1200" b="1" i="1" kern="1200">
            <a:solidFill>
              <a:sysClr val="window" lastClr="FFFFFF"/>
            </a:solidFill>
            <a:latin typeface="Arial" pitchFamily="34" charset="0"/>
            <a:ea typeface="+mn-ea"/>
            <a:cs typeface="Arial" pitchFamily="34" charset="0"/>
          </a:endParaRPr>
        </a:p>
      </dsp:txBody>
      <dsp:txXfrm>
        <a:off x="21457" y="21453"/>
        <a:ext cx="3309010" cy="396567"/>
      </dsp:txXfrm>
    </dsp:sp>
    <dsp:sp modelId="{920BB131-7A20-4D9A-ADB5-BDF1F0D125DA}">
      <dsp:nvSpPr>
        <dsp:cNvPr id="0" name=""/>
        <dsp:cNvSpPr/>
      </dsp:nvSpPr>
      <dsp:spPr>
        <a:xfrm rot="5400000">
          <a:off x="4263371" y="-404095"/>
          <a:ext cx="351578" cy="217256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mn-MN" sz="1200" i="1" kern="1200">
              <a:solidFill>
                <a:sysClr val="windowText" lastClr="000000">
                  <a:hueOff val="0"/>
                  <a:satOff val="0"/>
                  <a:lumOff val="0"/>
                  <a:alphaOff val="0"/>
                </a:sysClr>
              </a:solidFill>
              <a:latin typeface="Arial" pitchFamily="34" charset="0"/>
              <a:ea typeface="+mn-ea"/>
              <a:cs typeface="Arial" pitchFamily="34" charset="0"/>
            </a:rPr>
            <a:t>377 хүн</a:t>
          </a:r>
          <a:endParaRPr lang="de-DE" sz="1200" i="1"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3352877" y="523562"/>
        <a:ext cx="2155404" cy="317252"/>
      </dsp:txXfrm>
    </dsp:sp>
    <dsp:sp modelId="{32ACAC1E-5933-41E3-B833-19DCE8D091B0}">
      <dsp:nvSpPr>
        <dsp:cNvPr id="0" name=""/>
        <dsp:cNvSpPr/>
      </dsp:nvSpPr>
      <dsp:spPr>
        <a:xfrm>
          <a:off x="960" y="462451"/>
          <a:ext cx="3351916" cy="439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mn-MN" sz="1200" i="1" kern="1200">
              <a:solidFill>
                <a:sysClr val="window" lastClr="FFFFFF"/>
              </a:solidFill>
              <a:latin typeface="Arial" pitchFamily="34" charset="0"/>
              <a:ea typeface="+mn-ea"/>
              <a:cs typeface="Arial" pitchFamily="34" charset="0"/>
            </a:rPr>
            <a:t>Пүрэв гаригийн сургалт </a:t>
          </a:r>
          <a:endParaRPr lang="de-DE" sz="1200" i="1" kern="1200">
            <a:solidFill>
              <a:sysClr val="window" lastClr="FFFFFF"/>
            </a:solidFill>
            <a:latin typeface="Arial" pitchFamily="34" charset="0"/>
            <a:ea typeface="+mn-ea"/>
            <a:cs typeface="Arial" pitchFamily="34" charset="0"/>
          </a:endParaRPr>
        </a:p>
      </dsp:txBody>
      <dsp:txXfrm>
        <a:off x="22413" y="483904"/>
        <a:ext cx="3309010" cy="396567"/>
      </dsp:txXfrm>
    </dsp:sp>
    <dsp:sp modelId="{0CCB45D2-05A4-4EB7-8B4A-719E87A54DFD}">
      <dsp:nvSpPr>
        <dsp:cNvPr id="0" name=""/>
        <dsp:cNvSpPr/>
      </dsp:nvSpPr>
      <dsp:spPr>
        <a:xfrm rot="5400000">
          <a:off x="4264331" y="57351"/>
          <a:ext cx="351578" cy="217256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mn-MN" sz="1200" i="1" kern="1200">
              <a:solidFill>
                <a:sysClr val="windowText" lastClr="000000">
                  <a:hueOff val="0"/>
                  <a:satOff val="0"/>
                  <a:lumOff val="0"/>
                  <a:alphaOff val="0"/>
                </a:sysClr>
              </a:solidFill>
              <a:latin typeface="Arial" pitchFamily="34" charset="0"/>
              <a:ea typeface="+mn-ea"/>
              <a:cs typeface="Arial" pitchFamily="34" charset="0"/>
            </a:rPr>
            <a:t>110 хүн</a:t>
          </a:r>
          <a:endParaRPr lang="de-DE" sz="1200" i="1"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3353837" y="985009"/>
        <a:ext cx="2155404" cy="317252"/>
      </dsp:txXfrm>
    </dsp:sp>
    <dsp:sp modelId="{8E823959-9C58-44B6-83DA-E231162AFE24}">
      <dsp:nvSpPr>
        <dsp:cNvPr id="0" name=""/>
        <dsp:cNvSpPr/>
      </dsp:nvSpPr>
      <dsp:spPr>
        <a:xfrm>
          <a:off x="960" y="934854"/>
          <a:ext cx="3351916" cy="439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mn-MN" sz="1200" i="1" kern="1200">
              <a:solidFill>
                <a:sysClr val="window" lastClr="FFFFFF"/>
              </a:solidFill>
              <a:latin typeface="Arial" pitchFamily="34" charset="0"/>
              <a:ea typeface="+mn-ea"/>
              <a:cs typeface="Arial" pitchFamily="34" charset="0"/>
            </a:rPr>
            <a:t>Мэдлэг сэргээх сургалт</a:t>
          </a:r>
          <a:endParaRPr lang="de-DE" sz="1200" i="1" kern="1200">
            <a:solidFill>
              <a:sysClr val="window" lastClr="FFFFFF"/>
            </a:solidFill>
            <a:latin typeface="Arial" pitchFamily="34" charset="0"/>
            <a:ea typeface="+mn-ea"/>
            <a:cs typeface="Arial" pitchFamily="34" charset="0"/>
          </a:endParaRPr>
        </a:p>
      </dsp:txBody>
      <dsp:txXfrm>
        <a:off x="22413" y="956307"/>
        <a:ext cx="3309010" cy="396567"/>
      </dsp:txXfrm>
    </dsp:sp>
    <dsp:sp modelId="{E45F67A2-DBA5-4BAE-9829-DFED0ECB61BE}">
      <dsp:nvSpPr>
        <dsp:cNvPr id="0" name=""/>
        <dsp:cNvSpPr/>
      </dsp:nvSpPr>
      <dsp:spPr>
        <a:xfrm rot="5400000">
          <a:off x="4263371" y="518797"/>
          <a:ext cx="351578" cy="217256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mn-MN" sz="1200" i="1" kern="1200">
              <a:solidFill>
                <a:sysClr val="windowText" lastClr="000000">
                  <a:hueOff val="0"/>
                  <a:satOff val="0"/>
                  <a:lumOff val="0"/>
                  <a:alphaOff val="0"/>
                </a:sysClr>
              </a:solidFill>
              <a:latin typeface="Arial" pitchFamily="34" charset="0"/>
              <a:ea typeface="+mn-ea"/>
              <a:cs typeface="Arial" pitchFamily="34" charset="0"/>
            </a:rPr>
            <a:t>417 хүн</a:t>
          </a:r>
          <a:endParaRPr lang="de-DE" sz="1200" i="1"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3352877" y="1446455"/>
        <a:ext cx="2155404" cy="317252"/>
      </dsp:txXfrm>
    </dsp:sp>
    <dsp:sp modelId="{AED503DB-FB0C-44FF-8581-CF50C21899BA}">
      <dsp:nvSpPr>
        <dsp:cNvPr id="0" name=""/>
        <dsp:cNvSpPr/>
      </dsp:nvSpPr>
      <dsp:spPr>
        <a:xfrm>
          <a:off x="4" y="1385345"/>
          <a:ext cx="3351916" cy="439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mn-MN" sz="1200" i="1" kern="1200">
              <a:solidFill>
                <a:sysClr val="window" lastClr="FFFFFF"/>
              </a:solidFill>
              <a:latin typeface="Arial" pitchFamily="34" charset="0"/>
              <a:ea typeface="+mn-ea"/>
              <a:cs typeface="Arial" pitchFamily="34" charset="0"/>
            </a:rPr>
            <a:t>Технологийн зөрчлөөс урьдчилан сэргийлэх</a:t>
          </a:r>
          <a:endParaRPr lang="de-DE" sz="1200" i="1" kern="1200">
            <a:solidFill>
              <a:sysClr val="window" lastClr="FFFFFF"/>
            </a:solidFill>
            <a:latin typeface="Arial" pitchFamily="34" charset="0"/>
            <a:ea typeface="+mn-ea"/>
            <a:cs typeface="Arial" pitchFamily="34" charset="0"/>
          </a:endParaRPr>
        </a:p>
      </dsp:txBody>
      <dsp:txXfrm>
        <a:off x="21457" y="1406798"/>
        <a:ext cx="3309010" cy="396567"/>
      </dsp:txXfrm>
    </dsp:sp>
    <dsp:sp modelId="{C3B25A05-3293-4B27-9C8E-FCA9FDAC2B89}">
      <dsp:nvSpPr>
        <dsp:cNvPr id="0" name=""/>
        <dsp:cNvSpPr/>
      </dsp:nvSpPr>
      <dsp:spPr>
        <a:xfrm rot="5400000">
          <a:off x="4263371" y="980244"/>
          <a:ext cx="351578" cy="2172567"/>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mn-MN" sz="1200" i="1" kern="1200">
              <a:solidFill>
                <a:sysClr val="windowText" lastClr="000000">
                  <a:hueOff val="0"/>
                  <a:satOff val="0"/>
                  <a:lumOff val="0"/>
                  <a:alphaOff val="0"/>
                </a:sysClr>
              </a:solidFill>
              <a:latin typeface="Arial" pitchFamily="34" charset="0"/>
              <a:ea typeface="+mn-ea"/>
              <a:cs typeface="Arial" pitchFamily="34" charset="0"/>
            </a:rPr>
            <a:t>8 хүн</a:t>
          </a:r>
          <a:endParaRPr lang="de-DE" sz="1200" i="1" kern="1200">
            <a:solidFill>
              <a:sysClr val="windowText" lastClr="000000">
                <a:hueOff val="0"/>
                <a:satOff val="0"/>
                <a:lumOff val="0"/>
                <a:alphaOff val="0"/>
              </a:sysClr>
            </a:solidFill>
            <a:latin typeface="Arial" pitchFamily="34" charset="0"/>
            <a:ea typeface="+mn-ea"/>
            <a:cs typeface="Arial" pitchFamily="34" charset="0"/>
          </a:endParaRPr>
        </a:p>
      </dsp:txBody>
      <dsp:txXfrm rot="-5400000">
        <a:off x="3352877" y="1907902"/>
        <a:ext cx="2155404" cy="317252"/>
      </dsp:txXfrm>
    </dsp:sp>
    <dsp:sp modelId="{E79A6346-205E-46A7-8829-25D69B26E411}">
      <dsp:nvSpPr>
        <dsp:cNvPr id="0" name=""/>
        <dsp:cNvSpPr/>
      </dsp:nvSpPr>
      <dsp:spPr>
        <a:xfrm>
          <a:off x="960" y="1846791"/>
          <a:ext cx="3351916" cy="4394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mn-MN" sz="1200" i="1" kern="1200">
              <a:solidFill>
                <a:sysClr val="window" lastClr="FFFFFF"/>
              </a:solidFill>
              <a:latin typeface="Arial" pitchFamily="34" charset="0"/>
              <a:ea typeface="+mn-ea"/>
              <a:cs typeface="Arial" pitchFamily="34" charset="0"/>
            </a:rPr>
            <a:t>Технологийн зөрчилд холбогдсон</a:t>
          </a:r>
          <a:endParaRPr lang="de-DE" sz="1200" i="1" kern="1200">
            <a:solidFill>
              <a:sysClr val="window" lastClr="FFFFFF"/>
            </a:solidFill>
            <a:latin typeface="Arial" pitchFamily="34" charset="0"/>
            <a:ea typeface="+mn-ea"/>
            <a:cs typeface="Arial" pitchFamily="34" charset="0"/>
          </a:endParaRPr>
        </a:p>
      </dsp:txBody>
      <dsp:txXfrm>
        <a:off x="22413" y="1868244"/>
        <a:ext cx="3309010" cy="3965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0.20912</cdr:x>
      <cdr:y>0.15667</cdr:y>
    </cdr:from>
    <cdr:to>
      <cdr:x>0.33317</cdr:x>
      <cdr:y>0.48567</cdr:y>
    </cdr:to>
    <cdr:grpSp>
      <cdr:nvGrpSpPr>
        <cdr:cNvPr id="17" name="Group 3"/>
        <cdr:cNvGrpSpPr/>
      </cdr:nvGrpSpPr>
      <cdr:grpSpPr>
        <a:xfrm xmlns:a="http://schemas.openxmlformats.org/drawingml/2006/main">
          <a:off x="1223007" y="361132"/>
          <a:ext cx="725488" cy="758362"/>
          <a:chOff x="1430558" y="232520"/>
          <a:chExt cx="737334" cy="790738"/>
        </a:xfrm>
      </cdr:grpSpPr>
      <cdr:sp macro="" textlink="">
        <cdr:nvSpPr>
          <cdr:cNvPr id="2" name="TextBox 1"/>
          <cdr:cNvSpPr txBox="1"/>
        </cdr:nvSpPr>
        <cdr:spPr>
          <a:xfrm xmlns:a="http://schemas.openxmlformats.org/drawingml/2006/main">
            <a:off x="1430558" y="735226"/>
            <a:ext cx="720080"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mn-MN" sz="1000" b="1" dirty="0" smtClean="0"/>
              <a:t>8</a:t>
            </a:r>
            <a:r>
              <a:rPr lang="en-US" sz="1000" b="1" dirty="0" smtClean="0"/>
              <a:t>5,0%</a:t>
            </a:r>
            <a:endParaRPr lang="mn-MN" sz="1000" b="1" dirty="0"/>
          </a:p>
        </cdr:txBody>
      </cdr:sp>
      <cdr:sp macro="" textlink="">
        <cdr:nvSpPr>
          <cdr:cNvPr id="3" name="TextBox 1"/>
          <cdr:cNvSpPr txBox="1"/>
        </cdr:nvSpPr>
        <cdr:spPr>
          <a:xfrm xmlns:a="http://schemas.openxmlformats.org/drawingml/2006/main">
            <a:off x="1447812" y="232520"/>
            <a:ext cx="720080" cy="288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dirty="0" smtClean="0"/>
              <a:t>15,0</a:t>
            </a:r>
            <a:r>
              <a:rPr lang="en-US" sz="1200" b="1" dirty="0" smtClean="0"/>
              <a:t>%</a:t>
            </a:r>
            <a:endParaRPr lang="mn-MN" sz="1200" b="1" dirty="0"/>
          </a:p>
        </cdr:txBody>
      </cdr:sp>
    </cdr:grpSp>
  </cdr:relSizeAnchor>
  <cdr:relSizeAnchor xmlns:cdr="http://schemas.openxmlformats.org/drawingml/2006/chartDrawing">
    <cdr:from>
      <cdr:x>0.40709</cdr:x>
      <cdr:y>0.12502</cdr:y>
    </cdr:from>
    <cdr:to>
      <cdr:x>0.53404</cdr:x>
      <cdr:y>0.50089</cdr:y>
    </cdr:to>
    <cdr:grpSp>
      <cdr:nvGrpSpPr>
        <cdr:cNvPr id="18" name="Group 4"/>
        <cdr:cNvGrpSpPr/>
      </cdr:nvGrpSpPr>
      <cdr:grpSpPr>
        <a:xfrm xmlns:a="http://schemas.openxmlformats.org/drawingml/2006/main">
          <a:off x="2422943" y="279287"/>
          <a:ext cx="755588" cy="839667"/>
          <a:chOff x="1399045" y="163510"/>
          <a:chExt cx="754586" cy="903404"/>
        </a:xfrm>
      </cdr:grpSpPr>
      <cdr:sp macro="" textlink="">
        <cdr:nvSpPr>
          <cdr:cNvPr id="6" name="TextBox 2"/>
          <cdr:cNvSpPr txBox="1"/>
        </cdr:nvSpPr>
        <cdr:spPr>
          <a:xfrm xmlns:a="http://schemas.openxmlformats.org/drawingml/2006/main">
            <a:off x="1433551" y="778882"/>
            <a:ext cx="720080" cy="288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1000" b="1" dirty="0" smtClean="0"/>
              <a:t>85</a:t>
            </a:r>
            <a:r>
              <a:rPr lang="en-US" sz="1000" b="1" dirty="0" smtClean="0"/>
              <a:t>,1%</a:t>
            </a:r>
            <a:endParaRPr lang="mn-MN" sz="1000" b="1" dirty="0"/>
          </a:p>
        </cdr:txBody>
      </cdr:sp>
      <cdr:sp macro="" textlink="">
        <cdr:nvSpPr>
          <cdr:cNvPr id="7" name="TextBox 1"/>
          <cdr:cNvSpPr txBox="1"/>
        </cdr:nvSpPr>
        <cdr:spPr>
          <a:xfrm xmlns:a="http://schemas.openxmlformats.org/drawingml/2006/main">
            <a:off x="1399045" y="163510"/>
            <a:ext cx="720080" cy="288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dirty="0" smtClean="0"/>
              <a:t>14,9%</a:t>
            </a:r>
            <a:endParaRPr lang="mn-MN" sz="1000" b="1" dirty="0"/>
          </a:p>
        </cdr:txBody>
      </cdr:sp>
    </cdr:grpSp>
  </cdr:relSizeAnchor>
  <cdr:relSizeAnchor xmlns:cdr="http://schemas.openxmlformats.org/drawingml/2006/chartDrawing">
    <cdr:from>
      <cdr:x>0.55795</cdr:x>
      <cdr:y>0.12003</cdr:y>
    </cdr:from>
    <cdr:to>
      <cdr:x>0.68785</cdr:x>
      <cdr:y>0.53951</cdr:y>
    </cdr:to>
    <cdr:grpSp>
      <cdr:nvGrpSpPr>
        <cdr:cNvPr id="19" name="Group 7"/>
        <cdr:cNvGrpSpPr/>
      </cdr:nvGrpSpPr>
      <cdr:grpSpPr>
        <a:xfrm xmlns:a="http://schemas.openxmlformats.org/drawingml/2006/main">
          <a:off x="3320841" y="268131"/>
          <a:ext cx="773147" cy="937096"/>
          <a:chOff x="-26563" y="186388"/>
          <a:chExt cx="772129" cy="1008242"/>
        </a:xfrm>
      </cdr:grpSpPr>
      <cdr:sp macro="" textlink="">
        <cdr:nvSpPr>
          <cdr:cNvPr id="9" name="TextBox 2"/>
          <cdr:cNvSpPr txBox="1"/>
        </cdr:nvSpPr>
        <cdr:spPr>
          <a:xfrm xmlns:a="http://schemas.openxmlformats.org/drawingml/2006/main">
            <a:off x="25455" y="906595"/>
            <a:ext cx="720111" cy="288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1000" b="1" dirty="0" smtClean="0"/>
              <a:t>85,</a:t>
            </a:r>
            <a:r>
              <a:rPr lang="en-US" sz="1000" b="1" dirty="0" smtClean="0"/>
              <a:t>0%</a:t>
            </a:r>
            <a:endParaRPr lang="mn-MN" sz="1000" b="1" dirty="0"/>
          </a:p>
        </cdr:txBody>
      </cdr:sp>
      <cdr:sp macro="" textlink="">
        <cdr:nvSpPr>
          <cdr:cNvPr id="10" name="TextBox 1"/>
          <cdr:cNvSpPr txBox="1"/>
        </cdr:nvSpPr>
        <cdr:spPr>
          <a:xfrm xmlns:a="http://schemas.openxmlformats.org/drawingml/2006/main">
            <a:off x="-26563" y="186388"/>
            <a:ext cx="720111" cy="288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dirty="0" smtClean="0"/>
              <a:t>15,0%</a:t>
            </a:r>
            <a:endParaRPr lang="mn-MN" sz="1000" b="1" dirty="0"/>
          </a:p>
        </cdr:txBody>
      </cdr:sp>
    </cdr:grpSp>
  </cdr:relSizeAnchor>
  <cdr:relSizeAnchor xmlns:cdr="http://schemas.openxmlformats.org/drawingml/2006/chartDrawing">
    <cdr:from>
      <cdr:x>0.72395</cdr:x>
      <cdr:y>0.14125</cdr:y>
    </cdr:from>
    <cdr:to>
      <cdr:x>0.85216</cdr:x>
      <cdr:y>0.54833</cdr:y>
    </cdr:to>
    <cdr:grpSp>
      <cdr:nvGrpSpPr>
        <cdr:cNvPr id="20" name="Group 10"/>
        <cdr:cNvGrpSpPr/>
      </cdr:nvGrpSpPr>
      <cdr:grpSpPr>
        <a:xfrm xmlns:a="http://schemas.openxmlformats.org/drawingml/2006/main">
          <a:off x="4308824" y="315533"/>
          <a:ext cx="763137" cy="909396"/>
          <a:chOff x="-707691" y="153847"/>
          <a:chExt cx="762061" cy="978433"/>
        </a:xfrm>
      </cdr:grpSpPr>
      <cdr:sp macro="" textlink="">
        <cdr:nvSpPr>
          <cdr:cNvPr id="12" name="TextBox 2"/>
          <cdr:cNvSpPr txBox="1"/>
        </cdr:nvSpPr>
        <cdr:spPr>
          <a:xfrm xmlns:a="http://schemas.openxmlformats.org/drawingml/2006/main">
            <a:off x="-665741" y="844246"/>
            <a:ext cx="720111" cy="2880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1000" b="1" dirty="0" smtClean="0"/>
              <a:t>8</a:t>
            </a:r>
            <a:r>
              <a:rPr lang="en-US" sz="1000" b="1" dirty="0" smtClean="0"/>
              <a:t>6,4%</a:t>
            </a:r>
            <a:endParaRPr lang="mn-MN" sz="1000" b="1" dirty="0"/>
          </a:p>
        </cdr:txBody>
      </cdr:sp>
      <cdr:sp macro="" textlink="">
        <cdr:nvSpPr>
          <cdr:cNvPr id="13" name="TextBox 1"/>
          <cdr:cNvSpPr txBox="1"/>
        </cdr:nvSpPr>
        <cdr:spPr>
          <a:xfrm xmlns:a="http://schemas.openxmlformats.org/drawingml/2006/main">
            <a:off x="-707691" y="153847"/>
            <a:ext cx="720111" cy="28803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b="1" dirty="0" smtClean="0"/>
              <a:t>13,6%</a:t>
            </a:r>
            <a:endParaRPr lang="mn-MN" sz="1000" b="1" dirty="0"/>
          </a:p>
        </cdr:txBody>
      </cdr:sp>
    </cdr:grpSp>
  </cdr:relSizeAnchor>
  <cdr:relSizeAnchor xmlns:cdr="http://schemas.openxmlformats.org/drawingml/2006/chartDrawing">
    <cdr:from>
      <cdr:x>0.90037</cdr:x>
      <cdr:y>0.14117</cdr:y>
    </cdr:from>
    <cdr:to>
      <cdr:x>1</cdr:x>
      <cdr:y>0.45952</cdr:y>
    </cdr:to>
    <cdr:grpSp>
      <cdr:nvGrpSpPr>
        <cdr:cNvPr id="21" name="Group 13"/>
        <cdr:cNvGrpSpPr/>
      </cdr:nvGrpSpPr>
      <cdr:grpSpPr>
        <a:xfrm xmlns:a="http://schemas.openxmlformats.org/drawingml/2006/main">
          <a:off x="5359256" y="315354"/>
          <a:ext cx="592971" cy="711190"/>
          <a:chOff x="111471" y="591838"/>
          <a:chExt cx="858773" cy="1056743"/>
        </a:xfrm>
      </cdr:grpSpPr>
      <cdr:sp macro="" textlink="">
        <cdr:nvSpPr>
          <cdr:cNvPr id="15" name="TextBox 2"/>
          <cdr:cNvSpPr txBox="1"/>
        </cdr:nvSpPr>
        <cdr:spPr>
          <a:xfrm xmlns:a="http://schemas.openxmlformats.org/drawingml/2006/main">
            <a:off x="111471" y="1388374"/>
            <a:ext cx="858773" cy="2602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mn-MN" sz="1050" b="1" dirty="0" smtClean="0"/>
              <a:t>8</a:t>
            </a:r>
            <a:r>
              <a:rPr lang="en-US" sz="1050" b="1" dirty="0" smtClean="0"/>
              <a:t>8,5%</a:t>
            </a:r>
            <a:endParaRPr lang="mn-MN" sz="1050" b="1" dirty="0"/>
          </a:p>
        </cdr:txBody>
      </cdr:sp>
      <cdr:sp macro="" textlink="">
        <cdr:nvSpPr>
          <cdr:cNvPr id="16" name="TextBox 1"/>
          <cdr:cNvSpPr txBox="1"/>
        </cdr:nvSpPr>
        <cdr:spPr>
          <a:xfrm xmlns:a="http://schemas.openxmlformats.org/drawingml/2006/main">
            <a:off x="111471" y="591838"/>
            <a:ext cx="858773" cy="2620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50" b="1" dirty="0" smtClean="0"/>
              <a:t>11,5%</a:t>
            </a:r>
            <a:endParaRPr lang="mn-MN" sz="1050" b="1" dirty="0"/>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0CFCB-A9BE-4687-8A13-1F587A586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1063</TotalTime>
  <Pages>22</Pages>
  <Words>6041</Words>
  <Characters>34440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Econimist</dc:creator>
  <cp:lastModifiedBy>home</cp:lastModifiedBy>
  <cp:revision>26</cp:revision>
  <cp:lastPrinted>2016-03-23T06:53:00Z</cp:lastPrinted>
  <dcterms:created xsi:type="dcterms:W3CDTF">2015-12-08T07:11:00Z</dcterms:created>
  <dcterms:modified xsi:type="dcterms:W3CDTF">2016-04-01T04:02:00Z</dcterms:modified>
</cp:coreProperties>
</file>