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FD" w:rsidRDefault="003E56FD">
      <w:pPr>
        <w:shd w:val="clear" w:color="auto" w:fill="FFFFFF"/>
        <w:spacing w:line="240" w:lineRule="auto"/>
        <w:jc w:val="center"/>
        <w:rPr>
          <w:rFonts w:ascii="Arial" w:eastAsia="Times New Roman" w:hAnsi="Arial" w:cs="Arial"/>
          <w:b/>
          <w:color w:val="1F497D" w:themeColor="text2"/>
          <w:sz w:val="24"/>
          <w:szCs w:val="24"/>
          <w:lang w:val="mn-MN"/>
        </w:rPr>
      </w:pPr>
    </w:p>
    <w:p w:rsidR="003E56FD" w:rsidRDefault="003E56FD">
      <w:pPr>
        <w:shd w:val="clear" w:color="auto" w:fill="FFFFFF"/>
        <w:spacing w:line="240" w:lineRule="auto"/>
        <w:jc w:val="center"/>
        <w:rPr>
          <w:rFonts w:ascii="Arial" w:eastAsia="Times New Roman" w:hAnsi="Arial" w:cs="Arial"/>
          <w:b/>
          <w:color w:val="1F497D" w:themeColor="text2"/>
          <w:sz w:val="24"/>
          <w:szCs w:val="24"/>
          <w:lang w:val="mn-MN"/>
        </w:rPr>
      </w:pPr>
    </w:p>
    <w:p w:rsidR="003E56FD" w:rsidRDefault="003E56FD">
      <w:pPr>
        <w:shd w:val="clear" w:color="auto" w:fill="FFFFFF"/>
        <w:spacing w:line="240" w:lineRule="auto"/>
        <w:jc w:val="center"/>
        <w:rPr>
          <w:rFonts w:ascii="Arial" w:eastAsia="Times New Roman" w:hAnsi="Arial" w:cs="Arial"/>
          <w:b/>
          <w:color w:val="1F497D" w:themeColor="text2"/>
          <w:sz w:val="24"/>
          <w:szCs w:val="24"/>
          <w:lang w:val="mn-MN"/>
        </w:rPr>
      </w:pPr>
    </w:p>
    <w:p w:rsidR="003E56FD" w:rsidRDefault="0094499A" w:rsidP="0094499A">
      <w:pPr>
        <w:shd w:val="clear" w:color="auto" w:fill="FFFFFF"/>
        <w:spacing w:line="240" w:lineRule="auto"/>
        <w:rPr>
          <w:rFonts w:ascii="Arial" w:eastAsia="Times New Roman" w:hAnsi="Arial" w:cs="Arial"/>
          <w:b/>
          <w:color w:val="1F497D" w:themeColor="text2"/>
          <w:sz w:val="24"/>
          <w:szCs w:val="24"/>
          <w:lang w:val="mn-MN"/>
        </w:rPr>
      </w:pPr>
      <w:r>
        <w:rPr>
          <w:rFonts w:ascii="Arial" w:eastAsia="Times New Roman" w:hAnsi="Arial" w:cs="Arial"/>
          <w:b/>
          <w:noProof/>
          <w:color w:val="1F497D" w:themeColor="text2"/>
          <w:sz w:val="24"/>
          <w:szCs w:val="24"/>
        </w:rPr>
        <w:drawing>
          <wp:anchor distT="0" distB="0" distL="114300" distR="114300" simplePos="0" relativeHeight="251659776" behindDoc="0" locked="0" layoutInCell="1" allowOverlap="1" wp14:anchorId="28C6E3A7" wp14:editId="7118527C">
            <wp:simplePos x="0" y="0"/>
            <wp:positionH relativeFrom="column">
              <wp:posOffset>142875</wp:posOffset>
            </wp:positionH>
            <wp:positionV relativeFrom="paragraph">
              <wp:posOffset>176530</wp:posOffset>
            </wp:positionV>
            <wp:extent cx="5734050" cy="4533900"/>
            <wp:effectExtent l="0" t="0" r="0" b="0"/>
            <wp:wrapSquare wrapText="bothSides"/>
            <wp:docPr id="19" name="Picture 19" descr="C:\Users\bbb\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b\Download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453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99A" w:rsidRDefault="0094499A" w:rsidP="00F441DB">
      <w:pPr>
        <w:shd w:val="clear" w:color="auto" w:fill="FFFFFF"/>
        <w:spacing w:line="240" w:lineRule="auto"/>
        <w:jc w:val="center"/>
        <w:rPr>
          <w:rFonts w:ascii="Arial" w:eastAsia="Times New Roman" w:hAnsi="Arial" w:cs="Arial"/>
          <w:b/>
          <w:color w:val="1F497D" w:themeColor="text2"/>
          <w:sz w:val="44"/>
          <w:szCs w:val="44"/>
          <w:lang w:val="mn-MN"/>
        </w:rPr>
      </w:pPr>
    </w:p>
    <w:p w:rsidR="00F441DB" w:rsidRPr="00F441DB" w:rsidRDefault="00F441DB" w:rsidP="00F441DB">
      <w:pPr>
        <w:shd w:val="clear" w:color="auto" w:fill="FFFFFF"/>
        <w:spacing w:line="240" w:lineRule="auto"/>
        <w:jc w:val="center"/>
        <w:rPr>
          <w:rFonts w:ascii="Arial" w:eastAsia="Times New Roman" w:hAnsi="Arial" w:cs="Arial"/>
          <w:b/>
          <w:color w:val="1F497D" w:themeColor="text2"/>
          <w:sz w:val="44"/>
          <w:szCs w:val="44"/>
          <w:lang w:val="mn-MN"/>
        </w:rPr>
      </w:pPr>
      <w:r w:rsidRPr="00F441DB">
        <w:rPr>
          <w:rFonts w:ascii="Arial" w:eastAsia="Times New Roman" w:hAnsi="Arial" w:cs="Arial"/>
          <w:b/>
          <w:color w:val="1F497D" w:themeColor="text2"/>
          <w:sz w:val="44"/>
          <w:szCs w:val="44"/>
          <w:lang w:val="mn-MN"/>
        </w:rPr>
        <w:t>“ЖУУЛЧИН ГОВЬ ” ХК-ийн 2016 оны</w:t>
      </w:r>
    </w:p>
    <w:p w:rsidR="00F441DB" w:rsidRPr="00F441DB" w:rsidRDefault="00F441DB" w:rsidP="00F441DB">
      <w:pPr>
        <w:shd w:val="clear" w:color="auto" w:fill="FFFFFF"/>
        <w:spacing w:line="240" w:lineRule="auto"/>
        <w:jc w:val="center"/>
        <w:rPr>
          <w:rFonts w:ascii="Arial" w:eastAsia="Times New Roman" w:hAnsi="Arial" w:cs="Arial"/>
          <w:b/>
          <w:color w:val="1F497D" w:themeColor="text2"/>
          <w:sz w:val="44"/>
          <w:szCs w:val="44"/>
        </w:rPr>
      </w:pPr>
      <w:r w:rsidRPr="00F441DB">
        <w:rPr>
          <w:rFonts w:ascii="Arial" w:eastAsia="Times New Roman" w:hAnsi="Arial" w:cs="Arial"/>
          <w:b/>
          <w:color w:val="1F497D" w:themeColor="text2"/>
          <w:sz w:val="44"/>
          <w:szCs w:val="44"/>
          <w:lang w:val="mn-MN"/>
        </w:rPr>
        <w:t>үйл ажиллагааны тайлан</w:t>
      </w:r>
    </w:p>
    <w:p w:rsidR="003E56FD" w:rsidRPr="00F441DB" w:rsidRDefault="003E56FD" w:rsidP="00F441DB">
      <w:pPr>
        <w:shd w:val="clear" w:color="auto" w:fill="FFFFFF"/>
        <w:spacing w:line="240" w:lineRule="auto"/>
        <w:jc w:val="center"/>
        <w:rPr>
          <w:rFonts w:ascii="Arial" w:eastAsia="Times New Roman" w:hAnsi="Arial" w:cs="Arial"/>
          <w:b/>
          <w:color w:val="1F497D" w:themeColor="text2"/>
          <w:sz w:val="44"/>
          <w:szCs w:val="44"/>
          <w:lang w:val="mn-MN"/>
        </w:rPr>
      </w:pPr>
    </w:p>
    <w:p w:rsidR="003E56FD" w:rsidRPr="00F441DB" w:rsidRDefault="003E56FD" w:rsidP="00F441DB">
      <w:pPr>
        <w:shd w:val="clear" w:color="auto" w:fill="FFFFFF"/>
        <w:spacing w:line="240" w:lineRule="auto"/>
        <w:jc w:val="center"/>
        <w:rPr>
          <w:rFonts w:ascii="Arial" w:eastAsia="Times New Roman" w:hAnsi="Arial" w:cs="Arial"/>
          <w:b/>
          <w:color w:val="1F497D" w:themeColor="text2"/>
          <w:sz w:val="44"/>
          <w:szCs w:val="44"/>
          <w:lang w:val="mn-MN"/>
        </w:rPr>
      </w:pPr>
    </w:p>
    <w:p w:rsidR="003E56FD" w:rsidRDefault="003E56FD">
      <w:pPr>
        <w:shd w:val="clear" w:color="auto" w:fill="FFFFFF"/>
        <w:spacing w:line="240" w:lineRule="auto"/>
        <w:jc w:val="center"/>
        <w:rPr>
          <w:rFonts w:ascii="Arial" w:eastAsia="Times New Roman" w:hAnsi="Arial" w:cs="Arial"/>
          <w:b/>
          <w:color w:val="1F497D" w:themeColor="text2"/>
          <w:sz w:val="24"/>
          <w:szCs w:val="24"/>
          <w:lang w:val="mn-MN"/>
        </w:rPr>
      </w:pPr>
    </w:p>
    <w:p w:rsidR="003E56FD" w:rsidRDefault="003E56FD">
      <w:pPr>
        <w:shd w:val="clear" w:color="auto" w:fill="FFFFFF"/>
        <w:spacing w:line="240" w:lineRule="auto"/>
        <w:jc w:val="center"/>
        <w:rPr>
          <w:rFonts w:ascii="Arial" w:eastAsia="Times New Roman" w:hAnsi="Arial" w:cs="Arial"/>
          <w:b/>
          <w:color w:val="1F497D" w:themeColor="text2"/>
          <w:sz w:val="24"/>
          <w:szCs w:val="24"/>
          <w:lang w:val="mn-MN"/>
        </w:rPr>
      </w:pPr>
    </w:p>
    <w:p w:rsidR="003E56FD" w:rsidRDefault="003E56FD">
      <w:pPr>
        <w:shd w:val="clear" w:color="auto" w:fill="FFFFFF"/>
        <w:spacing w:line="240" w:lineRule="auto"/>
        <w:jc w:val="center"/>
        <w:rPr>
          <w:rFonts w:ascii="Arial" w:eastAsia="Times New Roman" w:hAnsi="Arial" w:cs="Arial"/>
          <w:b/>
          <w:color w:val="1F497D" w:themeColor="text2"/>
          <w:sz w:val="24"/>
          <w:szCs w:val="24"/>
          <w:lang w:val="mn-MN"/>
        </w:rPr>
      </w:pPr>
    </w:p>
    <w:p w:rsidR="003E56FD" w:rsidRDefault="003E56FD">
      <w:pPr>
        <w:shd w:val="clear" w:color="auto" w:fill="FFFFFF"/>
        <w:spacing w:line="240" w:lineRule="auto"/>
        <w:jc w:val="center"/>
        <w:rPr>
          <w:rFonts w:ascii="Arial" w:eastAsia="Times New Roman" w:hAnsi="Arial" w:cs="Arial"/>
          <w:b/>
          <w:color w:val="1F497D" w:themeColor="text2"/>
          <w:sz w:val="24"/>
          <w:szCs w:val="24"/>
          <w:lang w:val="mn-MN"/>
        </w:rPr>
      </w:pPr>
    </w:p>
    <w:p w:rsidR="003E56FD" w:rsidRDefault="003E56FD" w:rsidP="00F441DB">
      <w:pPr>
        <w:shd w:val="clear" w:color="auto" w:fill="FFFFFF"/>
        <w:spacing w:line="240" w:lineRule="auto"/>
        <w:rPr>
          <w:rFonts w:ascii="Arial" w:eastAsia="Times New Roman" w:hAnsi="Arial" w:cs="Arial"/>
          <w:b/>
          <w:color w:val="1F497D" w:themeColor="text2"/>
          <w:sz w:val="24"/>
          <w:szCs w:val="24"/>
          <w:lang w:val="mn-MN"/>
        </w:rPr>
      </w:pPr>
    </w:p>
    <w:p w:rsidR="003E56FD" w:rsidRDefault="003E56FD">
      <w:pPr>
        <w:shd w:val="clear" w:color="auto" w:fill="FFFFFF"/>
        <w:spacing w:line="240" w:lineRule="auto"/>
        <w:jc w:val="center"/>
        <w:rPr>
          <w:rFonts w:ascii="Arial" w:eastAsia="Times New Roman" w:hAnsi="Arial" w:cs="Arial"/>
          <w:b/>
          <w:color w:val="1F497D" w:themeColor="text2"/>
          <w:sz w:val="24"/>
          <w:szCs w:val="24"/>
          <w:lang w:val="mn-MN"/>
        </w:rPr>
      </w:pPr>
    </w:p>
    <w:p w:rsidR="003E56FD" w:rsidRPr="00C47A48" w:rsidRDefault="003E56FD">
      <w:pPr>
        <w:shd w:val="clear" w:color="auto" w:fill="FFFFFF"/>
        <w:spacing w:line="240" w:lineRule="auto"/>
        <w:jc w:val="center"/>
        <w:rPr>
          <w:rFonts w:ascii="Arial" w:eastAsia="Times New Roman" w:hAnsi="Arial" w:cs="Arial"/>
          <w:b/>
          <w:color w:val="000000" w:themeColor="text1"/>
          <w:sz w:val="24"/>
          <w:szCs w:val="24"/>
        </w:rPr>
      </w:pP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rPr>
      </w:pPr>
      <w:r w:rsidRPr="00C47A48">
        <w:rPr>
          <w:rFonts w:ascii="Arial" w:eastAsia="Times New Roman" w:hAnsi="Arial" w:cs="Arial"/>
          <w:color w:val="000000" w:themeColor="text1"/>
          <w:sz w:val="24"/>
          <w:szCs w:val="24"/>
          <w:lang w:val="mn-MN"/>
        </w:rPr>
        <w:t xml:space="preserve"> </w:t>
      </w:r>
      <w:r w:rsidRPr="00C47A48">
        <w:rPr>
          <w:rFonts w:ascii="Arial" w:eastAsia="Times New Roman" w:hAnsi="Arial" w:cs="Arial"/>
          <w:color w:val="000000" w:themeColor="text1"/>
          <w:sz w:val="24"/>
          <w:szCs w:val="24"/>
          <w:lang w:val="mn-MN"/>
        </w:rPr>
        <w:tab/>
        <w:t>“Жуулчин говь” ХК нь 201</w:t>
      </w:r>
      <w:r w:rsidRPr="00C47A48">
        <w:rPr>
          <w:rFonts w:ascii="Arial" w:eastAsia="Times New Roman" w:hAnsi="Arial" w:cs="Arial"/>
          <w:color w:val="000000" w:themeColor="text1"/>
          <w:sz w:val="24"/>
          <w:szCs w:val="24"/>
        </w:rPr>
        <w:t>6</w:t>
      </w:r>
      <w:r w:rsidRPr="00C47A48">
        <w:rPr>
          <w:rFonts w:ascii="Arial" w:eastAsia="Times New Roman" w:hAnsi="Arial" w:cs="Arial"/>
          <w:color w:val="000000" w:themeColor="text1"/>
          <w:sz w:val="24"/>
          <w:szCs w:val="24"/>
          <w:lang w:val="mn-MN"/>
        </w:rPr>
        <w:t xml:space="preserve"> оны 5-р сарын 01-ны өдрөөс  жуулчин хүлээн авах бэлтгэл ажилдаа орж улмаар 5-р сарын 30-ны өдрөөс эхний жуулчидаа хүлээн авч үйл ажиллагаагаа эхлүүлэн 2016 оны 10-р сарын 05-ны өдөр хүртэл  Гадаад дотоодын жуулчид болон гэрээт компаниудадаа үйлчиллээ. </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 xml:space="preserve">Тайлант жилд байнгын ажлын байрны 4, гэрээт 11 ажиллагсадтай ажилласан байна. </w:t>
      </w:r>
    </w:p>
    <w:p w:rsidR="003E56FD" w:rsidRPr="00C47A48" w:rsidRDefault="00C47A48">
      <w:pPr>
        <w:shd w:val="clear" w:color="auto" w:fill="FFFFFF"/>
        <w:spacing w:line="360" w:lineRule="auto"/>
        <w:ind w:firstLine="720"/>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Үүнд: 1. Захирал          -------1</w:t>
      </w:r>
    </w:p>
    <w:p w:rsidR="003E56FD" w:rsidRPr="00C47A48" w:rsidRDefault="00C47A48">
      <w:pPr>
        <w:shd w:val="clear" w:color="auto" w:fill="FFFFFF"/>
        <w:spacing w:line="360" w:lineRule="auto"/>
        <w:ind w:firstLine="720"/>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 xml:space="preserve">          2. Нярав             ------- 1</w:t>
      </w:r>
    </w:p>
    <w:p w:rsidR="003E56FD" w:rsidRPr="00C47A48" w:rsidRDefault="00C47A48">
      <w:pPr>
        <w:shd w:val="clear" w:color="auto" w:fill="FFFFFF"/>
        <w:spacing w:line="360" w:lineRule="auto"/>
        <w:ind w:firstLine="720"/>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 xml:space="preserve">          4. Тогооч            ------- 2</w:t>
      </w:r>
    </w:p>
    <w:p w:rsidR="003E56FD" w:rsidRPr="00C47A48" w:rsidRDefault="00C47A48">
      <w:pPr>
        <w:shd w:val="clear" w:color="auto" w:fill="FFFFFF"/>
        <w:spacing w:line="360" w:lineRule="auto"/>
        <w:ind w:firstLine="720"/>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 xml:space="preserve">          5 Манаач           ------- 2</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 xml:space="preserve">Тайлант онд   гадаадын      506  , дотоодын  275    нийт  781    амрагч жуулчин хүлээн авлаа. </w:t>
      </w:r>
      <w:r w:rsidRPr="00C47A48">
        <w:rPr>
          <w:rFonts w:ascii="Arial" w:hAnsi="Arial" w:cs="Arial"/>
          <w:color w:val="000000" w:themeColor="text1"/>
          <w:sz w:val="24"/>
          <w:szCs w:val="24"/>
          <w:lang w:val="mn-MN"/>
        </w:rPr>
        <w:t xml:space="preserve">2016 оны орлого  тооцоолж байсан орлогын түвшинд хүрсэнгүй </w:t>
      </w:r>
      <w:r w:rsidRPr="00C47A48">
        <w:rPr>
          <w:rFonts w:ascii="Arial" w:hAnsi="Arial" w:cs="Arial"/>
          <w:color w:val="000000" w:themeColor="text1"/>
          <w:sz w:val="24"/>
          <w:szCs w:val="24"/>
        </w:rPr>
        <w:t>20</w:t>
      </w:r>
      <w:r w:rsidRPr="00C47A48">
        <w:rPr>
          <w:rFonts w:ascii="Arial" w:hAnsi="Arial" w:cs="Arial"/>
          <w:color w:val="000000" w:themeColor="text1"/>
          <w:sz w:val="24"/>
          <w:szCs w:val="24"/>
          <w:lang w:val="mn-MN"/>
        </w:rPr>
        <w:t xml:space="preserve">15 оныхтой харьцуулахад дөнгөж 45%тай байлаа. </w:t>
      </w:r>
      <w:r w:rsidRPr="00C47A48">
        <w:rPr>
          <w:rFonts w:ascii="Arial" w:eastAsia="Times New Roman" w:hAnsi="Arial" w:cs="Arial"/>
          <w:color w:val="000000" w:themeColor="text1"/>
          <w:sz w:val="24"/>
          <w:szCs w:val="24"/>
          <w:lang w:val="mn-MN"/>
        </w:rPr>
        <w:t xml:space="preserve">2016 онд Жуулчин говь -1 бааз дангаар үйл ажиллагаа явуулсан.  </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 xml:space="preserve">Тайлант улиралд   55.485.993   төгрөгийн цэвэр орлоготой ажилласнаас доорхи зардлууд гарсан болно. </w:t>
      </w:r>
    </w:p>
    <w:p w:rsidR="003E56FD" w:rsidRPr="00C47A48" w:rsidRDefault="00C47A48">
      <w:pPr>
        <w:shd w:val="clear" w:color="auto" w:fill="FFFFFF"/>
        <w:spacing w:line="360" w:lineRule="auto"/>
        <w:jc w:val="both"/>
        <w:rPr>
          <w:rFonts w:ascii="Arial" w:eastAsia="Times New Roman" w:hAnsi="Arial" w:cs="Arial"/>
          <w:b/>
          <w:color w:val="000000" w:themeColor="text1"/>
          <w:sz w:val="24"/>
          <w:szCs w:val="24"/>
          <w:lang w:val="mn-MN"/>
        </w:rPr>
      </w:pPr>
      <w:r w:rsidRPr="00C47A48">
        <w:rPr>
          <w:rFonts w:ascii="Arial" w:eastAsia="Times New Roman" w:hAnsi="Arial" w:cs="Arial"/>
          <w:b/>
          <w:color w:val="000000" w:themeColor="text1"/>
          <w:sz w:val="24"/>
          <w:szCs w:val="24"/>
          <w:lang w:val="mn-MN"/>
        </w:rPr>
        <w:t>ТАТВАРТ:</w:t>
      </w:r>
    </w:p>
    <w:p w:rsidR="003E56FD" w:rsidRPr="00C47A48" w:rsidRDefault="00C47A48">
      <w:pPr>
        <w:pStyle w:val="ListParagraph1"/>
        <w:numPr>
          <w:ilvl w:val="0"/>
          <w:numId w:val="1"/>
        </w:num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НӨАТатварт                                                      2,770.263,37₮</w:t>
      </w:r>
    </w:p>
    <w:p w:rsidR="003E56FD" w:rsidRPr="00C47A48" w:rsidRDefault="00C47A48">
      <w:pPr>
        <w:pStyle w:val="ListParagraph1"/>
        <w:numPr>
          <w:ilvl w:val="0"/>
          <w:numId w:val="1"/>
        </w:num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ХАОАТатварт                                                    2,055.944,00₮</w:t>
      </w:r>
    </w:p>
    <w:p w:rsidR="003E56FD" w:rsidRPr="00C47A48" w:rsidRDefault="00C47A48">
      <w:pPr>
        <w:pStyle w:val="ListParagraph1"/>
        <w:numPr>
          <w:ilvl w:val="0"/>
          <w:numId w:val="1"/>
        </w:num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Үл Хөдлөх Эд Хөрөнгийн татварт                       310.000,00₮</w:t>
      </w:r>
    </w:p>
    <w:p w:rsidR="003E56FD" w:rsidRPr="00C47A48" w:rsidRDefault="00C47A48">
      <w:pPr>
        <w:pStyle w:val="ListParagraph1"/>
        <w:numPr>
          <w:ilvl w:val="0"/>
          <w:numId w:val="1"/>
        </w:num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Газар ашигласны татварт                                1,010.000,00₮</w:t>
      </w:r>
    </w:p>
    <w:p w:rsidR="003E56FD" w:rsidRPr="00C47A48" w:rsidRDefault="00C47A48">
      <w:pPr>
        <w:pStyle w:val="ListParagraph1"/>
        <w:numPr>
          <w:ilvl w:val="0"/>
          <w:numId w:val="1"/>
        </w:num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ААНОАТатварт                                                      10.000,00₮</w:t>
      </w:r>
    </w:p>
    <w:p w:rsidR="003E56FD" w:rsidRPr="00C47A48" w:rsidRDefault="00C47A48">
      <w:pPr>
        <w:shd w:val="clear" w:color="auto" w:fill="FFFFFF"/>
        <w:spacing w:line="360" w:lineRule="auto"/>
        <w:ind w:left="1080"/>
        <w:jc w:val="both"/>
        <w:rPr>
          <w:rFonts w:ascii="Arial" w:eastAsia="Times New Roman" w:hAnsi="Arial" w:cs="Arial"/>
          <w:b/>
          <w:i/>
          <w:color w:val="000000" w:themeColor="text1"/>
          <w:sz w:val="24"/>
          <w:szCs w:val="24"/>
          <w:lang w:val="mn-MN"/>
        </w:rPr>
      </w:pPr>
      <w:r w:rsidRPr="00C47A48">
        <w:rPr>
          <w:rFonts w:ascii="Arial" w:eastAsia="Times New Roman" w:hAnsi="Arial" w:cs="Arial"/>
          <w:b/>
          <w:i/>
          <w:color w:val="000000" w:themeColor="text1"/>
          <w:sz w:val="24"/>
          <w:szCs w:val="24"/>
          <w:lang w:val="mn-MN"/>
        </w:rPr>
        <w:t>Нийт дүн:                                                        6,156.207,37₮</w:t>
      </w:r>
    </w:p>
    <w:p w:rsidR="003E56FD" w:rsidRPr="00C47A48" w:rsidRDefault="003E56FD">
      <w:pPr>
        <w:shd w:val="clear" w:color="auto" w:fill="FFFFFF"/>
        <w:spacing w:line="360" w:lineRule="auto"/>
        <w:ind w:left="1080"/>
        <w:jc w:val="both"/>
        <w:rPr>
          <w:rFonts w:ascii="Arial" w:eastAsia="Times New Roman" w:hAnsi="Arial" w:cs="Arial"/>
          <w:b/>
          <w:i/>
          <w:color w:val="000000" w:themeColor="text1"/>
          <w:sz w:val="24"/>
          <w:szCs w:val="24"/>
          <w:lang w:val="mn-MN"/>
        </w:rPr>
      </w:pPr>
    </w:p>
    <w:p w:rsidR="003E56FD" w:rsidRPr="00C47A48" w:rsidRDefault="003E56FD">
      <w:pPr>
        <w:shd w:val="clear" w:color="auto" w:fill="FFFFFF"/>
        <w:spacing w:line="360" w:lineRule="auto"/>
        <w:ind w:left="1080"/>
        <w:jc w:val="both"/>
        <w:rPr>
          <w:rFonts w:ascii="Arial" w:eastAsia="Times New Roman" w:hAnsi="Arial" w:cs="Arial"/>
          <w:b/>
          <w:i/>
          <w:color w:val="000000" w:themeColor="text1"/>
          <w:sz w:val="24"/>
          <w:szCs w:val="24"/>
          <w:lang w:val="mn-MN"/>
        </w:rPr>
      </w:pPr>
    </w:p>
    <w:p w:rsidR="00C47A48" w:rsidRPr="00C47A48" w:rsidRDefault="00C47A48">
      <w:pPr>
        <w:shd w:val="clear" w:color="auto" w:fill="FFFFFF"/>
        <w:spacing w:line="360" w:lineRule="auto"/>
        <w:ind w:left="1080"/>
        <w:jc w:val="both"/>
        <w:rPr>
          <w:rFonts w:ascii="Arial" w:eastAsia="Times New Roman" w:hAnsi="Arial" w:cs="Arial"/>
          <w:b/>
          <w:i/>
          <w:color w:val="000000" w:themeColor="text1"/>
          <w:sz w:val="24"/>
          <w:szCs w:val="24"/>
          <w:lang w:val="mn-MN"/>
        </w:rPr>
      </w:pPr>
    </w:p>
    <w:p w:rsidR="0094499A" w:rsidRPr="00C47A48" w:rsidRDefault="0094499A">
      <w:pPr>
        <w:shd w:val="clear" w:color="auto" w:fill="FFFFFF"/>
        <w:spacing w:line="360" w:lineRule="auto"/>
        <w:ind w:left="1080"/>
        <w:jc w:val="both"/>
        <w:rPr>
          <w:rFonts w:ascii="Arial" w:eastAsia="Times New Roman" w:hAnsi="Arial" w:cs="Arial"/>
          <w:b/>
          <w:i/>
          <w:color w:val="000000" w:themeColor="text1"/>
          <w:sz w:val="24"/>
          <w:szCs w:val="24"/>
          <w:lang w:val="mn-MN"/>
        </w:rPr>
      </w:pPr>
    </w:p>
    <w:p w:rsidR="003E56FD" w:rsidRPr="00C47A48" w:rsidRDefault="00C47A48">
      <w:pPr>
        <w:shd w:val="clear" w:color="auto" w:fill="FFFFFF"/>
        <w:spacing w:line="360" w:lineRule="auto"/>
        <w:jc w:val="both"/>
        <w:rPr>
          <w:rFonts w:ascii="Arial" w:eastAsia="Times New Roman" w:hAnsi="Arial" w:cs="Arial"/>
          <w:b/>
          <w:color w:val="000000" w:themeColor="text1"/>
          <w:sz w:val="24"/>
          <w:szCs w:val="24"/>
          <w:lang w:val="mn-MN"/>
        </w:rPr>
      </w:pPr>
      <w:r w:rsidRPr="00C47A48">
        <w:rPr>
          <w:rFonts w:ascii="Arial" w:eastAsia="Times New Roman" w:hAnsi="Arial" w:cs="Arial"/>
          <w:b/>
          <w:color w:val="000000" w:themeColor="text1"/>
          <w:sz w:val="24"/>
          <w:szCs w:val="24"/>
          <w:lang w:val="mn-MN"/>
        </w:rPr>
        <w:lastRenderedPageBreak/>
        <w:t>ҮЙЛ АЖИЛЛАГААНЫ ЗАРДАЛД:</w:t>
      </w:r>
    </w:p>
    <w:p w:rsidR="003E56FD" w:rsidRPr="005D6D6C" w:rsidRDefault="00C47A48">
      <w:pPr>
        <w:shd w:val="clear" w:color="auto" w:fill="FFFFFF"/>
        <w:spacing w:line="360" w:lineRule="auto"/>
        <w:jc w:val="both"/>
        <w:rPr>
          <w:rFonts w:ascii="Arial" w:eastAsia="Times New Roman" w:hAnsi="Arial" w:cs="Arial"/>
          <w:color w:val="000000" w:themeColor="text1"/>
          <w:sz w:val="24"/>
          <w:szCs w:val="24"/>
        </w:rPr>
      </w:pPr>
      <w:r w:rsidRPr="00C47A48">
        <w:rPr>
          <w:rFonts w:ascii="Arial" w:eastAsia="Times New Roman" w:hAnsi="Arial" w:cs="Arial"/>
          <w:b/>
          <w:color w:val="000000" w:themeColor="text1"/>
          <w:sz w:val="24"/>
          <w:szCs w:val="24"/>
          <w:lang w:val="mn-MN"/>
        </w:rPr>
        <w:tab/>
        <w:t>1.</w:t>
      </w:r>
      <w:r w:rsidRPr="00C47A48">
        <w:rPr>
          <w:rFonts w:ascii="Arial" w:eastAsia="Times New Roman" w:hAnsi="Arial" w:cs="Arial"/>
          <w:color w:val="000000" w:themeColor="text1"/>
          <w:sz w:val="24"/>
          <w:szCs w:val="24"/>
          <w:lang w:val="mn-MN"/>
        </w:rPr>
        <w:t>Цалингийн зардал                                            26,346.715,30₮</w:t>
      </w:r>
      <w:r w:rsidR="005D6D6C">
        <w:rPr>
          <w:rFonts w:ascii="Arial" w:eastAsia="Times New Roman" w:hAnsi="Arial" w:cs="Arial"/>
          <w:color w:val="000000" w:themeColor="text1"/>
          <w:sz w:val="24"/>
          <w:szCs w:val="24"/>
        </w:rPr>
        <w:t xml:space="preserve"> </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2.НДШимтгэлийн зардал                                       2,751.292,94₮</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3. Шатахууны зардал                                             1,774.384,00₮</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4. Хүнсний материалд                                          15,594.623,00₮</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5. Бичиг хэргийн зардал                                          1,173.163,00₮</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6. Маркатенгийн зардал                                           5,034.989,00₮</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7. Засварын зардал                                                  4,527.770,00₮</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8. Ачаа тээврийн зардал                                             337.509,00₮</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9. Бараа материал, аж ахуйн зардал                       8,992.490,00₮</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10. Ашиглалтын зардал                                             1,515.031,00₮</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11. Элэгдэл хорогдлын зардал                               17,893.179,90₮</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12.Үйл ажиллагааны бусад зардал                           3,667.209,62₮</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ab/>
        <w:t>13. Төлбөр хураамжийн зардал                                 1,320.000,00₮</w:t>
      </w:r>
    </w:p>
    <w:p w:rsidR="003E56FD" w:rsidRPr="00C47A48" w:rsidRDefault="00C47A48">
      <w:pPr>
        <w:shd w:val="clear" w:color="auto" w:fill="FFFFFF"/>
        <w:spacing w:line="360" w:lineRule="auto"/>
        <w:jc w:val="both"/>
        <w:rPr>
          <w:rFonts w:ascii="Arial" w:eastAsia="Times New Roman" w:hAnsi="Arial" w:cs="Arial"/>
          <w:b/>
          <w:i/>
          <w:color w:val="000000" w:themeColor="text1"/>
          <w:sz w:val="24"/>
          <w:szCs w:val="24"/>
          <w:lang w:val="mn-MN"/>
        </w:rPr>
      </w:pPr>
      <w:r w:rsidRPr="00C47A48">
        <w:rPr>
          <w:rFonts w:ascii="Arial" w:eastAsia="Times New Roman" w:hAnsi="Arial" w:cs="Arial"/>
          <w:color w:val="000000" w:themeColor="text1"/>
          <w:sz w:val="24"/>
          <w:szCs w:val="24"/>
          <w:lang w:val="mn-MN"/>
        </w:rPr>
        <w:tab/>
      </w:r>
      <w:r w:rsidRPr="00C47A48">
        <w:rPr>
          <w:rFonts w:ascii="Arial" w:eastAsia="Times New Roman" w:hAnsi="Arial" w:cs="Arial"/>
          <w:color w:val="000000" w:themeColor="text1"/>
          <w:sz w:val="24"/>
          <w:szCs w:val="24"/>
          <w:lang w:val="mn-MN"/>
        </w:rPr>
        <w:tab/>
      </w:r>
      <w:r w:rsidRPr="00C47A48">
        <w:rPr>
          <w:rFonts w:ascii="Arial" w:eastAsia="Times New Roman" w:hAnsi="Arial" w:cs="Arial"/>
          <w:b/>
          <w:i/>
          <w:color w:val="000000" w:themeColor="text1"/>
          <w:sz w:val="24"/>
          <w:szCs w:val="24"/>
          <w:lang w:val="mn-MN"/>
        </w:rPr>
        <w:t>НИЙТ ЗАРДЛЫН ДҮН:                                   90,928.356,76₮</w:t>
      </w:r>
    </w:p>
    <w:p w:rsidR="003E56FD" w:rsidRPr="00C47A48" w:rsidRDefault="003E56FD">
      <w:pPr>
        <w:shd w:val="clear" w:color="auto" w:fill="FFFFFF"/>
        <w:spacing w:line="360" w:lineRule="auto"/>
        <w:jc w:val="both"/>
        <w:rPr>
          <w:rFonts w:ascii="Arial" w:eastAsia="Times New Roman" w:hAnsi="Arial" w:cs="Arial"/>
          <w:b/>
          <w:i/>
          <w:color w:val="000000" w:themeColor="text1"/>
          <w:sz w:val="24"/>
          <w:szCs w:val="24"/>
          <w:lang w:val="mn-MN"/>
        </w:rPr>
      </w:pPr>
    </w:p>
    <w:p w:rsidR="003E56FD" w:rsidRPr="00C47A48" w:rsidRDefault="00C47A48">
      <w:pPr>
        <w:shd w:val="clear" w:color="auto" w:fill="FFFFFF"/>
        <w:spacing w:line="360" w:lineRule="auto"/>
        <w:ind w:firstLine="720"/>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t>Манай компани үйл ажиллагаа явуулж байгаа хугацаандаа орон нутгийн иргэдийг аль болох олноор ажлын байраар хангах талаар арга хэмжээ авч үр бүтээлтэй ажилласаар ирсэн. Мөн орон нутгаас зохиогдож байгаа үйл ажиллагаанд байнга идэвхтэй оролцсоор ирсэн.</w:t>
      </w:r>
    </w:p>
    <w:p w:rsidR="003E56FD" w:rsidRPr="00C47A48" w:rsidRDefault="00C47A48">
      <w:pPr>
        <w:shd w:val="clear" w:color="auto" w:fill="FFFFFF"/>
        <w:spacing w:line="360" w:lineRule="auto"/>
        <w:jc w:val="both"/>
        <w:rPr>
          <w:rFonts w:ascii="Arial" w:eastAsia="Times New Roman" w:hAnsi="Arial" w:cs="Arial"/>
          <w:b/>
          <w:i/>
          <w:color w:val="000000" w:themeColor="text1"/>
          <w:sz w:val="24"/>
          <w:szCs w:val="24"/>
          <w:lang w:val="mn-MN"/>
        </w:rPr>
      </w:pPr>
      <w:r w:rsidRPr="00C47A48">
        <w:rPr>
          <w:rFonts w:ascii="Arial" w:eastAsia="Times New Roman" w:hAnsi="Arial" w:cs="Arial"/>
          <w:color w:val="000000" w:themeColor="text1"/>
          <w:sz w:val="24"/>
          <w:szCs w:val="24"/>
          <w:lang w:val="mn-MN"/>
        </w:rPr>
        <w:tab/>
        <w:t xml:space="preserve">1Ханхонгор сумын Мандах багийн </w:t>
      </w:r>
      <w:r w:rsidRPr="00C47A48">
        <w:rPr>
          <w:rFonts w:ascii="Arial" w:eastAsia="Times New Roman" w:hAnsi="Arial" w:cs="Arial"/>
          <w:b/>
          <w:color w:val="000000" w:themeColor="text1"/>
          <w:sz w:val="24"/>
          <w:szCs w:val="24"/>
          <w:lang w:val="mn-MN"/>
        </w:rPr>
        <w:t>овоо тахилганд</w:t>
      </w:r>
      <w:r w:rsidRPr="00C47A48">
        <w:rPr>
          <w:rFonts w:ascii="Arial" w:eastAsia="Times New Roman" w:hAnsi="Arial" w:cs="Arial"/>
          <w:color w:val="000000" w:themeColor="text1"/>
          <w:sz w:val="24"/>
          <w:szCs w:val="24"/>
          <w:lang w:val="mn-MN"/>
        </w:rPr>
        <w:t xml:space="preserve"> </w:t>
      </w:r>
      <w:r w:rsidRPr="00C47A48">
        <w:rPr>
          <w:rFonts w:ascii="Arial" w:eastAsia="Times New Roman" w:hAnsi="Arial" w:cs="Arial"/>
          <w:b/>
          <w:i/>
          <w:color w:val="000000" w:themeColor="text1"/>
          <w:sz w:val="24"/>
          <w:szCs w:val="24"/>
          <w:lang w:val="mn-MN"/>
        </w:rPr>
        <w:t>50.000₮</w:t>
      </w: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b/>
          <w:i/>
          <w:color w:val="000000" w:themeColor="text1"/>
          <w:sz w:val="24"/>
          <w:szCs w:val="24"/>
          <w:lang w:val="mn-MN"/>
        </w:rPr>
        <w:tab/>
      </w:r>
      <w:r w:rsidRPr="00C47A48">
        <w:rPr>
          <w:rFonts w:ascii="Arial" w:eastAsia="Times New Roman" w:hAnsi="Arial" w:cs="Arial"/>
          <w:color w:val="000000" w:themeColor="text1"/>
          <w:sz w:val="24"/>
          <w:szCs w:val="24"/>
          <w:lang w:val="mn-MN"/>
        </w:rPr>
        <w:t xml:space="preserve">2. Ханхонгор сумын Мандах багийн нутагт зохион байгуулагдсан </w:t>
      </w:r>
      <w:r w:rsidRPr="00C47A48">
        <w:rPr>
          <w:rFonts w:ascii="Arial" w:eastAsia="Times New Roman" w:hAnsi="Arial" w:cs="Arial"/>
          <w:b/>
          <w:color w:val="000000" w:themeColor="text1"/>
          <w:sz w:val="24"/>
          <w:szCs w:val="24"/>
          <w:lang w:val="mn-MN"/>
        </w:rPr>
        <w:t>“Монголын 1 өдөр” өдөрлөгт 70,000₮</w:t>
      </w:r>
      <w:r w:rsidRPr="00C47A48">
        <w:rPr>
          <w:rFonts w:ascii="Arial" w:eastAsia="Times New Roman" w:hAnsi="Arial" w:cs="Arial"/>
          <w:color w:val="000000" w:themeColor="text1"/>
          <w:sz w:val="24"/>
          <w:szCs w:val="24"/>
          <w:lang w:val="mn-MN"/>
        </w:rPr>
        <w:t xml:space="preserve"> тус тус хандивлалаа.</w:t>
      </w:r>
    </w:p>
    <w:p w:rsidR="003E56FD" w:rsidRDefault="003E56FD">
      <w:pPr>
        <w:shd w:val="clear" w:color="auto" w:fill="FFFFFF"/>
        <w:spacing w:line="360" w:lineRule="auto"/>
        <w:jc w:val="both"/>
        <w:rPr>
          <w:rFonts w:ascii="Arial" w:eastAsia="Times New Roman" w:hAnsi="Arial" w:cs="Arial"/>
          <w:color w:val="000000" w:themeColor="text1"/>
          <w:sz w:val="24"/>
          <w:szCs w:val="24"/>
          <w:lang w:val="mn-MN"/>
        </w:rPr>
      </w:pPr>
    </w:p>
    <w:p w:rsidR="00C47A48" w:rsidRDefault="00C47A48">
      <w:pPr>
        <w:shd w:val="clear" w:color="auto" w:fill="FFFFFF"/>
        <w:spacing w:line="360" w:lineRule="auto"/>
        <w:jc w:val="both"/>
        <w:rPr>
          <w:rFonts w:ascii="Arial" w:eastAsia="Times New Roman" w:hAnsi="Arial" w:cs="Arial"/>
          <w:color w:val="000000" w:themeColor="text1"/>
          <w:sz w:val="24"/>
          <w:szCs w:val="24"/>
          <w:lang w:val="mn-MN"/>
        </w:rPr>
      </w:pPr>
    </w:p>
    <w:p w:rsidR="00C47A48"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p>
    <w:p w:rsidR="003E56FD" w:rsidRPr="00C47A48" w:rsidRDefault="00C47A48">
      <w:pPr>
        <w:shd w:val="clear" w:color="auto" w:fill="FFFFFF"/>
        <w:spacing w:line="360" w:lineRule="auto"/>
        <w:jc w:val="both"/>
        <w:rPr>
          <w:rFonts w:ascii="Arial" w:eastAsia="Times New Roman" w:hAnsi="Arial" w:cs="Arial"/>
          <w:color w:val="000000" w:themeColor="text1"/>
          <w:sz w:val="24"/>
          <w:szCs w:val="24"/>
          <w:lang w:val="mn-MN"/>
        </w:rPr>
      </w:pPr>
      <w:r w:rsidRPr="00C47A48">
        <w:rPr>
          <w:rFonts w:ascii="Arial" w:eastAsia="Times New Roman" w:hAnsi="Arial" w:cs="Arial"/>
          <w:color w:val="000000" w:themeColor="text1"/>
          <w:sz w:val="24"/>
          <w:szCs w:val="24"/>
          <w:lang w:val="mn-MN"/>
        </w:rPr>
        <w:lastRenderedPageBreak/>
        <w:t xml:space="preserve">Жуулчин Хонгор бааз 2016 онд үйл ажиллагаа явуулсангүй. </w:t>
      </w:r>
    </w:p>
    <w:p w:rsidR="003E56FD" w:rsidRDefault="00C47A48">
      <w:pPr>
        <w:shd w:val="clear" w:color="auto" w:fill="FFFFFF"/>
        <w:spacing w:line="360" w:lineRule="auto"/>
        <w:ind w:firstLine="720"/>
        <w:jc w:val="both"/>
        <w:rPr>
          <w:rFonts w:ascii="Arial" w:eastAsia="Times New Roman" w:hAnsi="Arial" w:cs="Arial"/>
          <w:color w:val="1F497D" w:themeColor="text2"/>
          <w:sz w:val="24"/>
          <w:szCs w:val="24"/>
          <w:lang w:val="mn-MN"/>
        </w:rPr>
      </w:pPr>
      <w:r>
        <w:rPr>
          <w:rFonts w:ascii="Arial" w:eastAsia="Times New Roman" w:hAnsi="Arial" w:cs="Arial"/>
          <w:color w:val="1F497D" w:themeColor="text2"/>
          <w:sz w:val="24"/>
          <w:szCs w:val="24"/>
          <w:lang w:val="mn-MN"/>
        </w:rPr>
        <w:t>Учир нь: Баазын хэрэглээний  усаар хангадаг худаг байрлаж байсан “Дуут манхан” нь дуудлага худалдаагаар зарагдсан.  Худалд</w:t>
      </w:r>
      <w:r w:rsidR="00F441DB">
        <w:rPr>
          <w:rFonts w:ascii="Arial" w:eastAsia="Times New Roman" w:hAnsi="Arial" w:cs="Arial"/>
          <w:color w:val="1F497D" w:themeColor="text2"/>
          <w:sz w:val="24"/>
          <w:szCs w:val="24"/>
          <w:lang w:val="mn-MN"/>
        </w:rPr>
        <w:t xml:space="preserve">аж авсан </w:t>
      </w:r>
      <w:r>
        <w:rPr>
          <w:rFonts w:ascii="Arial" w:eastAsia="Times New Roman" w:hAnsi="Arial" w:cs="Arial"/>
          <w:color w:val="1F497D" w:themeColor="text2"/>
          <w:sz w:val="24"/>
          <w:szCs w:val="24"/>
          <w:lang w:val="mn-MN"/>
        </w:rPr>
        <w:t xml:space="preserve"> “ Гавь</w:t>
      </w:r>
      <w:r w:rsidR="00F441DB">
        <w:rPr>
          <w:rFonts w:ascii="Arial" w:eastAsia="Times New Roman" w:hAnsi="Arial" w:cs="Arial"/>
          <w:color w:val="1F497D" w:themeColor="text2"/>
          <w:sz w:val="24"/>
          <w:szCs w:val="24"/>
          <w:lang w:val="mn-MN"/>
        </w:rPr>
        <w:t xml:space="preserve"> Эрдэнэ “ жуулчны баазын захирал</w:t>
      </w:r>
      <w:r>
        <w:rPr>
          <w:rFonts w:ascii="Arial" w:eastAsia="Times New Roman" w:hAnsi="Arial" w:cs="Arial"/>
          <w:color w:val="1F497D" w:themeColor="text2"/>
          <w:sz w:val="24"/>
          <w:szCs w:val="24"/>
          <w:lang w:val="mn-MN"/>
        </w:rPr>
        <w:t xml:space="preserve"> Энхмандах –  Худгаас ус авбал сар болгон 5,000.000 төгрөг төлөөд дээр нь тоолуураар гарах 1,000.000 гаруй төгрөг, мөн моторт хэрэглэгдэх хэрэглээний түлшийг хувааж төлнө гэсэн шаардлага тавьсан.  </w:t>
      </w:r>
    </w:p>
    <w:p w:rsidR="003E56FD" w:rsidRDefault="00C47A48">
      <w:pPr>
        <w:shd w:val="clear" w:color="auto" w:fill="FFFFFF"/>
        <w:spacing w:line="360" w:lineRule="auto"/>
        <w:ind w:firstLine="720"/>
        <w:jc w:val="both"/>
        <w:rPr>
          <w:rFonts w:ascii="Arial" w:eastAsia="Times New Roman" w:hAnsi="Arial" w:cs="Arial"/>
          <w:color w:val="1F497D" w:themeColor="text2"/>
          <w:sz w:val="24"/>
          <w:szCs w:val="24"/>
          <w:lang w:val="mn-MN"/>
        </w:rPr>
      </w:pPr>
      <w:r>
        <w:rPr>
          <w:rFonts w:ascii="Arial" w:eastAsia="Times New Roman" w:hAnsi="Arial" w:cs="Arial"/>
          <w:color w:val="1F497D" w:themeColor="text2"/>
          <w:sz w:val="24"/>
          <w:szCs w:val="24"/>
          <w:lang w:val="mn-MN"/>
        </w:rPr>
        <w:t xml:space="preserve">Хэрэглээний усаа зөөгөөд бааз ажиллуулах тооцоо гаргаж үзсэн боловч өөрийн унаа тэрэггүй, мотопомпогүй  зэрэг олон хүчин зүйлээс шалтгаалж зардал их гарахаар байсан. </w:t>
      </w:r>
    </w:p>
    <w:p w:rsidR="004058C0" w:rsidRDefault="00C47A48" w:rsidP="00DE561E">
      <w:pPr>
        <w:shd w:val="clear" w:color="auto" w:fill="FFFFFF"/>
        <w:spacing w:line="360" w:lineRule="auto"/>
        <w:ind w:firstLine="720"/>
        <w:jc w:val="both"/>
        <w:rPr>
          <w:rFonts w:ascii="Arial" w:eastAsia="Times New Roman" w:hAnsi="Arial" w:cs="Arial"/>
          <w:color w:val="1F497D" w:themeColor="text2"/>
          <w:sz w:val="24"/>
          <w:szCs w:val="24"/>
          <w:lang w:val="mn-MN"/>
        </w:rPr>
      </w:pPr>
      <w:r>
        <w:rPr>
          <w:rFonts w:ascii="Arial" w:eastAsia="Times New Roman" w:hAnsi="Arial" w:cs="Arial"/>
          <w:color w:val="1F497D" w:themeColor="text2"/>
          <w:sz w:val="24"/>
          <w:szCs w:val="24"/>
          <w:lang w:val="mn-MN"/>
        </w:rPr>
        <w:t>Жил ирэх тусам бидний ойр орчмын баазууд шинэчлэлтийг цаг алдалгүй хийж  байна. Жуулчин говь -1 баазын ойр “Говийн баян бүрд” , “Сайжрах говь”, “Дүнгэнээ” , “Говь дисковэрь”, “Түвшин тур”, “Говь мираж”, “Говийн наран”, “Чингисийн бух”, “Гурван тэмээт” “Ханбогд” зэрэг люкс, хагас люкс баазууд. Мөн оны 8-р сард Жуулчин говь -1 баазаас баруун урд талд 1км гаруй газарт “Говь лягшир” бүтэн люкс бааз баригдаж ашиглалтанд орж  жуулчдаа 65,000₮, монголчуудыг 45,000төгрөгөөр хүлээн авсан.</w:t>
      </w:r>
      <w:r w:rsidR="00DE561E">
        <w:rPr>
          <w:rFonts w:ascii="Arial" w:eastAsia="Times New Roman" w:hAnsi="Arial" w:cs="Arial"/>
          <w:color w:val="1F497D" w:themeColor="text2"/>
          <w:sz w:val="24"/>
          <w:szCs w:val="24"/>
          <w:lang w:val="mn-MN"/>
        </w:rPr>
        <w:t xml:space="preserve"> </w:t>
      </w:r>
    </w:p>
    <w:p w:rsidR="003E56FD" w:rsidRPr="00DE561E" w:rsidRDefault="00C47A48" w:rsidP="00DE561E">
      <w:pPr>
        <w:shd w:val="clear" w:color="auto" w:fill="FFFFFF"/>
        <w:spacing w:line="360" w:lineRule="auto"/>
        <w:ind w:firstLine="720"/>
        <w:jc w:val="both"/>
        <w:rPr>
          <w:rFonts w:ascii="Arial" w:eastAsia="Times New Roman" w:hAnsi="Arial" w:cs="Arial"/>
          <w:color w:val="1F497D" w:themeColor="text2"/>
          <w:sz w:val="24"/>
          <w:szCs w:val="24"/>
        </w:rPr>
      </w:pPr>
      <w:r>
        <w:rPr>
          <w:rFonts w:ascii="Arial" w:eastAsia="Times New Roman" w:hAnsi="Arial" w:cs="Arial"/>
          <w:color w:val="1F497D" w:themeColor="text2"/>
          <w:sz w:val="24"/>
          <w:szCs w:val="24"/>
          <w:lang w:val="mn-MN"/>
        </w:rPr>
        <w:t xml:space="preserve"> Манай компанитай олон жилийн түнш явж орлогын 80 орчим хувийг бүрдүүлдэг “Цолмон трэвэл” ХХК 8-р сарын аялалынхаа талаас илүү хувийг цуцалж уг</w:t>
      </w:r>
      <w:r w:rsidR="00DB6D40">
        <w:rPr>
          <w:rFonts w:ascii="Arial" w:eastAsia="Times New Roman" w:hAnsi="Arial" w:cs="Arial"/>
          <w:color w:val="1F497D" w:themeColor="text2"/>
          <w:sz w:val="24"/>
          <w:szCs w:val="24"/>
          <w:lang w:val="mn-MN"/>
        </w:rPr>
        <w:t xml:space="preserve"> шинэ </w:t>
      </w:r>
      <w:r>
        <w:rPr>
          <w:rFonts w:ascii="Arial" w:eastAsia="Times New Roman" w:hAnsi="Arial" w:cs="Arial"/>
          <w:color w:val="1F497D" w:themeColor="text2"/>
          <w:sz w:val="24"/>
          <w:szCs w:val="24"/>
          <w:lang w:val="mn-MN"/>
        </w:rPr>
        <w:t xml:space="preserve"> баазруу өгсөн. “Жуулчин говь” -1 баазын ОО душ хол, хуучин байгууламж олон гэдгээр жуулчдын сонирхлыг татахаа больж байна. </w:t>
      </w:r>
    </w:p>
    <w:p w:rsidR="00C47A48" w:rsidRDefault="00C47A48" w:rsidP="004058C0">
      <w:pPr>
        <w:shd w:val="clear" w:color="auto" w:fill="FFFFFF"/>
        <w:spacing w:line="360" w:lineRule="auto"/>
        <w:ind w:firstLine="720"/>
        <w:jc w:val="both"/>
        <w:rPr>
          <w:rFonts w:ascii="Arial" w:eastAsia="Times New Roman" w:hAnsi="Arial" w:cs="Arial"/>
          <w:color w:val="1F497D" w:themeColor="text2"/>
          <w:sz w:val="24"/>
          <w:szCs w:val="24"/>
          <w:lang w:val="mn-MN"/>
        </w:rPr>
      </w:pPr>
      <w:r>
        <w:rPr>
          <w:rFonts w:ascii="Arial" w:eastAsia="Times New Roman" w:hAnsi="Arial" w:cs="Arial"/>
          <w:color w:val="1F497D" w:themeColor="text2"/>
          <w:sz w:val="24"/>
          <w:szCs w:val="24"/>
          <w:lang w:val="mn-MN"/>
        </w:rPr>
        <w:t xml:space="preserve">2016 онд Жуулчид хүлээн авдаг гэрүүдийн /20 гэрээс 16-г/ өрхийг цамхаг өрхөөр сольж өөрчилсөн. </w:t>
      </w:r>
      <w:r w:rsidR="00B262FD">
        <w:rPr>
          <w:rFonts w:ascii="Arial" w:eastAsia="Times New Roman" w:hAnsi="Arial" w:cs="Arial"/>
          <w:color w:val="1F497D" w:themeColor="text2"/>
          <w:sz w:val="24"/>
          <w:szCs w:val="24"/>
          <w:lang w:val="mn-MN"/>
        </w:rPr>
        <w:t>20 гэр, зочид хүлээн авах гэрийн</w:t>
      </w:r>
      <w:r w:rsidR="001F06DE">
        <w:rPr>
          <w:rFonts w:ascii="Arial" w:eastAsia="Times New Roman" w:hAnsi="Arial" w:cs="Arial"/>
          <w:color w:val="1F497D" w:themeColor="text2"/>
          <w:sz w:val="24"/>
          <w:szCs w:val="24"/>
          <w:lang w:val="mn-MN"/>
        </w:rPr>
        <w:t xml:space="preserve"> гадна </w:t>
      </w:r>
      <w:r w:rsidR="00B262FD">
        <w:rPr>
          <w:rFonts w:ascii="Arial" w:eastAsia="Times New Roman" w:hAnsi="Arial" w:cs="Arial"/>
          <w:color w:val="1F497D" w:themeColor="text2"/>
          <w:sz w:val="24"/>
          <w:szCs w:val="24"/>
          <w:lang w:val="mn-MN"/>
        </w:rPr>
        <w:t>бүрээс</w:t>
      </w:r>
      <w:r w:rsidR="001F06DE">
        <w:rPr>
          <w:rFonts w:ascii="Arial" w:eastAsia="Times New Roman" w:hAnsi="Arial" w:cs="Arial"/>
          <w:color w:val="1F497D" w:themeColor="text2"/>
          <w:sz w:val="24"/>
          <w:szCs w:val="24"/>
          <w:lang w:val="mn-MN"/>
        </w:rPr>
        <w:t xml:space="preserve">ийг </w:t>
      </w:r>
      <w:r w:rsidR="00B262FD">
        <w:rPr>
          <w:rFonts w:ascii="Arial" w:eastAsia="Times New Roman" w:hAnsi="Arial" w:cs="Arial"/>
          <w:color w:val="1F497D" w:themeColor="text2"/>
          <w:sz w:val="24"/>
          <w:szCs w:val="24"/>
          <w:lang w:val="mn-MN"/>
        </w:rPr>
        <w:t xml:space="preserve"> шинэчилсэн.</w:t>
      </w:r>
      <w:r w:rsidR="004058C0">
        <w:rPr>
          <w:rFonts w:ascii="Arial" w:eastAsia="Times New Roman" w:hAnsi="Arial" w:cs="Arial"/>
          <w:color w:val="1F497D" w:themeColor="text2"/>
          <w:sz w:val="24"/>
          <w:szCs w:val="24"/>
          <w:lang w:val="mn-MN"/>
        </w:rPr>
        <w:t xml:space="preserve">             </w:t>
      </w:r>
      <w:r>
        <w:rPr>
          <w:rFonts w:ascii="Arial" w:eastAsia="Times New Roman" w:hAnsi="Arial" w:cs="Arial"/>
          <w:color w:val="1F497D" w:themeColor="text2"/>
          <w:sz w:val="24"/>
          <w:szCs w:val="24"/>
          <w:lang w:val="mn-MN"/>
        </w:rPr>
        <w:t>Зураг дээр ЖГ-1 баазын гэрүүдийн гадна</w:t>
      </w:r>
      <w:r>
        <w:rPr>
          <w:rFonts w:ascii="Arial" w:eastAsia="Times New Roman" w:hAnsi="Arial" w:cs="Arial"/>
          <w:color w:val="1F497D" w:themeColor="text2"/>
          <w:sz w:val="24"/>
          <w:szCs w:val="24"/>
        </w:rPr>
        <w:t xml:space="preserve"> </w:t>
      </w:r>
      <w:r>
        <w:rPr>
          <w:rFonts w:ascii="Arial" w:eastAsia="Times New Roman" w:hAnsi="Arial" w:cs="Arial"/>
          <w:color w:val="1F497D" w:themeColor="text2"/>
          <w:sz w:val="24"/>
          <w:szCs w:val="24"/>
          <w:lang w:val="mn-MN"/>
        </w:rPr>
        <w:t xml:space="preserve"> ерөнхий байдал:</w:t>
      </w:r>
    </w:p>
    <w:p w:rsidR="00C47A48" w:rsidRDefault="00C47A48" w:rsidP="0094499A">
      <w:pPr>
        <w:shd w:val="clear" w:color="auto" w:fill="FFFFFF"/>
        <w:spacing w:line="360" w:lineRule="auto"/>
        <w:ind w:firstLine="720"/>
        <w:jc w:val="both"/>
        <w:rPr>
          <w:rFonts w:ascii="Arial" w:eastAsia="Times New Roman" w:hAnsi="Arial" w:cs="Arial"/>
          <w:color w:val="1F497D" w:themeColor="text2"/>
          <w:sz w:val="24"/>
          <w:szCs w:val="24"/>
          <w:lang w:val="mn-MN"/>
        </w:rPr>
      </w:pPr>
      <w:r>
        <w:rPr>
          <w:rFonts w:ascii="Arial" w:eastAsia="Times New Roman" w:hAnsi="Arial" w:cs="Arial"/>
          <w:noProof/>
          <w:color w:val="1F497D" w:themeColor="text2"/>
          <w:sz w:val="24"/>
          <w:szCs w:val="24"/>
        </w:rPr>
        <w:drawing>
          <wp:anchor distT="0" distB="0" distL="114300" distR="114300" simplePos="0" relativeHeight="251661824" behindDoc="0" locked="0" layoutInCell="1" allowOverlap="1" wp14:anchorId="5032CFEE" wp14:editId="485FBFD7">
            <wp:simplePos x="0" y="0"/>
            <wp:positionH relativeFrom="column">
              <wp:posOffset>952500</wp:posOffset>
            </wp:positionH>
            <wp:positionV relativeFrom="paragraph">
              <wp:posOffset>34290</wp:posOffset>
            </wp:positionV>
            <wp:extent cx="1495425" cy="2266950"/>
            <wp:effectExtent l="0" t="0" r="9525" b="0"/>
            <wp:wrapSquare wrapText="bothSides"/>
            <wp:docPr id="13" name="Picture 13" descr="14317323_1753663978221182_847798353627022379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14317323_1753663978221182_8477983536270223790_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22669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1F497D" w:themeColor="text2"/>
          <w:sz w:val="24"/>
          <w:szCs w:val="24"/>
        </w:rPr>
        <w:drawing>
          <wp:anchor distT="0" distB="0" distL="114300" distR="114300" simplePos="0" relativeHeight="251660800" behindDoc="0" locked="0" layoutInCell="1" allowOverlap="1" wp14:anchorId="0E663EDC" wp14:editId="03863F30">
            <wp:simplePos x="0" y="0"/>
            <wp:positionH relativeFrom="column">
              <wp:posOffset>2924810</wp:posOffset>
            </wp:positionH>
            <wp:positionV relativeFrom="paragraph">
              <wp:posOffset>30480</wp:posOffset>
            </wp:positionV>
            <wp:extent cx="1599565" cy="2266950"/>
            <wp:effectExtent l="0" t="0" r="635" b="0"/>
            <wp:wrapSquare wrapText="bothSides"/>
            <wp:docPr id="9" name="Picture 9" descr="14224939_1753664074887839_65508216158713020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14224939_1753664074887839_655082161587130205_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9565" cy="2266950"/>
                    </a:xfrm>
                    <a:prstGeom prst="rect">
                      <a:avLst/>
                    </a:prstGeom>
                  </pic:spPr>
                </pic:pic>
              </a:graphicData>
            </a:graphic>
            <wp14:sizeRelH relativeFrom="page">
              <wp14:pctWidth>0</wp14:pctWidth>
            </wp14:sizeRelH>
            <wp14:sizeRelV relativeFrom="page">
              <wp14:pctHeight>0</wp14:pctHeight>
            </wp14:sizeRelV>
          </wp:anchor>
        </w:drawing>
      </w:r>
    </w:p>
    <w:p w:rsidR="00C47A48" w:rsidRDefault="00C47A48" w:rsidP="0094499A">
      <w:pPr>
        <w:shd w:val="clear" w:color="auto" w:fill="FFFFFF"/>
        <w:spacing w:line="360" w:lineRule="auto"/>
        <w:ind w:firstLine="720"/>
        <w:jc w:val="both"/>
        <w:rPr>
          <w:rFonts w:ascii="Arial" w:eastAsia="Times New Roman" w:hAnsi="Arial" w:cs="Arial"/>
          <w:color w:val="1F497D" w:themeColor="text2"/>
          <w:sz w:val="24"/>
          <w:szCs w:val="24"/>
          <w:lang w:val="mn-MN"/>
        </w:rPr>
      </w:pPr>
    </w:p>
    <w:p w:rsidR="00C47A48" w:rsidRDefault="00C47A48" w:rsidP="0094499A">
      <w:pPr>
        <w:shd w:val="clear" w:color="auto" w:fill="FFFFFF"/>
        <w:spacing w:line="360" w:lineRule="auto"/>
        <w:ind w:firstLine="720"/>
        <w:jc w:val="both"/>
        <w:rPr>
          <w:rFonts w:ascii="Arial" w:eastAsia="Times New Roman" w:hAnsi="Arial" w:cs="Arial"/>
          <w:color w:val="1F497D" w:themeColor="text2"/>
          <w:sz w:val="24"/>
          <w:szCs w:val="24"/>
          <w:lang w:val="mn-MN"/>
        </w:rPr>
      </w:pPr>
    </w:p>
    <w:p w:rsidR="00C47A48" w:rsidRDefault="00C47A48" w:rsidP="0094499A">
      <w:pPr>
        <w:shd w:val="clear" w:color="auto" w:fill="FFFFFF"/>
        <w:spacing w:line="360" w:lineRule="auto"/>
        <w:ind w:firstLine="720"/>
        <w:jc w:val="both"/>
        <w:rPr>
          <w:rFonts w:ascii="Arial" w:eastAsia="Times New Roman" w:hAnsi="Arial" w:cs="Arial"/>
          <w:color w:val="1F497D" w:themeColor="text2"/>
          <w:sz w:val="24"/>
          <w:szCs w:val="24"/>
          <w:lang w:val="mn-MN"/>
        </w:rPr>
      </w:pPr>
    </w:p>
    <w:p w:rsidR="004058C0" w:rsidRDefault="004058C0" w:rsidP="004058C0">
      <w:pPr>
        <w:shd w:val="clear" w:color="auto" w:fill="FFFFFF"/>
        <w:tabs>
          <w:tab w:val="left" w:pos="6930"/>
        </w:tabs>
        <w:spacing w:line="360" w:lineRule="auto"/>
        <w:jc w:val="both"/>
        <w:rPr>
          <w:rFonts w:ascii="Arial" w:eastAsia="Times New Roman" w:hAnsi="Arial" w:cs="Arial"/>
          <w:color w:val="1F497D" w:themeColor="text2"/>
          <w:sz w:val="24"/>
          <w:szCs w:val="24"/>
          <w:lang w:val="mn-MN"/>
        </w:rPr>
      </w:pPr>
    </w:p>
    <w:p w:rsidR="004058C0" w:rsidRDefault="004058C0" w:rsidP="004058C0">
      <w:pPr>
        <w:shd w:val="clear" w:color="auto" w:fill="FFFFFF"/>
        <w:tabs>
          <w:tab w:val="left" w:pos="6930"/>
        </w:tabs>
        <w:spacing w:line="360" w:lineRule="auto"/>
        <w:jc w:val="both"/>
        <w:rPr>
          <w:rFonts w:ascii="Arial" w:eastAsia="Times New Roman" w:hAnsi="Arial" w:cs="Arial"/>
          <w:color w:val="1F497D" w:themeColor="text2"/>
          <w:sz w:val="24"/>
          <w:szCs w:val="24"/>
          <w:lang w:val="mn-MN"/>
        </w:rPr>
      </w:pPr>
    </w:p>
    <w:p w:rsidR="003E56FD" w:rsidRDefault="00F441DB" w:rsidP="004058C0">
      <w:pPr>
        <w:shd w:val="clear" w:color="auto" w:fill="FFFFFF"/>
        <w:tabs>
          <w:tab w:val="left" w:pos="6930"/>
        </w:tabs>
        <w:spacing w:line="360" w:lineRule="auto"/>
        <w:jc w:val="both"/>
        <w:rPr>
          <w:rFonts w:ascii="Arial" w:eastAsia="Times New Roman" w:hAnsi="Arial" w:cs="Arial"/>
          <w:color w:val="1F497D" w:themeColor="text2"/>
          <w:sz w:val="24"/>
          <w:szCs w:val="24"/>
          <w:lang w:val="mn-MN"/>
        </w:rPr>
      </w:pPr>
      <w:r>
        <w:rPr>
          <w:rFonts w:ascii="Arial" w:eastAsia="Times New Roman" w:hAnsi="Arial" w:cs="Arial"/>
          <w:color w:val="1F497D" w:themeColor="text2"/>
          <w:sz w:val="24"/>
          <w:szCs w:val="24"/>
          <w:lang w:val="mn-MN"/>
        </w:rPr>
        <w:t xml:space="preserve">  </w:t>
      </w:r>
      <w:r w:rsidR="00A828D7">
        <w:rPr>
          <w:rFonts w:ascii="Arial" w:eastAsia="Times New Roman" w:hAnsi="Arial" w:cs="Arial"/>
          <w:color w:val="1F497D" w:themeColor="text2"/>
          <w:sz w:val="24"/>
          <w:szCs w:val="24"/>
          <w:lang w:val="mn-MN"/>
        </w:rPr>
        <w:t xml:space="preserve">           </w:t>
      </w:r>
      <w:r>
        <w:rPr>
          <w:rFonts w:ascii="Arial" w:eastAsia="Times New Roman" w:hAnsi="Arial" w:cs="Arial"/>
          <w:color w:val="1F497D" w:themeColor="text2"/>
          <w:sz w:val="24"/>
          <w:szCs w:val="24"/>
          <w:lang w:val="mn-MN"/>
        </w:rPr>
        <w:t xml:space="preserve"> </w:t>
      </w:r>
      <w:r w:rsidR="004058C0">
        <w:rPr>
          <w:rFonts w:ascii="Arial" w:eastAsia="Times New Roman" w:hAnsi="Arial" w:cs="Arial"/>
          <w:color w:val="1F497D" w:themeColor="text2"/>
          <w:sz w:val="24"/>
          <w:szCs w:val="24"/>
          <w:lang w:val="mn-MN"/>
        </w:rPr>
        <w:t xml:space="preserve">   </w:t>
      </w:r>
      <w:r>
        <w:rPr>
          <w:rFonts w:ascii="Arial" w:eastAsia="Times New Roman" w:hAnsi="Arial" w:cs="Arial"/>
          <w:color w:val="1F497D" w:themeColor="text2"/>
          <w:sz w:val="24"/>
          <w:szCs w:val="24"/>
          <w:lang w:val="mn-MN"/>
        </w:rPr>
        <w:t>Жуулчин хүлээж авдаг гэрүүд</w:t>
      </w:r>
      <w:r w:rsidR="004058C0">
        <w:rPr>
          <w:rFonts w:ascii="Arial" w:eastAsia="Times New Roman" w:hAnsi="Arial" w:cs="Arial"/>
          <w:color w:val="1F497D" w:themeColor="text2"/>
          <w:sz w:val="24"/>
          <w:szCs w:val="24"/>
          <w:lang w:val="mn-MN"/>
        </w:rPr>
        <w:t xml:space="preserve">     Зочид угтан авдаг гэр</w:t>
      </w:r>
    </w:p>
    <w:p w:rsidR="003E56FD" w:rsidRDefault="003E56FD">
      <w:pPr>
        <w:shd w:val="clear" w:color="auto" w:fill="FFFFFF"/>
        <w:spacing w:line="360" w:lineRule="auto"/>
        <w:ind w:firstLine="720"/>
        <w:jc w:val="both"/>
        <w:rPr>
          <w:rFonts w:ascii="Arial" w:eastAsia="Times New Roman" w:hAnsi="Arial" w:cs="Arial"/>
          <w:color w:val="1F497D" w:themeColor="text2"/>
          <w:sz w:val="24"/>
          <w:szCs w:val="24"/>
          <w:lang w:val="mn-MN"/>
        </w:rPr>
      </w:pPr>
    </w:p>
    <w:p w:rsidR="003E56FD" w:rsidRDefault="003E56FD">
      <w:pPr>
        <w:shd w:val="clear" w:color="auto" w:fill="FFFFFF"/>
        <w:spacing w:line="360" w:lineRule="auto"/>
        <w:ind w:firstLine="720"/>
        <w:jc w:val="both"/>
        <w:rPr>
          <w:rFonts w:ascii="Arial" w:eastAsia="Times New Roman" w:hAnsi="Arial" w:cs="Arial"/>
          <w:color w:val="1F497D" w:themeColor="text2"/>
          <w:sz w:val="24"/>
          <w:szCs w:val="24"/>
          <w:lang w:val="mn-MN"/>
        </w:rPr>
      </w:pPr>
    </w:p>
    <w:p w:rsidR="003E56FD" w:rsidRDefault="00C47A48">
      <w:pPr>
        <w:shd w:val="clear" w:color="auto" w:fill="FFFFFF"/>
        <w:spacing w:line="360" w:lineRule="auto"/>
        <w:ind w:firstLine="720"/>
        <w:jc w:val="both"/>
        <w:rPr>
          <w:rFonts w:ascii="Arial" w:eastAsia="Times New Roman" w:hAnsi="Arial" w:cs="Arial"/>
          <w:color w:val="1F497D" w:themeColor="text2"/>
          <w:sz w:val="24"/>
          <w:szCs w:val="24"/>
        </w:rPr>
      </w:pPr>
      <w:r>
        <w:rPr>
          <w:rFonts w:ascii="Arial" w:eastAsia="Times New Roman" w:hAnsi="Arial" w:cs="Arial"/>
          <w:noProof/>
          <w:color w:val="1F497D" w:themeColor="text2"/>
          <w:sz w:val="24"/>
          <w:szCs w:val="24"/>
        </w:rPr>
        <w:drawing>
          <wp:inline distT="0" distB="0" distL="114300" distR="114300" wp14:anchorId="6176F8D2" wp14:editId="2C347179">
            <wp:extent cx="6180455" cy="3476625"/>
            <wp:effectExtent l="0" t="0" r="10795" b="9525"/>
            <wp:docPr id="16" name="Picture 16" descr="14330157_1753664118221168_74189368439688543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14330157_1753664118221168_7418936843968854377_n"/>
                    <pic:cNvPicPr>
                      <a:picLocks noChangeAspect="1"/>
                    </pic:cNvPicPr>
                  </pic:nvPicPr>
                  <pic:blipFill>
                    <a:blip r:embed="rId10"/>
                    <a:stretch>
                      <a:fillRect/>
                    </a:stretch>
                  </pic:blipFill>
                  <pic:spPr>
                    <a:xfrm>
                      <a:off x="0" y="0"/>
                      <a:ext cx="6180455" cy="3476625"/>
                    </a:xfrm>
                    <a:prstGeom prst="rect">
                      <a:avLst/>
                    </a:prstGeom>
                  </pic:spPr>
                </pic:pic>
              </a:graphicData>
            </a:graphic>
          </wp:inline>
        </w:drawing>
      </w:r>
    </w:p>
    <w:p w:rsidR="003E56FD" w:rsidRDefault="00C47A48">
      <w:pPr>
        <w:shd w:val="clear" w:color="auto" w:fill="FFFFFF"/>
        <w:spacing w:line="360" w:lineRule="auto"/>
        <w:ind w:firstLine="720"/>
        <w:jc w:val="both"/>
        <w:rPr>
          <w:rFonts w:ascii="Arial" w:eastAsia="Times New Roman" w:hAnsi="Arial" w:cs="Arial"/>
          <w:color w:val="1F497D" w:themeColor="text2"/>
          <w:sz w:val="24"/>
          <w:szCs w:val="24"/>
        </w:rPr>
      </w:pPr>
      <w:r>
        <w:rPr>
          <w:rFonts w:ascii="Arial" w:eastAsia="Times New Roman" w:hAnsi="Arial" w:cs="Arial"/>
          <w:noProof/>
          <w:color w:val="1F497D" w:themeColor="text2"/>
          <w:sz w:val="24"/>
          <w:szCs w:val="24"/>
        </w:rPr>
        <w:drawing>
          <wp:inline distT="0" distB="0" distL="114300" distR="114300">
            <wp:extent cx="2857500" cy="4222115"/>
            <wp:effectExtent l="0" t="0" r="0" b="6985"/>
            <wp:docPr id="20" name="Picture 20" descr="14317512_1753663878221192_162912530086594545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14317512_1753663878221192_1629125300865945458_n"/>
                    <pic:cNvPicPr>
                      <a:picLocks noChangeAspect="1"/>
                    </pic:cNvPicPr>
                  </pic:nvPicPr>
                  <pic:blipFill>
                    <a:blip r:embed="rId11"/>
                    <a:stretch>
                      <a:fillRect/>
                    </a:stretch>
                  </pic:blipFill>
                  <pic:spPr>
                    <a:xfrm>
                      <a:off x="0" y="0"/>
                      <a:ext cx="2857500" cy="4222115"/>
                    </a:xfrm>
                    <a:prstGeom prst="rect">
                      <a:avLst/>
                    </a:prstGeom>
                  </pic:spPr>
                </pic:pic>
              </a:graphicData>
            </a:graphic>
          </wp:inline>
        </w:drawing>
      </w:r>
      <w:r>
        <w:rPr>
          <w:rFonts w:ascii="Arial" w:eastAsia="Times New Roman" w:hAnsi="Arial" w:cs="Arial"/>
          <w:color w:val="1F497D" w:themeColor="text2"/>
          <w:sz w:val="24"/>
          <w:szCs w:val="24"/>
          <w:lang w:val="mn-MN"/>
        </w:rPr>
        <w:t xml:space="preserve"> </w:t>
      </w:r>
    </w:p>
    <w:p w:rsidR="003E56FD" w:rsidRDefault="003E56FD" w:rsidP="00F441DB">
      <w:pPr>
        <w:shd w:val="clear" w:color="auto" w:fill="FFFFFF"/>
        <w:spacing w:line="360" w:lineRule="auto"/>
        <w:jc w:val="both"/>
        <w:rPr>
          <w:rFonts w:ascii="Arial" w:eastAsia="Times New Roman" w:hAnsi="Arial" w:cs="Arial"/>
          <w:color w:val="1F497D" w:themeColor="text2"/>
          <w:sz w:val="24"/>
          <w:szCs w:val="24"/>
          <w:lang w:val="mn-MN"/>
        </w:rPr>
      </w:pPr>
    </w:p>
    <w:p w:rsidR="00C47A48" w:rsidRDefault="00C47A48" w:rsidP="00F441DB">
      <w:pPr>
        <w:shd w:val="clear" w:color="auto" w:fill="FFFFFF"/>
        <w:spacing w:line="360" w:lineRule="auto"/>
        <w:jc w:val="both"/>
        <w:rPr>
          <w:rFonts w:ascii="Arial" w:eastAsia="Times New Roman" w:hAnsi="Arial" w:cs="Arial"/>
          <w:color w:val="1F497D" w:themeColor="text2"/>
          <w:sz w:val="24"/>
          <w:szCs w:val="24"/>
          <w:lang w:val="mn-MN"/>
        </w:rPr>
      </w:pPr>
    </w:p>
    <w:p w:rsidR="003E56FD" w:rsidRDefault="003E56FD">
      <w:pPr>
        <w:shd w:val="clear" w:color="auto" w:fill="FFFFFF"/>
        <w:spacing w:line="360" w:lineRule="auto"/>
        <w:ind w:firstLine="720"/>
        <w:jc w:val="both"/>
        <w:rPr>
          <w:rFonts w:ascii="Arial" w:eastAsia="Times New Roman" w:hAnsi="Arial" w:cs="Arial"/>
          <w:color w:val="1F497D" w:themeColor="text2"/>
          <w:sz w:val="24"/>
          <w:szCs w:val="24"/>
          <w:lang w:val="mn-MN"/>
        </w:rPr>
      </w:pPr>
    </w:p>
    <w:p w:rsidR="003E56FD" w:rsidRDefault="00C47A48">
      <w:pPr>
        <w:shd w:val="clear" w:color="auto" w:fill="FFFFFF"/>
        <w:spacing w:line="360" w:lineRule="auto"/>
        <w:jc w:val="both"/>
        <w:rPr>
          <w:rFonts w:ascii="Arial" w:hAnsi="Arial" w:cs="Arial"/>
          <w:sz w:val="24"/>
          <w:szCs w:val="24"/>
        </w:rPr>
      </w:pPr>
      <w:r>
        <w:rPr>
          <w:rFonts w:ascii="Arial" w:hAnsi="Arial" w:cs="Arial"/>
          <w:sz w:val="24"/>
          <w:szCs w:val="24"/>
          <w:lang w:val="mn-MN"/>
        </w:rPr>
        <w:t xml:space="preserve"> Жуулчин Хонгор баазын ойр орчимд тогтвортой үйл ажиллагаатай бөгөөд орчин үеийн шинэчлэлт хийсэн </w:t>
      </w:r>
      <w:r>
        <w:rPr>
          <w:rFonts w:ascii="Arial" w:hAnsi="Arial" w:cs="Arial"/>
          <w:b/>
          <w:sz w:val="24"/>
          <w:szCs w:val="24"/>
          <w:lang w:val="mn-MN"/>
        </w:rPr>
        <w:t>“Говийн анар” ,“Говь дисковери”</w:t>
      </w:r>
      <w:r>
        <w:rPr>
          <w:rFonts w:ascii="Arial" w:hAnsi="Arial" w:cs="Arial"/>
          <w:sz w:val="24"/>
          <w:szCs w:val="24"/>
          <w:lang w:val="mn-MN"/>
        </w:rPr>
        <w:t xml:space="preserve">  </w:t>
      </w:r>
      <w:r>
        <w:rPr>
          <w:rFonts w:ascii="Arial" w:hAnsi="Arial" w:cs="Arial"/>
          <w:b/>
          <w:sz w:val="24"/>
          <w:szCs w:val="24"/>
          <w:lang w:val="mn-MN"/>
        </w:rPr>
        <w:t>“Говь эрдэнэ”</w:t>
      </w:r>
      <w:r>
        <w:rPr>
          <w:rFonts w:ascii="Arial" w:hAnsi="Arial" w:cs="Arial"/>
          <w:sz w:val="24"/>
          <w:szCs w:val="24"/>
          <w:lang w:val="mn-MN"/>
        </w:rPr>
        <w:t xml:space="preserve"> жуулчны бааз, мөн Сэврэй сумын харьяа жуулчны бэсрэг бааз, хувиараа жуулчин хүлээн авдаг үйл ажиллагаа нь тогтворжсон 10 гаруй гэр кэмпүүд байна</w:t>
      </w:r>
    </w:p>
    <w:p w:rsidR="003E56FD" w:rsidRDefault="00C47A48">
      <w:pPr>
        <w:shd w:val="clear" w:color="auto" w:fill="FFFFFF"/>
        <w:spacing w:line="360" w:lineRule="auto"/>
        <w:jc w:val="both"/>
        <w:rPr>
          <w:rFonts w:ascii="Arial" w:hAnsi="Arial" w:cs="Arial"/>
          <w:sz w:val="24"/>
          <w:szCs w:val="24"/>
          <w:lang w:val="mn-MN"/>
        </w:rPr>
      </w:pPr>
      <w:r>
        <w:rPr>
          <w:rFonts w:ascii="Arial" w:hAnsi="Arial" w:cs="Arial"/>
          <w:sz w:val="24"/>
          <w:szCs w:val="24"/>
          <w:lang w:val="mn-MN"/>
        </w:rPr>
        <w:t xml:space="preserve">.Мөн 2014 онд баригдсан “Эртний далай” бааз 2017 онд үйл ажиллагаагаа эхлүүлэх төлөвтэй байгаа.  2016 оны 9-р сард “Говь эрдэнэ” бааз худалдаж авсан хуучин </w:t>
      </w:r>
      <w:r w:rsidR="00CE6713">
        <w:rPr>
          <w:rFonts w:ascii="Arial" w:hAnsi="Arial" w:cs="Arial"/>
          <w:sz w:val="24"/>
          <w:szCs w:val="24"/>
          <w:lang w:val="mn-MN"/>
        </w:rPr>
        <w:t>баазаа сэргээж  /манай баазаас 8</w:t>
      </w:r>
      <w:r>
        <w:rPr>
          <w:rFonts w:ascii="Arial" w:hAnsi="Arial" w:cs="Arial"/>
          <w:sz w:val="24"/>
          <w:szCs w:val="24"/>
          <w:lang w:val="mn-MN"/>
        </w:rPr>
        <w:t xml:space="preserve">00 гаруй м-ын цаана/   шинэ люкс бааз барьж эхлүүлсэн./ Зургийг хавсаргав. 10-н буудаггүй люкс гэр, 10-н буудаг хагас люкс гэртэй/.   </w:t>
      </w:r>
    </w:p>
    <w:p w:rsidR="003E56FD" w:rsidRDefault="003E56FD">
      <w:pPr>
        <w:shd w:val="clear" w:color="auto" w:fill="FFFFFF"/>
        <w:spacing w:line="360" w:lineRule="auto"/>
        <w:jc w:val="both"/>
        <w:rPr>
          <w:rFonts w:ascii="Arial" w:hAnsi="Arial" w:cs="Arial"/>
          <w:sz w:val="24"/>
          <w:szCs w:val="24"/>
          <w:lang w:val="mn-MN"/>
        </w:rPr>
      </w:pPr>
    </w:p>
    <w:p w:rsidR="003E56FD" w:rsidRDefault="003E56FD">
      <w:pPr>
        <w:shd w:val="clear" w:color="auto" w:fill="FFFFFF"/>
        <w:spacing w:line="360" w:lineRule="auto"/>
        <w:jc w:val="both"/>
        <w:rPr>
          <w:rFonts w:ascii="Arial" w:hAnsi="Arial" w:cs="Arial"/>
          <w:sz w:val="24"/>
          <w:szCs w:val="24"/>
          <w:lang w:val="mn-MN"/>
        </w:rPr>
      </w:pPr>
    </w:p>
    <w:p w:rsidR="007D1B08" w:rsidRDefault="00C47A48">
      <w:pPr>
        <w:shd w:val="clear" w:color="auto" w:fill="FFFFFF"/>
        <w:spacing w:line="360" w:lineRule="auto"/>
        <w:jc w:val="both"/>
        <w:rPr>
          <w:rFonts w:ascii="Arial" w:hAnsi="Arial" w:cs="Arial"/>
          <w:sz w:val="24"/>
          <w:szCs w:val="24"/>
        </w:rPr>
      </w:pPr>
      <w:r>
        <w:rPr>
          <w:rFonts w:ascii="Arial" w:hAnsi="Arial" w:cs="Arial"/>
          <w:noProof/>
          <w:sz w:val="24"/>
          <w:szCs w:val="24"/>
        </w:rPr>
        <w:drawing>
          <wp:inline distT="0" distB="0" distL="114300" distR="114300">
            <wp:extent cx="6185535" cy="3468370"/>
            <wp:effectExtent l="0" t="0" r="5715" b="17780"/>
            <wp:docPr id="2" name="Picture 2" descr="15086924_1646527962313105_126576286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5086924_1646527962313105_1265762860_n"/>
                    <pic:cNvPicPr>
                      <a:picLocks noChangeAspect="1"/>
                    </pic:cNvPicPr>
                  </pic:nvPicPr>
                  <pic:blipFill>
                    <a:blip r:embed="rId12"/>
                    <a:stretch>
                      <a:fillRect/>
                    </a:stretch>
                  </pic:blipFill>
                  <pic:spPr>
                    <a:xfrm>
                      <a:off x="0" y="0"/>
                      <a:ext cx="6185535" cy="3468370"/>
                    </a:xfrm>
                    <a:prstGeom prst="rect">
                      <a:avLst/>
                    </a:prstGeom>
                  </pic:spPr>
                </pic:pic>
              </a:graphicData>
            </a:graphic>
          </wp:inline>
        </w:drawing>
      </w:r>
    </w:p>
    <w:p w:rsidR="003E56FD" w:rsidRPr="007D1B08" w:rsidRDefault="007D1B08" w:rsidP="007D1B08">
      <w:pPr>
        <w:jc w:val="center"/>
        <w:rPr>
          <w:rFonts w:ascii="Arial" w:hAnsi="Arial" w:cs="Arial"/>
          <w:sz w:val="24"/>
          <w:szCs w:val="24"/>
          <w:lang w:val="mn-MN"/>
        </w:rPr>
      </w:pPr>
      <w:r>
        <w:rPr>
          <w:rFonts w:ascii="Arial" w:hAnsi="Arial" w:cs="Arial"/>
          <w:sz w:val="24"/>
          <w:szCs w:val="24"/>
          <w:lang w:val="mn-MN"/>
        </w:rPr>
        <w:t xml:space="preserve">Уг баригдаж байгаа шинэ бааз манай баазаас 800-гаад м-ын зайд байрладаг. </w:t>
      </w:r>
    </w:p>
    <w:p w:rsidR="003E56FD" w:rsidRDefault="00C47A48">
      <w:pPr>
        <w:shd w:val="clear" w:color="auto" w:fill="FFFFFF"/>
        <w:spacing w:line="360" w:lineRule="auto"/>
        <w:jc w:val="both"/>
        <w:rPr>
          <w:rFonts w:ascii="Arial" w:hAnsi="Arial" w:cs="Arial"/>
          <w:sz w:val="24"/>
          <w:szCs w:val="24"/>
        </w:rPr>
      </w:pPr>
      <w:r>
        <w:rPr>
          <w:rFonts w:ascii="Arial" w:hAnsi="Arial" w:cs="Arial"/>
          <w:noProof/>
          <w:sz w:val="24"/>
          <w:szCs w:val="24"/>
        </w:rPr>
        <w:lastRenderedPageBreak/>
        <w:drawing>
          <wp:inline distT="0" distB="0" distL="114300" distR="114300">
            <wp:extent cx="6143625" cy="3289719"/>
            <wp:effectExtent l="0" t="0" r="0" b="6350"/>
            <wp:docPr id="3" name="Picture 3" descr="15151151_1646528005646434_3301927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5151151_1646528005646434_33019279_n"/>
                    <pic:cNvPicPr>
                      <a:picLocks noChangeAspect="1"/>
                    </pic:cNvPicPr>
                  </pic:nvPicPr>
                  <pic:blipFill>
                    <a:blip r:embed="rId13"/>
                    <a:stretch>
                      <a:fillRect/>
                    </a:stretch>
                  </pic:blipFill>
                  <pic:spPr>
                    <a:xfrm>
                      <a:off x="0" y="0"/>
                      <a:ext cx="6148789" cy="3292484"/>
                    </a:xfrm>
                    <a:prstGeom prst="rect">
                      <a:avLst/>
                    </a:prstGeom>
                  </pic:spPr>
                </pic:pic>
              </a:graphicData>
            </a:graphic>
          </wp:inline>
        </w:drawing>
      </w:r>
    </w:p>
    <w:p w:rsidR="003E56FD" w:rsidRDefault="00F441DB" w:rsidP="00C47A48">
      <w:pPr>
        <w:shd w:val="clear" w:color="auto" w:fill="FFFFFF"/>
        <w:spacing w:line="360" w:lineRule="auto"/>
        <w:jc w:val="center"/>
        <w:rPr>
          <w:rFonts w:ascii="Arial" w:hAnsi="Arial" w:cs="Arial"/>
          <w:sz w:val="24"/>
          <w:szCs w:val="24"/>
          <w:lang w:val="mn-MN"/>
        </w:rPr>
      </w:pPr>
      <w:r>
        <w:rPr>
          <w:rFonts w:ascii="Arial" w:hAnsi="Arial" w:cs="Arial"/>
          <w:sz w:val="24"/>
          <w:szCs w:val="24"/>
          <w:lang w:val="mn-MN"/>
        </w:rPr>
        <w:t>Хонгорын баазын ар талын Дуут манханд баригдаж байгаа шинэ бааз</w:t>
      </w:r>
    </w:p>
    <w:p w:rsidR="003E56FD" w:rsidRDefault="00C47A48">
      <w:pPr>
        <w:shd w:val="clear" w:color="auto" w:fill="FFFFFF"/>
        <w:spacing w:line="360" w:lineRule="auto"/>
        <w:jc w:val="both"/>
        <w:rPr>
          <w:rFonts w:ascii="Arial" w:hAnsi="Arial" w:cs="Arial"/>
          <w:sz w:val="24"/>
          <w:szCs w:val="24"/>
        </w:rPr>
      </w:pPr>
      <w:r>
        <w:rPr>
          <w:rFonts w:ascii="Arial" w:hAnsi="Arial" w:cs="Arial"/>
          <w:noProof/>
          <w:sz w:val="24"/>
          <w:szCs w:val="24"/>
        </w:rPr>
        <w:drawing>
          <wp:inline distT="0" distB="0" distL="114300" distR="114300">
            <wp:extent cx="6185535" cy="4329430"/>
            <wp:effectExtent l="0" t="0" r="5715" b="13970"/>
            <wp:docPr id="8" name="Picture 8" descr="15151467_1646527915646443_1776808241_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15151467_1646527915646443_1776808241_n (1)"/>
                    <pic:cNvPicPr>
                      <a:picLocks noChangeAspect="1"/>
                    </pic:cNvPicPr>
                  </pic:nvPicPr>
                  <pic:blipFill>
                    <a:blip r:embed="rId14"/>
                    <a:stretch>
                      <a:fillRect/>
                    </a:stretch>
                  </pic:blipFill>
                  <pic:spPr>
                    <a:xfrm>
                      <a:off x="0" y="0"/>
                      <a:ext cx="6185535" cy="4329430"/>
                    </a:xfrm>
                    <a:prstGeom prst="rect">
                      <a:avLst/>
                    </a:prstGeom>
                  </pic:spPr>
                </pic:pic>
              </a:graphicData>
            </a:graphic>
          </wp:inline>
        </w:drawing>
      </w:r>
    </w:p>
    <w:p w:rsidR="003E56FD" w:rsidRDefault="003E56FD" w:rsidP="00C47A48">
      <w:pPr>
        <w:shd w:val="clear" w:color="auto" w:fill="FFFFFF"/>
        <w:spacing w:line="360" w:lineRule="auto"/>
        <w:jc w:val="center"/>
        <w:rPr>
          <w:rFonts w:ascii="Arial" w:eastAsia="Times New Roman" w:hAnsi="Arial" w:cs="Arial"/>
          <w:b/>
          <w:i/>
          <w:color w:val="000000" w:themeColor="text1"/>
          <w:sz w:val="24"/>
          <w:szCs w:val="24"/>
          <w:lang w:val="mn-MN"/>
        </w:rPr>
      </w:pPr>
    </w:p>
    <w:p w:rsidR="00F441DB" w:rsidRDefault="00F441DB" w:rsidP="00C47A48">
      <w:pPr>
        <w:shd w:val="clear" w:color="auto" w:fill="FFFFFF"/>
        <w:spacing w:line="360" w:lineRule="auto"/>
        <w:jc w:val="center"/>
        <w:rPr>
          <w:rFonts w:ascii="Arial" w:eastAsia="Times New Roman" w:hAnsi="Arial" w:cs="Arial"/>
          <w:b/>
          <w:i/>
          <w:color w:val="000000" w:themeColor="text1"/>
          <w:sz w:val="24"/>
          <w:szCs w:val="24"/>
          <w:lang w:val="mn-MN"/>
        </w:rPr>
      </w:pPr>
      <w:r>
        <w:rPr>
          <w:rFonts w:ascii="Arial" w:eastAsia="Times New Roman" w:hAnsi="Arial" w:cs="Arial"/>
          <w:b/>
          <w:i/>
          <w:color w:val="000000" w:themeColor="text1"/>
          <w:sz w:val="24"/>
          <w:szCs w:val="24"/>
          <w:lang w:val="mn-MN"/>
        </w:rPr>
        <w:t>Шинэ бааз танай баазаас 800и-ын зайд байрладаг.</w:t>
      </w:r>
    </w:p>
    <w:p w:rsidR="00C47A48" w:rsidRDefault="00C47A48">
      <w:pPr>
        <w:shd w:val="clear" w:color="auto" w:fill="FFFFFF"/>
        <w:spacing w:line="360" w:lineRule="auto"/>
        <w:jc w:val="both"/>
        <w:rPr>
          <w:rFonts w:ascii="Arial" w:eastAsia="Times New Roman" w:hAnsi="Arial" w:cs="Arial"/>
          <w:b/>
          <w:i/>
          <w:color w:val="000000" w:themeColor="text1"/>
          <w:sz w:val="24"/>
          <w:szCs w:val="24"/>
          <w:lang w:val="mn-MN"/>
        </w:rPr>
      </w:pPr>
    </w:p>
    <w:p w:rsidR="003E56FD" w:rsidRDefault="00C47A48">
      <w:pPr>
        <w:shd w:val="clear" w:color="auto" w:fill="FFFFFF"/>
        <w:spacing w:line="360" w:lineRule="auto"/>
        <w:jc w:val="both"/>
        <w:rPr>
          <w:rFonts w:ascii="Arial" w:eastAsia="Times New Roman" w:hAnsi="Arial" w:cs="Arial"/>
          <w:color w:val="000000" w:themeColor="text1"/>
          <w:sz w:val="24"/>
          <w:szCs w:val="24"/>
          <w:lang w:val="mn-MN"/>
        </w:rPr>
      </w:pPr>
      <w:r>
        <w:rPr>
          <w:rFonts w:ascii="Arial" w:eastAsia="Times New Roman" w:hAnsi="Arial" w:cs="Arial"/>
          <w:b/>
          <w:i/>
          <w:color w:val="000000" w:themeColor="text1"/>
          <w:sz w:val="24"/>
          <w:szCs w:val="24"/>
          <w:lang w:val="mn-MN"/>
        </w:rPr>
        <w:lastRenderedPageBreak/>
        <w:t>Гурав. “Жуулчин говь”  ХКийн одоогийн байдал, дотоод байдлын шинжилгээ:</w:t>
      </w:r>
    </w:p>
    <w:tbl>
      <w:tblPr>
        <w:tblStyle w:val="LightGrid-Accent11"/>
        <w:tblW w:w="10620" w:type="dxa"/>
        <w:tblLayout w:type="fixed"/>
        <w:tblLook w:val="04A0" w:firstRow="1" w:lastRow="0" w:firstColumn="1" w:lastColumn="0" w:noHBand="0" w:noVBand="1"/>
      </w:tblPr>
      <w:tblGrid>
        <w:gridCol w:w="1107"/>
        <w:gridCol w:w="5201"/>
        <w:gridCol w:w="4312"/>
      </w:tblGrid>
      <w:tr w:rsidR="003E56FD" w:rsidTr="003E5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dxa"/>
            <w:tcBorders>
              <w:right w:val="single" w:sz="8" w:space="0" w:color="4F81BD" w:themeColor="accent1"/>
            </w:tcBorders>
          </w:tcPr>
          <w:p w:rsidR="003E56FD" w:rsidRDefault="00C47A48">
            <w:pPr>
              <w:spacing w:before="100" w:beforeAutospacing="1"/>
              <w:jc w:val="center"/>
              <w:rPr>
                <w:rFonts w:ascii="Arial" w:eastAsia="Times New Roman" w:hAnsi="Arial" w:cs="Arial"/>
                <w:bCs w:val="0"/>
                <w:color w:val="000000" w:themeColor="text1"/>
                <w:sz w:val="24"/>
                <w:szCs w:val="24"/>
                <w:lang w:val="mn-MN"/>
              </w:rPr>
            </w:pPr>
            <w:r>
              <w:rPr>
                <w:rFonts w:ascii="Arial" w:eastAsia="Times New Roman" w:hAnsi="Arial" w:cs="Arial"/>
                <w:b w:val="0"/>
                <w:color w:val="000000" w:themeColor="text1"/>
                <w:sz w:val="24"/>
                <w:szCs w:val="24"/>
                <w:lang w:val="mn-MN"/>
              </w:rPr>
              <w:t> </w:t>
            </w:r>
          </w:p>
        </w:tc>
        <w:tc>
          <w:tcPr>
            <w:tcW w:w="5201" w:type="dxa"/>
            <w:tcBorders>
              <w:right w:val="single" w:sz="8" w:space="0" w:color="4F81BD" w:themeColor="accent1"/>
            </w:tcBorders>
          </w:tcPr>
          <w:p w:rsidR="003E56FD" w:rsidRDefault="00C47A4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
                <w:color w:val="000000" w:themeColor="text1"/>
                <w:sz w:val="24"/>
                <w:szCs w:val="24"/>
                <w:lang w:val="mn-MN"/>
              </w:rPr>
            </w:pPr>
            <w:proofErr w:type="spellStart"/>
            <w:r>
              <w:rPr>
                <w:rFonts w:ascii="Arial" w:eastAsia="Times New Roman" w:hAnsi="Arial" w:cs="Arial"/>
                <w:b w:val="0"/>
                <w:i/>
                <w:color w:val="000000" w:themeColor="text1"/>
                <w:sz w:val="24"/>
                <w:szCs w:val="24"/>
              </w:rPr>
              <w:t>Жуулчин</w:t>
            </w:r>
            <w:proofErr w:type="spellEnd"/>
            <w:r>
              <w:rPr>
                <w:rFonts w:ascii="Arial" w:eastAsia="Times New Roman" w:hAnsi="Arial" w:cs="Arial"/>
                <w:b w:val="0"/>
                <w:i/>
                <w:color w:val="000000" w:themeColor="text1"/>
                <w:sz w:val="24"/>
                <w:szCs w:val="24"/>
              </w:rPr>
              <w:t xml:space="preserve"> </w:t>
            </w:r>
            <w:proofErr w:type="spellStart"/>
            <w:r>
              <w:rPr>
                <w:rFonts w:ascii="Arial" w:eastAsia="Times New Roman" w:hAnsi="Arial" w:cs="Arial"/>
                <w:b w:val="0"/>
                <w:i/>
                <w:color w:val="000000" w:themeColor="text1"/>
                <w:sz w:val="24"/>
                <w:szCs w:val="24"/>
              </w:rPr>
              <w:t>говь</w:t>
            </w:r>
            <w:proofErr w:type="spellEnd"/>
            <w:r>
              <w:rPr>
                <w:rFonts w:ascii="Arial" w:eastAsia="Times New Roman" w:hAnsi="Arial" w:cs="Arial"/>
                <w:b w:val="0"/>
                <w:i/>
                <w:color w:val="000000" w:themeColor="text1"/>
                <w:sz w:val="24"/>
                <w:szCs w:val="24"/>
              </w:rPr>
              <w:t xml:space="preserve"> </w:t>
            </w:r>
            <w:r>
              <w:rPr>
                <w:rFonts w:ascii="Arial" w:eastAsia="Times New Roman" w:hAnsi="Arial" w:cs="Arial"/>
                <w:b w:val="0"/>
                <w:i/>
                <w:color w:val="000000" w:themeColor="text1"/>
                <w:sz w:val="24"/>
                <w:szCs w:val="24"/>
                <w:lang w:val="mn-MN"/>
              </w:rPr>
              <w:t>бааз</w:t>
            </w:r>
          </w:p>
        </w:tc>
        <w:tc>
          <w:tcPr>
            <w:tcW w:w="4312" w:type="dxa"/>
          </w:tcPr>
          <w:p w:rsidR="003E56FD" w:rsidRDefault="00C47A4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
                <w:color w:val="000000" w:themeColor="text1"/>
                <w:sz w:val="24"/>
                <w:szCs w:val="24"/>
                <w:lang w:val="mn-MN"/>
              </w:rPr>
            </w:pPr>
            <w:proofErr w:type="spellStart"/>
            <w:r>
              <w:rPr>
                <w:rFonts w:ascii="Arial" w:eastAsia="Times New Roman" w:hAnsi="Arial" w:cs="Arial"/>
                <w:b w:val="0"/>
                <w:i/>
                <w:color w:val="000000" w:themeColor="text1"/>
                <w:sz w:val="24"/>
                <w:szCs w:val="24"/>
              </w:rPr>
              <w:t>Жуулчин</w:t>
            </w:r>
            <w:proofErr w:type="spellEnd"/>
            <w:r>
              <w:rPr>
                <w:rFonts w:ascii="Arial" w:eastAsia="Times New Roman" w:hAnsi="Arial" w:cs="Arial"/>
                <w:b w:val="0"/>
                <w:i/>
                <w:color w:val="000000" w:themeColor="text1"/>
                <w:sz w:val="24"/>
                <w:szCs w:val="24"/>
              </w:rPr>
              <w:t xml:space="preserve"> </w:t>
            </w:r>
            <w:r>
              <w:rPr>
                <w:rFonts w:ascii="Arial" w:eastAsia="Times New Roman" w:hAnsi="Arial" w:cs="Arial"/>
                <w:b w:val="0"/>
                <w:i/>
                <w:color w:val="000000" w:themeColor="text1"/>
                <w:sz w:val="24"/>
                <w:szCs w:val="24"/>
                <w:lang w:val="mn-MN"/>
              </w:rPr>
              <w:t>Хонгор бааз</w:t>
            </w:r>
          </w:p>
        </w:tc>
      </w:tr>
      <w:tr w:rsidR="003E56FD" w:rsidTr="003E56FD">
        <w:trPr>
          <w:trHeight w:val="2012"/>
        </w:trPr>
        <w:tc>
          <w:tcPr>
            <w:cnfStyle w:val="001000000000" w:firstRow="0" w:lastRow="0" w:firstColumn="1" w:lastColumn="0" w:oddVBand="0" w:evenVBand="0" w:oddHBand="0" w:evenHBand="0" w:firstRowFirstColumn="0" w:firstRowLastColumn="0" w:lastRowFirstColumn="0" w:lastRowLastColumn="0"/>
            <w:tcW w:w="110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3E56FD" w:rsidRDefault="003E56FD">
            <w:pPr>
              <w:spacing w:before="100" w:beforeAutospacing="1"/>
              <w:jc w:val="center"/>
              <w:rPr>
                <w:rFonts w:ascii="Arial" w:eastAsia="Times New Roman" w:hAnsi="Arial" w:cs="Arial"/>
                <w:bCs w:val="0"/>
                <w:color w:val="000000" w:themeColor="text1"/>
                <w:sz w:val="24"/>
                <w:szCs w:val="24"/>
                <w:lang w:val="mn-MN"/>
              </w:rPr>
            </w:pPr>
          </w:p>
          <w:p w:rsidR="003E56FD" w:rsidRDefault="003E56FD">
            <w:pPr>
              <w:spacing w:before="100" w:beforeAutospacing="1"/>
              <w:jc w:val="center"/>
              <w:rPr>
                <w:rFonts w:ascii="Arial" w:eastAsia="Times New Roman" w:hAnsi="Arial" w:cs="Arial"/>
                <w:bCs w:val="0"/>
                <w:color w:val="000000" w:themeColor="text1"/>
                <w:sz w:val="24"/>
                <w:szCs w:val="24"/>
                <w:lang w:val="mn-MN"/>
              </w:rPr>
            </w:pPr>
          </w:p>
          <w:p w:rsidR="003E56FD" w:rsidRDefault="003E56FD">
            <w:pPr>
              <w:spacing w:before="100" w:beforeAutospacing="1"/>
              <w:jc w:val="center"/>
              <w:rPr>
                <w:rFonts w:ascii="Arial" w:eastAsia="Times New Roman" w:hAnsi="Arial" w:cs="Arial"/>
                <w:bCs w:val="0"/>
                <w:color w:val="000000" w:themeColor="text1"/>
                <w:sz w:val="24"/>
                <w:szCs w:val="24"/>
                <w:lang w:val="mn-MN"/>
              </w:rPr>
            </w:pPr>
          </w:p>
          <w:p w:rsidR="003E56FD" w:rsidRDefault="003E56FD">
            <w:pPr>
              <w:spacing w:before="100" w:beforeAutospacing="1"/>
              <w:jc w:val="center"/>
              <w:rPr>
                <w:rFonts w:ascii="Arial" w:eastAsia="Times New Roman" w:hAnsi="Arial" w:cs="Arial"/>
                <w:bCs w:val="0"/>
                <w:color w:val="000000" w:themeColor="text1"/>
                <w:sz w:val="24"/>
                <w:szCs w:val="24"/>
                <w:lang w:val="mn-MN"/>
              </w:rPr>
            </w:pPr>
          </w:p>
          <w:p w:rsidR="003E56FD" w:rsidRDefault="00C47A48">
            <w:pPr>
              <w:spacing w:before="100" w:beforeAutospacing="1"/>
              <w:jc w:val="center"/>
              <w:rPr>
                <w:rFonts w:ascii="Arial" w:eastAsia="Times New Roman" w:hAnsi="Arial" w:cs="Arial"/>
                <w:bCs w:val="0"/>
                <w:color w:val="000000" w:themeColor="text1"/>
                <w:sz w:val="24"/>
                <w:szCs w:val="24"/>
                <w:lang w:val="mn-MN"/>
              </w:rPr>
            </w:pPr>
            <w:proofErr w:type="spellStart"/>
            <w:r>
              <w:rPr>
                <w:rFonts w:ascii="Arial" w:eastAsia="Times New Roman" w:hAnsi="Arial" w:cs="Arial"/>
                <w:b w:val="0"/>
                <w:color w:val="000000" w:themeColor="text1"/>
                <w:sz w:val="24"/>
                <w:szCs w:val="24"/>
              </w:rPr>
              <w:t>Бидний</w:t>
            </w:r>
            <w:proofErr w:type="spellEnd"/>
            <w:r>
              <w:rPr>
                <w:rFonts w:ascii="Arial" w:eastAsia="Times New Roman" w:hAnsi="Arial" w:cs="Arial"/>
                <w:b w:val="0"/>
                <w:color w:val="000000" w:themeColor="text1"/>
                <w:sz w:val="24"/>
                <w:szCs w:val="24"/>
              </w:rPr>
              <w:t xml:space="preserve"> </w:t>
            </w:r>
            <w:proofErr w:type="spellStart"/>
            <w:r>
              <w:rPr>
                <w:rFonts w:ascii="Arial" w:eastAsia="Times New Roman" w:hAnsi="Arial" w:cs="Arial"/>
                <w:b w:val="0"/>
                <w:color w:val="000000" w:themeColor="text1"/>
                <w:sz w:val="24"/>
                <w:szCs w:val="24"/>
              </w:rPr>
              <w:t>давуу</w:t>
            </w:r>
            <w:proofErr w:type="spellEnd"/>
            <w:r>
              <w:rPr>
                <w:rFonts w:ascii="Arial" w:eastAsia="Times New Roman" w:hAnsi="Arial" w:cs="Arial"/>
                <w:b w:val="0"/>
                <w:color w:val="000000" w:themeColor="text1"/>
                <w:sz w:val="24"/>
                <w:szCs w:val="24"/>
              </w:rPr>
              <w:t xml:space="preserve"> </w:t>
            </w:r>
            <w:proofErr w:type="spellStart"/>
            <w:r>
              <w:rPr>
                <w:rFonts w:ascii="Arial" w:eastAsia="Times New Roman" w:hAnsi="Arial" w:cs="Arial"/>
                <w:b w:val="0"/>
                <w:color w:val="000000" w:themeColor="text1"/>
                <w:sz w:val="24"/>
                <w:szCs w:val="24"/>
              </w:rPr>
              <w:t>тал</w:t>
            </w:r>
            <w:proofErr w:type="spellEnd"/>
          </w:p>
        </w:tc>
        <w:tc>
          <w:tcPr>
            <w:tcW w:w="5201"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3E56FD" w:rsidRDefault="00C47A48">
            <w:pPr>
              <w:pStyle w:val="ListParagraph1"/>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 xml:space="preserve">Байршлын хувьд  жуулчдын зорин очих газруудын нэг байгалийн үзэсгэлэнт Елын амнаас 40 км-т байрласан, Өмнөговь аймгийн Олон улсын нисэх буудлаас 35 км-т байрладаг </w:t>
            </w:r>
          </w:p>
          <w:p w:rsidR="003E56FD" w:rsidRDefault="00C47A48">
            <w:pPr>
              <w:pStyle w:val="ListParagraph1"/>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Цэвэр усны нөөц бүхий гүний худагтай</w:t>
            </w:r>
          </w:p>
          <w:p w:rsidR="003E56FD" w:rsidRDefault="00C47A48">
            <w:pPr>
              <w:pStyle w:val="ListParagraph1"/>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 xml:space="preserve">Нэг ээлжиндээ 120 жуулчин зэрэг авах хүчин чадалтай </w:t>
            </w:r>
          </w:p>
          <w:p w:rsidR="003E56FD" w:rsidRDefault="00C47A48">
            <w:pPr>
              <w:pStyle w:val="ListParagraph1"/>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Харьцангуй эртний бааз учраас нэр хүнд хүрээлэн буй орчинд модлог ургамал ихтэй учир монголын шувуу ажиглах томоохон газрын нэг болдог.</w:t>
            </w:r>
          </w:p>
          <w:p w:rsidR="003E56FD" w:rsidRDefault="00C47A48">
            <w:pPr>
              <w:pStyle w:val="ListParagraph1"/>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Төвийн</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цахилгаанд</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холбогдсон</w:t>
            </w:r>
            <w:proofErr w:type="spellEnd"/>
            <w:r>
              <w:rPr>
                <w:rFonts w:ascii="Arial" w:eastAsia="Times New Roman" w:hAnsi="Arial" w:cs="Arial"/>
                <w:color w:val="000000" w:themeColor="text1"/>
                <w:sz w:val="24"/>
                <w:szCs w:val="24"/>
              </w:rPr>
              <w:t>,</w:t>
            </w:r>
          </w:p>
          <w:p w:rsidR="003E56FD" w:rsidRDefault="00C47A48">
            <w:pPr>
              <w:pStyle w:val="ListParagraph1"/>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mn-MN"/>
              </w:rPr>
              <w:t>Ү</w:t>
            </w:r>
            <w:proofErr w:type="spellStart"/>
            <w:r>
              <w:rPr>
                <w:rFonts w:ascii="Arial" w:eastAsia="Times New Roman" w:hAnsi="Arial" w:cs="Arial"/>
                <w:color w:val="000000" w:themeColor="text1"/>
                <w:sz w:val="24"/>
                <w:szCs w:val="24"/>
              </w:rPr>
              <w:t>йлчилгээгээрээ</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хэрэглэгч</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компаниудад</w:t>
            </w:r>
            <w:proofErr w:type="spellEnd"/>
            <w:r>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lang w:val="mn-MN"/>
              </w:rPr>
              <w:t>сайн үнэлгээг авдаг</w:t>
            </w:r>
          </w:p>
          <w:p w:rsidR="003E56FD" w:rsidRDefault="003E56F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rsidR="003E56FD" w:rsidRDefault="003E56FD">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lang w:val="mn-MN"/>
              </w:rPr>
            </w:pPr>
          </w:p>
        </w:tc>
        <w:tc>
          <w:tcPr>
            <w:tcW w:w="4312"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3E56FD" w:rsidRDefault="00C47A48">
            <w:pPr>
              <w:pStyle w:val="ListParagraph1"/>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Байршлын хувьд хамгийн тохиромжтой Алдарт Хонгорын элсний ар хормойд   байрласан</w:t>
            </w:r>
          </w:p>
          <w:p w:rsidR="003E56FD" w:rsidRDefault="00C47A48">
            <w:pPr>
              <w:pStyle w:val="ListParagraph1"/>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 xml:space="preserve">Нэг ээлжиндээ 70 жуулчин зэрэг авах хүчин чадалтай </w:t>
            </w:r>
          </w:p>
          <w:p w:rsidR="003E56FD" w:rsidRDefault="00C47A48">
            <w:pPr>
              <w:pStyle w:val="ListParagraph1"/>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 xml:space="preserve">Байгаль орчинд ээлтэй эко бааз болж чадсан </w:t>
            </w:r>
          </w:p>
          <w:p w:rsidR="003E56FD" w:rsidRDefault="00C47A48">
            <w:pPr>
              <w:pStyle w:val="ListParagraph1"/>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Тэмээн аялал зохион байгуулахад хамгийн боломжтой бүс нутагт манай бааз оршдог.</w:t>
            </w:r>
          </w:p>
          <w:p w:rsidR="003E56FD" w:rsidRDefault="00C47A48">
            <w:pPr>
              <w:pStyle w:val="ListParagraph1"/>
              <w:numPr>
                <w:ilvl w:val="0"/>
                <w:numId w:val="2"/>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Үйл ажиллагаагаараа хэрэглэгч, зах зээл,  компаниудад танигдсан.</w:t>
            </w:r>
          </w:p>
          <w:p w:rsidR="003E56FD" w:rsidRDefault="003E56FD">
            <w:pPr>
              <w:pStyle w:val="ListParagraph1"/>
              <w:spacing w:before="100" w:beforeAutospacing="1"/>
              <w:ind w:left="3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p>
        </w:tc>
      </w:tr>
      <w:tr w:rsidR="003E56FD" w:rsidTr="003E56FD">
        <w:trPr>
          <w:trHeight w:val="376"/>
        </w:trPr>
        <w:tc>
          <w:tcPr>
            <w:cnfStyle w:val="001000000000" w:firstRow="0" w:lastRow="0" w:firstColumn="1" w:lastColumn="0" w:oddVBand="0" w:evenVBand="0" w:oddHBand="0" w:evenHBand="0" w:firstRowFirstColumn="0" w:firstRowLastColumn="0" w:lastRowFirstColumn="0" w:lastRowLastColumn="0"/>
            <w:tcW w:w="110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E56FD" w:rsidRDefault="003E56FD">
            <w:pPr>
              <w:spacing w:before="100" w:beforeAutospacing="1"/>
              <w:jc w:val="center"/>
              <w:rPr>
                <w:rFonts w:ascii="Arial" w:eastAsia="Times New Roman" w:hAnsi="Arial" w:cs="Arial"/>
                <w:bCs w:val="0"/>
                <w:sz w:val="24"/>
                <w:szCs w:val="24"/>
                <w:lang w:val="mn-MN"/>
              </w:rPr>
            </w:pPr>
          </w:p>
          <w:p w:rsidR="003E56FD" w:rsidRDefault="003E56FD">
            <w:pPr>
              <w:spacing w:before="100" w:beforeAutospacing="1"/>
              <w:jc w:val="center"/>
              <w:rPr>
                <w:rFonts w:ascii="Arial" w:eastAsia="Times New Roman" w:hAnsi="Arial" w:cs="Arial"/>
                <w:bCs w:val="0"/>
                <w:sz w:val="24"/>
                <w:szCs w:val="24"/>
                <w:lang w:val="mn-MN"/>
              </w:rPr>
            </w:pPr>
          </w:p>
          <w:p w:rsidR="003E56FD" w:rsidRDefault="003E56FD">
            <w:pPr>
              <w:spacing w:before="100" w:beforeAutospacing="1"/>
              <w:jc w:val="center"/>
              <w:rPr>
                <w:rFonts w:ascii="Arial" w:eastAsia="Times New Roman" w:hAnsi="Arial" w:cs="Arial"/>
                <w:bCs w:val="0"/>
                <w:sz w:val="24"/>
                <w:szCs w:val="24"/>
                <w:lang w:val="mn-MN"/>
              </w:rPr>
            </w:pPr>
          </w:p>
          <w:p w:rsidR="003E56FD" w:rsidRDefault="003E56FD">
            <w:pPr>
              <w:spacing w:before="100" w:beforeAutospacing="1"/>
              <w:jc w:val="center"/>
              <w:rPr>
                <w:rFonts w:ascii="Arial" w:eastAsia="Times New Roman" w:hAnsi="Arial" w:cs="Arial"/>
                <w:bCs w:val="0"/>
                <w:sz w:val="24"/>
                <w:szCs w:val="24"/>
                <w:lang w:val="mn-MN"/>
              </w:rPr>
            </w:pPr>
          </w:p>
          <w:p w:rsidR="003E56FD" w:rsidRDefault="003E56FD">
            <w:pPr>
              <w:spacing w:before="100" w:beforeAutospacing="1"/>
              <w:jc w:val="center"/>
              <w:rPr>
                <w:rFonts w:ascii="Arial" w:eastAsia="Times New Roman" w:hAnsi="Arial" w:cs="Arial"/>
                <w:bCs w:val="0"/>
                <w:sz w:val="24"/>
                <w:szCs w:val="24"/>
                <w:lang w:val="mn-MN"/>
              </w:rPr>
            </w:pPr>
          </w:p>
          <w:p w:rsidR="003E56FD" w:rsidRDefault="00C47A48">
            <w:pPr>
              <w:spacing w:before="100" w:beforeAutospacing="1"/>
              <w:rPr>
                <w:rFonts w:ascii="Arial" w:eastAsia="Times New Roman" w:hAnsi="Arial" w:cs="Arial"/>
                <w:bCs w:val="0"/>
                <w:color w:val="C0504D" w:themeColor="accent2"/>
                <w:sz w:val="24"/>
                <w:szCs w:val="24"/>
              </w:rPr>
            </w:pPr>
            <w:proofErr w:type="spellStart"/>
            <w:r>
              <w:rPr>
                <w:rFonts w:ascii="Arial" w:eastAsia="Times New Roman" w:hAnsi="Arial" w:cs="Arial"/>
                <w:b w:val="0"/>
                <w:color w:val="C0504D" w:themeColor="accent2"/>
                <w:sz w:val="24"/>
                <w:szCs w:val="24"/>
              </w:rPr>
              <w:t>Сул</w:t>
            </w:r>
            <w:proofErr w:type="spellEnd"/>
            <w:r>
              <w:rPr>
                <w:rFonts w:ascii="Arial" w:eastAsia="Times New Roman" w:hAnsi="Arial" w:cs="Arial"/>
                <w:b w:val="0"/>
                <w:color w:val="C0504D" w:themeColor="accent2"/>
                <w:sz w:val="24"/>
                <w:szCs w:val="24"/>
              </w:rPr>
              <w:t xml:space="preserve"> </w:t>
            </w:r>
            <w:proofErr w:type="spellStart"/>
            <w:r>
              <w:rPr>
                <w:rFonts w:ascii="Arial" w:eastAsia="Times New Roman" w:hAnsi="Arial" w:cs="Arial"/>
                <w:b w:val="0"/>
                <w:color w:val="C0504D" w:themeColor="accent2"/>
                <w:sz w:val="24"/>
                <w:szCs w:val="24"/>
              </w:rPr>
              <w:t>тал</w:t>
            </w:r>
            <w:proofErr w:type="spellEnd"/>
          </w:p>
        </w:tc>
        <w:tc>
          <w:tcPr>
            <w:tcW w:w="5201" w:type="dxa"/>
            <w:tcBorders>
              <w:top w:val="single" w:sz="8" w:space="0" w:color="4F81BD" w:themeColor="accent1"/>
              <w:bottom w:val="single" w:sz="8" w:space="0" w:color="4F81BD" w:themeColor="accent1"/>
              <w:right w:val="single" w:sz="8" w:space="0" w:color="4F81BD" w:themeColor="accent1"/>
            </w:tcBorders>
          </w:tcPr>
          <w:p w:rsidR="003E56FD" w:rsidRDefault="00C47A48">
            <w:pPr>
              <w:pStyle w:val="ListParagraph1"/>
              <w:numPr>
                <w:ilvl w:val="0"/>
                <w:numId w:val="3"/>
              </w:numPr>
              <w:ind w:left="288"/>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roofErr w:type="spellStart"/>
            <w:r>
              <w:rPr>
                <w:rFonts w:ascii="Arial" w:eastAsia="Times New Roman" w:hAnsi="Arial" w:cs="Arial"/>
                <w:sz w:val="24"/>
                <w:szCs w:val="24"/>
              </w:rPr>
              <w:t>Хүний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нөөцийн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хувьд</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тогтворгүй</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жил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бүр</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шинэчлэгддэг</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нь</w:t>
            </w:r>
            <w:proofErr w:type="spellEnd"/>
            <w:r>
              <w:rPr>
                <w:rFonts w:ascii="Arial" w:eastAsia="Times New Roman" w:hAnsi="Arial" w:cs="Arial"/>
                <w:sz w:val="24"/>
                <w:szCs w:val="24"/>
              </w:rPr>
              <w:t xml:space="preserve"> </w:t>
            </w:r>
            <w:r>
              <w:rPr>
                <w:rFonts w:ascii="Arial" w:eastAsia="Times New Roman" w:hAnsi="Arial" w:cs="Arial"/>
                <w:sz w:val="24"/>
                <w:szCs w:val="24"/>
                <w:lang w:val="mn-MN"/>
              </w:rPr>
              <w:t>/Мэргэжлийн менежэр, тогооч/</w:t>
            </w:r>
          </w:p>
          <w:p w:rsidR="003E56FD" w:rsidRDefault="00C47A48">
            <w:pPr>
              <w:pStyle w:val="ListParagraph1"/>
              <w:numPr>
                <w:ilvl w:val="0"/>
                <w:numId w:val="3"/>
              </w:numPr>
              <w:ind w:left="288"/>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n-MN"/>
              </w:rPr>
            </w:pPr>
            <w:r>
              <w:rPr>
                <w:rFonts w:ascii="Arial" w:eastAsia="Times New Roman" w:hAnsi="Arial" w:cs="Arial"/>
                <w:sz w:val="24"/>
                <w:szCs w:val="24"/>
                <w:lang w:val="mn-MN"/>
              </w:rPr>
              <w:t>Баазын хувьд нэмэлт орлого олох үйлчилгээ багатай.</w:t>
            </w:r>
          </w:p>
          <w:p w:rsidR="003E56FD" w:rsidRDefault="00C47A48">
            <w:pPr>
              <w:pStyle w:val="ListParagraph1"/>
              <w:numPr>
                <w:ilvl w:val="0"/>
                <w:numId w:val="3"/>
              </w:numPr>
              <w:ind w:left="288"/>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n-MN"/>
              </w:rPr>
            </w:pPr>
            <w:r>
              <w:rPr>
                <w:rFonts w:ascii="Arial" w:eastAsia="Times New Roman" w:hAnsi="Arial" w:cs="Arial"/>
                <w:sz w:val="24"/>
                <w:szCs w:val="24"/>
                <w:lang w:val="mn-MN"/>
              </w:rPr>
              <w:t xml:space="preserve">Тур оператор хийдэггүй.Ашгийн төвшин бага </w:t>
            </w:r>
          </w:p>
          <w:p w:rsidR="003E56FD" w:rsidRDefault="00C47A48">
            <w:pPr>
              <w:pStyle w:val="ListParagraph1"/>
              <w:numPr>
                <w:ilvl w:val="0"/>
                <w:numId w:val="3"/>
              </w:numPr>
              <w:ind w:left="288"/>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n-MN"/>
              </w:rPr>
            </w:pPr>
            <w:r>
              <w:rPr>
                <w:rFonts w:ascii="Arial" w:eastAsia="Times New Roman" w:hAnsi="Arial" w:cs="Arial"/>
                <w:sz w:val="24"/>
                <w:szCs w:val="24"/>
                <w:lang w:val="mn-MN"/>
              </w:rPr>
              <w:t>Аялалын үйлчилгээнд зориулсан тээврийн хэрэгсэл муутай./аж ахуйн ажилд явдаг байсан Пургон авто машин бүүр муудсан/</w:t>
            </w:r>
          </w:p>
          <w:p w:rsidR="003E56FD" w:rsidRDefault="00C47A48">
            <w:pPr>
              <w:pStyle w:val="ListParagraph1"/>
              <w:numPr>
                <w:ilvl w:val="0"/>
                <w:numId w:val="3"/>
              </w:numPr>
              <w:ind w:left="288"/>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n-MN"/>
              </w:rPr>
            </w:pPr>
            <w:r>
              <w:rPr>
                <w:rFonts w:ascii="Arial" w:eastAsia="Times New Roman" w:hAnsi="Arial" w:cs="Arial"/>
                <w:sz w:val="24"/>
                <w:szCs w:val="24"/>
                <w:lang w:val="mn-MN"/>
              </w:rPr>
              <w:t>Люкс гэр байхгүйгээс өндөр үнээр байрлах жуулчдыг алдаж, энгийн өрөөний үнээр хонуулдаг</w:t>
            </w:r>
          </w:p>
          <w:p w:rsidR="003E56FD" w:rsidRDefault="00C47A48">
            <w:pPr>
              <w:pStyle w:val="ListParagraph1"/>
              <w:numPr>
                <w:ilvl w:val="0"/>
                <w:numId w:val="3"/>
              </w:numPr>
              <w:ind w:left="288"/>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n-MN"/>
              </w:rPr>
            </w:pPr>
            <w:r>
              <w:rPr>
                <w:rFonts w:ascii="Arial" w:eastAsia="Times New Roman" w:hAnsi="Arial" w:cs="Arial"/>
                <w:sz w:val="24"/>
                <w:szCs w:val="24"/>
                <w:lang w:val="mn-MN"/>
              </w:rPr>
              <w:t>Үйлчлүүлэгчдийг татах шинэ сонин үйлчилгээ ,хөнгөлөлт урамшуулалт байхгүй</w:t>
            </w:r>
          </w:p>
        </w:tc>
        <w:tc>
          <w:tcPr>
            <w:tcW w:w="4312" w:type="dxa"/>
            <w:tcBorders>
              <w:top w:val="single" w:sz="8" w:space="0" w:color="4F81BD" w:themeColor="accent1"/>
              <w:bottom w:val="single" w:sz="8" w:space="0" w:color="4F81BD" w:themeColor="accent1"/>
              <w:right w:val="single" w:sz="8" w:space="0" w:color="4F81BD" w:themeColor="accent1"/>
            </w:tcBorders>
          </w:tcPr>
          <w:p w:rsidR="003E56FD" w:rsidRDefault="00C47A48">
            <w:pPr>
              <w:pStyle w:val="ListParagraph1"/>
              <w:numPr>
                <w:ilvl w:val="0"/>
                <w:numId w:val="3"/>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n-MN"/>
              </w:rPr>
            </w:pPr>
            <w:r>
              <w:rPr>
                <w:rFonts w:ascii="Arial" w:eastAsia="Times New Roman" w:hAnsi="Arial" w:cs="Arial"/>
                <w:sz w:val="24"/>
                <w:szCs w:val="24"/>
                <w:lang w:val="mn-MN"/>
              </w:rPr>
              <w:t>Хүний нөөцийн хувьд тогтворгүй жил бүр шинэчлэгддэг  /мэргэжлийн менежэр, тогооч, нярав, мужаан/</w:t>
            </w:r>
          </w:p>
          <w:p w:rsidR="003E56FD" w:rsidRDefault="00C47A48">
            <w:pPr>
              <w:pStyle w:val="ListParagraph1"/>
              <w:numPr>
                <w:ilvl w:val="0"/>
                <w:numId w:val="3"/>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n-MN"/>
              </w:rPr>
            </w:pPr>
            <w:r>
              <w:rPr>
                <w:rFonts w:ascii="Arial" w:eastAsia="Times New Roman" w:hAnsi="Arial" w:cs="Arial"/>
                <w:sz w:val="24"/>
                <w:szCs w:val="24"/>
                <w:lang w:val="mn-MN"/>
              </w:rPr>
              <w:t>Жуулчин хүлээн авах гэр болон гэрүүдийн дэвсгэр ор хэт хуучирсан</w:t>
            </w:r>
          </w:p>
          <w:p w:rsidR="003E56FD" w:rsidRDefault="00C47A48">
            <w:pPr>
              <w:pStyle w:val="ListParagraph1"/>
              <w:numPr>
                <w:ilvl w:val="0"/>
                <w:numId w:val="3"/>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n-MN"/>
              </w:rPr>
            </w:pPr>
            <w:r>
              <w:rPr>
                <w:rFonts w:ascii="Arial" w:eastAsia="Times New Roman" w:hAnsi="Arial" w:cs="Arial"/>
                <w:sz w:val="24"/>
                <w:szCs w:val="24"/>
                <w:lang w:val="mn-MN"/>
              </w:rPr>
              <w:t xml:space="preserve">Баазын хувьд нэмэлт орлого олох үйлчилгээгүй, </w:t>
            </w:r>
          </w:p>
          <w:p w:rsidR="003E56FD" w:rsidRDefault="00C47A48">
            <w:pPr>
              <w:pStyle w:val="ListParagraph1"/>
              <w:numPr>
                <w:ilvl w:val="0"/>
                <w:numId w:val="3"/>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n-MN"/>
              </w:rPr>
            </w:pPr>
            <w:r>
              <w:rPr>
                <w:rFonts w:ascii="Arial" w:eastAsia="Times New Roman" w:hAnsi="Arial" w:cs="Arial"/>
                <w:sz w:val="24"/>
                <w:szCs w:val="24"/>
                <w:lang w:val="mn-MN"/>
              </w:rPr>
              <w:t>Гэрүүдийн цагаан бүрээс хуучирч муудаж урагдсан</w:t>
            </w:r>
          </w:p>
          <w:p w:rsidR="003E56FD" w:rsidRDefault="00C47A48">
            <w:pPr>
              <w:pStyle w:val="ListParagraph1"/>
              <w:numPr>
                <w:ilvl w:val="0"/>
                <w:numId w:val="3"/>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n-MN"/>
              </w:rPr>
            </w:pPr>
            <w:r>
              <w:rPr>
                <w:rFonts w:ascii="Arial" w:eastAsia="Times New Roman" w:hAnsi="Arial" w:cs="Arial"/>
                <w:sz w:val="24"/>
                <w:szCs w:val="24"/>
                <w:lang w:val="mn-MN"/>
              </w:rPr>
              <w:t xml:space="preserve"> Баазын аж ахуйн хангамж хангалтгүй /Тухайлбал өөрийн гэсэн унаа байхгүй /</w:t>
            </w:r>
          </w:p>
          <w:p w:rsidR="003E56FD" w:rsidRDefault="003E56FD">
            <w:pPr>
              <w:pStyle w:val="ListParagraph1"/>
              <w:spacing w:before="100" w:beforeAutospacing="1"/>
              <w:ind w:left="50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mn-MN"/>
              </w:rPr>
            </w:pPr>
          </w:p>
        </w:tc>
      </w:tr>
      <w:tr w:rsidR="003E56FD" w:rsidTr="003E56FD">
        <w:trPr>
          <w:trHeight w:val="9250"/>
        </w:trPr>
        <w:tc>
          <w:tcPr>
            <w:cnfStyle w:val="001000000000" w:firstRow="0" w:lastRow="0" w:firstColumn="1" w:lastColumn="0" w:oddVBand="0" w:evenVBand="0" w:oddHBand="0" w:evenHBand="0" w:firstRowFirstColumn="0" w:firstRowLastColumn="0" w:lastRowFirstColumn="0" w:lastRowLastColumn="0"/>
            <w:tcW w:w="110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3E56FD" w:rsidRDefault="003E56FD">
            <w:pPr>
              <w:spacing w:before="100" w:beforeAutospacing="1"/>
              <w:rPr>
                <w:rFonts w:ascii="Arial" w:eastAsia="Times New Roman" w:hAnsi="Arial" w:cs="Arial"/>
                <w:bCs w:val="0"/>
                <w:color w:val="000000" w:themeColor="text1"/>
                <w:sz w:val="24"/>
                <w:szCs w:val="24"/>
                <w:lang w:val="mn-MN"/>
              </w:rPr>
            </w:pPr>
          </w:p>
          <w:p w:rsidR="003E56FD" w:rsidRDefault="003E56FD">
            <w:pPr>
              <w:spacing w:before="100" w:beforeAutospacing="1"/>
              <w:rPr>
                <w:rFonts w:ascii="Arial" w:eastAsia="Times New Roman" w:hAnsi="Arial" w:cs="Arial"/>
                <w:bCs w:val="0"/>
                <w:color w:val="000000" w:themeColor="text1"/>
                <w:sz w:val="24"/>
                <w:szCs w:val="24"/>
                <w:lang w:val="mn-MN"/>
              </w:rPr>
            </w:pPr>
          </w:p>
          <w:p w:rsidR="003E56FD" w:rsidRDefault="003E56FD">
            <w:pPr>
              <w:spacing w:before="100" w:beforeAutospacing="1"/>
              <w:jc w:val="center"/>
              <w:rPr>
                <w:rFonts w:ascii="Arial" w:eastAsia="Times New Roman" w:hAnsi="Arial" w:cs="Arial"/>
                <w:bCs w:val="0"/>
                <w:color w:val="000000" w:themeColor="text1"/>
                <w:sz w:val="24"/>
                <w:szCs w:val="24"/>
                <w:lang w:val="mn-MN"/>
              </w:rPr>
            </w:pPr>
          </w:p>
          <w:p w:rsidR="003E56FD" w:rsidRDefault="003E56FD">
            <w:pPr>
              <w:spacing w:before="100" w:beforeAutospacing="1"/>
              <w:jc w:val="center"/>
              <w:rPr>
                <w:rFonts w:ascii="Arial" w:eastAsia="Times New Roman" w:hAnsi="Arial" w:cs="Arial"/>
                <w:bCs w:val="0"/>
                <w:color w:val="000000" w:themeColor="text1"/>
                <w:sz w:val="24"/>
                <w:szCs w:val="24"/>
                <w:lang w:val="mn-MN"/>
              </w:rPr>
            </w:pPr>
          </w:p>
          <w:p w:rsidR="003E56FD" w:rsidRDefault="003E56FD">
            <w:pPr>
              <w:spacing w:before="100" w:beforeAutospacing="1"/>
              <w:jc w:val="center"/>
              <w:rPr>
                <w:rFonts w:ascii="Arial" w:eastAsia="Times New Roman" w:hAnsi="Arial" w:cs="Arial"/>
                <w:bCs w:val="0"/>
                <w:color w:val="000000" w:themeColor="text1"/>
                <w:sz w:val="24"/>
                <w:szCs w:val="24"/>
                <w:lang w:val="mn-MN"/>
              </w:rPr>
            </w:pPr>
          </w:p>
          <w:p w:rsidR="003E56FD" w:rsidRDefault="003E56FD">
            <w:pPr>
              <w:spacing w:before="100" w:beforeAutospacing="1"/>
              <w:jc w:val="center"/>
              <w:rPr>
                <w:rFonts w:ascii="Arial" w:eastAsia="Times New Roman" w:hAnsi="Arial" w:cs="Arial"/>
                <w:bCs w:val="0"/>
                <w:color w:val="000000" w:themeColor="text1"/>
                <w:sz w:val="24"/>
                <w:szCs w:val="24"/>
                <w:lang w:val="mn-MN"/>
              </w:rPr>
            </w:pPr>
          </w:p>
          <w:p w:rsidR="003E56FD" w:rsidRDefault="003E56FD">
            <w:pPr>
              <w:spacing w:before="100" w:beforeAutospacing="1"/>
              <w:jc w:val="center"/>
              <w:rPr>
                <w:rFonts w:ascii="Arial" w:eastAsia="Times New Roman" w:hAnsi="Arial" w:cs="Arial"/>
                <w:bCs w:val="0"/>
                <w:color w:val="000000" w:themeColor="text1"/>
                <w:sz w:val="24"/>
                <w:szCs w:val="24"/>
                <w:lang w:val="mn-MN"/>
              </w:rPr>
            </w:pPr>
          </w:p>
          <w:p w:rsidR="003E56FD" w:rsidRDefault="00C47A48">
            <w:pPr>
              <w:spacing w:before="100" w:beforeAutospacing="1"/>
              <w:rPr>
                <w:rFonts w:ascii="Arial" w:eastAsia="Times New Roman" w:hAnsi="Arial" w:cs="Arial"/>
                <w:bCs w:val="0"/>
                <w:color w:val="000000" w:themeColor="text1"/>
                <w:sz w:val="24"/>
                <w:szCs w:val="24"/>
              </w:rPr>
            </w:pPr>
            <w:proofErr w:type="spellStart"/>
            <w:r>
              <w:rPr>
                <w:rFonts w:ascii="Arial" w:eastAsia="Times New Roman" w:hAnsi="Arial" w:cs="Arial"/>
                <w:b w:val="0"/>
                <w:color w:val="000000" w:themeColor="text1"/>
                <w:sz w:val="24"/>
                <w:szCs w:val="24"/>
              </w:rPr>
              <w:t>Боломж</w:t>
            </w:r>
            <w:proofErr w:type="spellEnd"/>
          </w:p>
        </w:tc>
        <w:tc>
          <w:tcPr>
            <w:tcW w:w="5201"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3E56FD" w:rsidRDefault="00C47A48">
            <w:pPr>
              <w:pStyle w:val="ListParagraph1"/>
              <w:numPr>
                <w:ilvl w:val="0"/>
                <w:numId w:val="4"/>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Нэн түрүүн мэргэжлийн боловсон хүчинтэй болох</w:t>
            </w:r>
          </w:p>
          <w:p w:rsidR="003E56FD" w:rsidRDefault="00C47A48">
            <w:pPr>
              <w:pStyle w:val="ListParagraph1"/>
              <w:numPr>
                <w:ilvl w:val="0"/>
                <w:numId w:val="4"/>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Шинэ бүтээгдэхүүн  үйлчилгээг олноор нь нэвтрүүлж,орлогын талбарыг өргөтгөх.</w:t>
            </w:r>
          </w:p>
          <w:p w:rsidR="003E56FD" w:rsidRDefault="00C47A48">
            <w:pPr>
              <w:pStyle w:val="ListParagraph1"/>
              <w:numPr>
                <w:ilvl w:val="0"/>
                <w:numId w:val="5"/>
              </w:numPr>
              <w:ind w:left="175" w:hanging="175"/>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Тур оператор компаниудтай  идэвхтэй ажиллаж захиалгаа нэмэгдүүлэх</w:t>
            </w:r>
          </w:p>
          <w:p w:rsidR="003E56FD" w:rsidRDefault="00C47A48">
            <w:pPr>
              <w:pStyle w:val="ListParagraph1"/>
              <w:numPr>
                <w:ilvl w:val="0"/>
                <w:numId w:val="5"/>
              </w:numPr>
              <w:ind w:left="175" w:hanging="175"/>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Тусай сонирхолын аялал жуулчлалыг хөгжүүлэн өндөр үнэ бүхий аялал бүтээгдэхүүнийг бий болгох</w:t>
            </w:r>
          </w:p>
          <w:p w:rsidR="003E56FD" w:rsidRDefault="00C47A48">
            <w:pPr>
              <w:pStyle w:val="ListParagraph1"/>
              <w:numPr>
                <w:ilvl w:val="0"/>
                <w:numId w:val="5"/>
              </w:numPr>
              <w:ind w:left="175"/>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Дотоодын зах зээл дээр ажиллах, уул уурхайн ажилчдыг хамруулсан аялалыг зохион байгуулах</w:t>
            </w:r>
          </w:p>
          <w:p w:rsidR="003E56FD" w:rsidRDefault="00C47A48">
            <w:pPr>
              <w:pStyle w:val="ListParagraph1"/>
              <w:numPr>
                <w:ilvl w:val="0"/>
                <w:numId w:val="5"/>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 xml:space="preserve">Нэмэлт орлого нэмэлт үйлчилгээнүүдийг бий болгох </w:t>
            </w:r>
          </w:p>
          <w:p w:rsidR="003E56FD" w:rsidRDefault="00C47A48">
            <w:pPr>
              <w:pStyle w:val="ListParagraph1"/>
              <w:numPr>
                <w:ilvl w:val="0"/>
                <w:numId w:val="5"/>
              </w:numPr>
              <w:ind w:left="175"/>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Өмнөговь аймаг аялал жуулчлалын мастер төлөвлөгөөтэй уялдаж аялал жуулчлалыг хөгжүүлэх зорилт тавин ажиллах</w:t>
            </w:r>
          </w:p>
          <w:p w:rsidR="003E56FD" w:rsidRDefault="00C47A48">
            <w:pPr>
              <w:pStyle w:val="ListParagraph1"/>
              <w:numPr>
                <w:ilvl w:val="0"/>
                <w:numId w:val="5"/>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 Люкс гэр бий болгон өндөр үнэтэй чинээлэг жуулчдыг байршуулах</w:t>
            </w:r>
          </w:p>
        </w:tc>
        <w:tc>
          <w:tcPr>
            <w:tcW w:w="4312" w:type="dxa"/>
            <w:tcBorders>
              <w:top w:val="single" w:sz="8" w:space="0" w:color="4F81BD" w:themeColor="accent1"/>
              <w:bottom w:val="single" w:sz="8" w:space="0" w:color="4F81BD" w:themeColor="accent1"/>
              <w:right w:val="single" w:sz="8" w:space="0" w:color="4F81BD" w:themeColor="accent1"/>
            </w:tcBorders>
            <w:shd w:val="clear" w:color="auto" w:fill="D3DFEE" w:themeFill="accent1" w:themeFillTint="3F"/>
          </w:tcPr>
          <w:p w:rsidR="003E56FD" w:rsidRDefault="003E56FD">
            <w:p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p>
          <w:p w:rsidR="003E56FD" w:rsidRDefault="00C47A48">
            <w:pPr>
              <w:pStyle w:val="ListParagraph1"/>
              <w:numPr>
                <w:ilvl w:val="0"/>
                <w:numId w:val="6"/>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Бүрэн шинэчлэлт хийж өөрсдийн давуу байдлыг үүсгэснээр  Хонгорын  гол орчмийн баазуудаас илүү сайн ажиллагаатай  болж, өрсөлдөх чадвараа нэмэгдүүлэх</w:t>
            </w:r>
          </w:p>
          <w:p w:rsidR="003E56FD" w:rsidRDefault="00C47A48">
            <w:pPr>
              <w:pStyle w:val="ListParagraph1"/>
              <w:numPr>
                <w:ilvl w:val="0"/>
                <w:numId w:val="6"/>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mn-MN"/>
              </w:rPr>
              <w:t>Ирсэн жуулчдын чөлөөт цагийг зөв боловсон өнгөрөөх боломжийг бий болгоно.  Ингэснээр жуулчны баазад байрлах  жуулчдын  хоног нэмэгдэж, ашиг өгнө.</w:t>
            </w:r>
          </w:p>
          <w:p w:rsidR="003E56FD" w:rsidRDefault="00C47A48">
            <w:pPr>
              <w:pStyle w:val="ListParagraph1"/>
              <w:numPr>
                <w:ilvl w:val="0"/>
                <w:numId w:val="6"/>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Нэмэлт</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орлого</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нэмэлт</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үйлчилгээнүүдийг</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бий</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болгон</w:t>
            </w:r>
            <w:proofErr w:type="spellEnd"/>
            <w:r>
              <w:rPr>
                <w:rFonts w:ascii="Arial" w:eastAsia="Times New Roman" w:hAnsi="Arial" w:cs="Arial"/>
                <w:color w:val="000000" w:themeColor="text1"/>
                <w:sz w:val="24"/>
                <w:szCs w:val="24"/>
                <w:lang w:val="mn-MN"/>
              </w:rPr>
              <w:t>о.</w:t>
            </w:r>
          </w:p>
          <w:p w:rsidR="003E56FD" w:rsidRDefault="00C47A48">
            <w:pPr>
              <w:pStyle w:val="ListParagraph1"/>
              <w:numPr>
                <w:ilvl w:val="0"/>
                <w:numId w:val="6"/>
              </w:num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mn-MN"/>
              </w:rPr>
              <w:t>Люкс гэр бий болгох</w:t>
            </w:r>
          </w:p>
          <w:p w:rsidR="003E56FD" w:rsidRDefault="00C47A48">
            <w:p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w:t>
            </w:r>
          </w:p>
          <w:p w:rsidR="0041114C" w:rsidRDefault="0041114C">
            <w:pPr>
              <w:spacing w:before="100" w:before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rPr>
            </w:pPr>
            <w:bookmarkStart w:id="0" w:name="_GoBack"/>
            <w:bookmarkEnd w:id="0"/>
          </w:p>
        </w:tc>
      </w:tr>
      <w:tr w:rsidR="003E56FD" w:rsidTr="003E56FD">
        <w:trPr>
          <w:trHeight w:val="51"/>
        </w:trPr>
        <w:tc>
          <w:tcPr>
            <w:cnfStyle w:val="001000000000" w:firstRow="0" w:lastRow="0" w:firstColumn="1" w:lastColumn="0" w:oddVBand="0" w:evenVBand="0" w:oddHBand="0" w:evenHBand="0" w:firstRowFirstColumn="0" w:firstRowLastColumn="0" w:lastRowFirstColumn="0" w:lastRowLastColumn="0"/>
            <w:tcW w:w="110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rsidR="003E56FD" w:rsidRDefault="003E56FD">
            <w:pPr>
              <w:jc w:val="center"/>
              <w:rPr>
                <w:rFonts w:ascii="Arial" w:eastAsia="Times New Roman" w:hAnsi="Arial" w:cs="Arial"/>
                <w:bCs w:val="0"/>
                <w:color w:val="000000" w:themeColor="text1"/>
                <w:sz w:val="24"/>
                <w:szCs w:val="24"/>
                <w:lang w:val="mn-MN"/>
              </w:rPr>
            </w:pPr>
          </w:p>
          <w:p w:rsidR="003E56FD" w:rsidRDefault="00C47A48">
            <w:pPr>
              <w:jc w:val="center"/>
              <w:rPr>
                <w:rFonts w:ascii="Arial" w:eastAsia="Times New Roman" w:hAnsi="Arial" w:cs="Arial"/>
                <w:bCs w:val="0"/>
                <w:color w:val="000000" w:themeColor="text1"/>
                <w:sz w:val="24"/>
                <w:szCs w:val="24"/>
              </w:rPr>
            </w:pPr>
            <w:proofErr w:type="spellStart"/>
            <w:r>
              <w:rPr>
                <w:rFonts w:ascii="Arial" w:eastAsia="Times New Roman" w:hAnsi="Arial" w:cs="Arial"/>
                <w:b w:val="0"/>
                <w:color w:val="000000" w:themeColor="text1"/>
                <w:sz w:val="24"/>
                <w:szCs w:val="24"/>
              </w:rPr>
              <w:t>Аюул</w:t>
            </w:r>
            <w:proofErr w:type="spellEnd"/>
            <w:r>
              <w:rPr>
                <w:rFonts w:ascii="Arial" w:eastAsia="Times New Roman" w:hAnsi="Arial" w:cs="Arial"/>
                <w:b w:val="0"/>
                <w:color w:val="000000" w:themeColor="text1"/>
                <w:sz w:val="24"/>
                <w:szCs w:val="24"/>
              </w:rPr>
              <w:t xml:space="preserve"> </w:t>
            </w:r>
            <w:proofErr w:type="spellStart"/>
            <w:r>
              <w:rPr>
                <w:rFonts w:ascii="Arial" w:eastAsia="Times New Roman" w:hAnsi="Arial" w:cs="Arial"/>
                <w:b w:val="0"/>
                <w:color w:val="000000" w:themeColor="text1"/>
                <w:sz w:val="24"/>
                <w:szCs w:val="24"/>
              </w:rPr>
              <w:t>занал</w:t>
            </w:r>
            <w:proofErr w:type="spellEnd"/>
          </w:p>
        </w:tc>
        <w:tc>
          <w:tcPr>
            <w:tcW w:w="9513" w:type="dxa"/>
            <w:gridSpan w:val="2"/>
            <w:tcBorders>
              <w:top w:val="single" w:sz="8" w:space="0" w:color="4F81BD" w:themeColor="accent1"/>
              <w:bottom w:val="single" w:sz="8" w:space="0" w:color="4F81BD" w:themeColor="accent1"/>
              <w:right w:val="single" w:sz="8" w:space="0" w:color="4F81BD" w:themeColor="accent1"/>
            </w:tcBorders>
          </w:tcPr>
          <w:p w:rsidR="003E56FD" w:rsidRDefault="00C47A48">
            <w:pPr>
              <w:pStyle w:val="ListParagraph1"/>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 xml:space="preserve">Жуулчинговь баазын хувьд сантехникийн хоолойнууд /усны/, цахилгааны монтаж хуучирсан.  </w:t>
            </w:r>
          </w:p>
          <w:p w:rsidR="003E56FD" w:rsidRDefault="00C47A48">
            <w:pPr>
              <w:pStyle w:val="ListParagraph1"/>
              <w:numPr>
                <w:ilvl w:val="0"/>
                <w:numId w:val="7"/>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 xml:space="preserve"> Жуулчин Хонгор баазыг бүрэн шинэчлэх, худгийн асуудлыг шийдэх</w:t>
            </w:r>
          </w:p>
          <w:p w:rsidR="003E56FD" w:rsidRDefault="00C47A48">
            <w:pPr>
              <w:pStyle w:val="ListParagraph1"/>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 xml:space="preserve">Хүний нөөцийн хувьд хүндрэлтэй. Уул уурхай дагасан цалингийн хөөрөгдөл нь тогтвор суурьшилтай ажиллах ажилчдыг олж ажиллуулахад  хүндрэлтэй байна. </w:t>
            </w:r>
          </w:p>
          <w:p w:rsidR="003E56FD" w:rsidRDefault="00C47A48">
            <w:pPr>
              <w:pStyle w:val="ListParagraph1"/>
              <w:numPr>
                <w:ilvl w:val="0"/>
                <w:numId w:val="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Орчны баазууд нь цаг хугацаа алдалгүй шинэчлэл хийж байгаа нь зах зээлээ өрсөлдөгч нартаа алдах боломж олгож байна.</w:t>
            </w:r>
          </w:p>
          <w:p w:rsidR="003E56FD" w:rsidRDefault="003E56F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p>
          <w:p w:rsidR="003E56FD" w:rsidRDefault="003E56F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mn-MN"/>
              </w:rPr>
            </w:pPr>
          </w:p>
        </w:tc>
      </w:tr>
    </w:tbl>
    <w:p w:rsidR="003E56FD" w:rsidRDefault="003E56FD">
      <w:pPr>
        <w:spacing w:after="0" w:line="240" w:lineRule="auto"/>
        <w:jc w:val="both"/>
        <w:rPr>
          <w:rFonts w:ascii="Arial" w:hAnsi="Arial" w:cs="Arial"/>
          <w:color w:val="000000"/>
          <w:sz w:val="24"/>
          <w:szCs w:val="24"/>
          <w:lang w:val="mn-MN"/>
        </w:rPr>
      </w:pPr>
    </w:p>
    <w:p w:rsidR="003E56FD" w:rsidRDefault="003E56FD">
      <w:pPr>
        <w:spacing w:after="0" w:line="240" w:lineRule="auto"/>
        <w:jc w:val="both"/>
        <w:rPr>
          <w:rFonts w:ascii="Arial" w:hAnsi="Arial" w:cs="Arial"/>
          <w:color w:val="000000"/>
          <w:sz w:val="24"/>
          <w:szCs w:val="24"/>
          <w:lang w:val="mn-MN"/>
        </w:rPr>
      </w:pPr>
    </w:p>
    <w:p w:rsidR="003E56FD" w:rsidRDefault="003E56FD">
      <w:pPr>
        <w:shd w:val="clear" w:color="auto" w:fill="FFFFFF"/>
        <w:spacing w:line="360" w:lineRule="auto"/>
        <w:rPr>
          <w:rFonts w:ascii="Arial" w:eastAsia="Times New Roman" w:hAnsi="Arial" w:cs="Arial"/>
          <w:color w:val="1F497D" w:themeColor="text2"/>
          <w:sz w:val="24"/>
          <w:szCs w:val="24"/>
          <w:lang w:val="mn-MN"/>
        </w:rPr>
      </w:pPr>
    </w:p>
    <w:p w:rsidR="003E56FD" w:rsidRDefault="00C47A48">
      <w:pPr>
        <w:shd w:val="clear" w:color="auto" w:fill="FFFFFF"/>
        <w:spacing w:line="360" w:lineRule="auto"/>
        <w:rPr>
          <w:rFonts w:ascii="Arial" w:eastAsia="Times New Roman" w:hAnsi="Arial" w:cs="Arial"/>
          <w:color w:val="1F497D" w:themeColor="text2"/>
          <w:sz w:val="24"/>
          <w:szCs w:val="24"/>
          <w:lang w:val="mn-MN"/>
        </w:rPr>
      </w:pPr>
      <w:r>
        <w:rPr>
          <w:rFonts w:ascii="Arial" w:eastAsia="Times New Roman" w:hAnsi="Arial" w:cs="Arial"/>
          <w:color w:val="1F497D" w:themeColor="text2"/>
          <w:sz w:val="24"/>
          <w:szCs w:val="24"/>
          <w:lang w:val="mn-MN"/>
        </w:rPr>
        <w:t xml:space="preserve">                                              ТАЙЛАН БИЧСЭН                         П. МӨНГӨНЦЭЦЭГ</w:t>
      </w:r>
    </w:p>
    <w:p w:rsidR="00BE4352" w:rsidRDefault="00BE4352">
      <w:pPr>
        <w:shd w:val="clear" w:color="auto" w:fill="FFFFFF"/>
        <w:spacing w:line="360" w:lineRule="auto"/>
        <w:rPr>
          <w:rFonts w:ascii="Arial" w:eastAsia="Times New Roman" w:hAnsi="Arial" w:cs="Arial"/>
          <w:color w:val="1F497D" w:themeColor="text2"/>
          <w:sz w:val="24"/>
          <w:szCs w:val="24"/>
          <w:lang w:val="mn-MN"/>
        </w:rPr>
      </w:pPr>
    </w:p>
    <w:p w:rsidR="00BE4352" w:rsidRDefault="00BE4352">
      <w:pPr>
        <w:shd w:val="clear" w:color="auto" w:fill="FFFFFF"/>
        <w:spacing w:line="360" w:lineRule="auto"/>
        <w:rPr>
          <w:rFonts w:ascii="Arial" w:eastAsia="Times New Roman" w:hAnsi="Arial" w:cs="Arial"/>
          <w:color w:val="1F497D" w:themeColor="text2"/>
          <w:sz w:val="24"/>
          <w:szCs w:val="24"/>
          <w:lang w:val="mn-MN"/>
        </w:rPr>
      </w:pPr>
    </w:p>
    <w:p w:rsidR="00F441DB" w:rsidRDefault="00F441DB">
      <w:pPr>
        <w:spacing w:after="0" w:line="360" w:lineRule="auto"/>
        <w:jc w:val="center"/>
        <w:rPr>
          <w:rFonts w:ascii="Arial" w:hAnsi="Arial" w:cs="Arial"/>
          <w:color w:val="000000"/>
          <w:sz w:val="24"/>
          <w:szCs w:val="24"/>
          <w:lang w:val="mn-MN"/>
        </w:rPr>
      </w:pPr>
    </w:p>
    <w:p w:rsidR="00C47A48" w:rsidRDefault="00C47A48">
      <w:pPr>
        <w:spacing w:after="0" w:line="360" w:lineRule="auto"/>
        <w:jc w:val="center"/>
        <w:rPr>
          <w:rFonts w:ascii="Arial" w:hAnsi="Arial" w:cs="Arial"/>
          <w:color w:val="000000"/>
          <w:sz w:val="24"/>
          <w:szCs w:val="24"/>
          <w:lang w:val="mn-MN"/>
        </w:rPr>
      </w:pPr>
    </w:p>
    <w:p w:rsidR="003E56FD" w:rsidRDefault="00C47A48">
      <w:pPr>
        <w:spacing w:after="0" w:line="360" w:lineRule="auto"/>
        <w:jc w:val="center"/>
        <w:rPr>
          <w:rFonts w:ascii="Arial" w:hAnsi="Arial" w:cs="Arial"/>
          <w:color w:val="000000"/>
          <w:sz w:val="24"/>
          <w:szCs w:val="24"/>
          <w:lang w:val="mn-MN"/>
        </w:rPr>
      </w:pPr>
      <w:r>
        <w:rPr>
          <w:rFonts w:ascii="Arial" w:hAnsi="Arial" w:cs="Arial"/>
          <w:color w:val="000000"/>
          <w:sz w:val="24"/>
          <w:szCs w:val="24"/>
          <w:lang w:val="mn-MN"/>
        </w:rPr>
        <w:t>ЖУУЛЧИН ГОВЬ ХК-ийн 2016  оны 4-р улирлын</w:t>
      </w:r>
    </w:p>
    <w:p w:rsidR="003E56FD" w:rsidRDefault="00C47A48">
      <w:pPr>
        <w:spacing w:after="0" w:line="360" w:lineRule="auto"/>
        <w:ind w:firstLine="720"/>
        <w:rPr>
          <w:rFonts w:ascii="Arial" w:hAnsi="Arial" w:cs="Arial"/>
          <w:color w:val="000000"/>
          <w:sz w:val="24"/>
          <w:szCs w:val="24"/>
        </w:rPr>
      </w:pPr>
      <w:r>
        <w:rPr>
          <w:rFonts w:ascii="Arial" w:hAnsi="Arial" w:cs="Arial"/>
          <w:color w:val="000000"/>
          <w:sz w:val="24"/>
          <w:szCs w:val="24"/>
          <w:lang w:val="mn-MN"/>
        </w:rPr>
        <w:t xml:space="preserve">                                Санхүүгийн тайлангийн хураангуй</w:t>
      </w:r>
    </w:p>
    <w:p w:rsidR="003E56FD" w:rsidRDefault="003E56FD">
      <w:pPr>
        <w:spacing w:after="0" w:line="240" w:lineRule="auto"/>
        <w:ind w:firstLine="720"/>
        <w:jc w:val="center"/>
        <w:rPr>
          <w:rFonts w:ascii="Arial" w:hAnsi="Arial" w:cs="Arial"/>
          <w:color w:val="000000"/>
          <w:sz w:val="24"/>
          <w:szCs w:val="24"/>
        </w:rPr>
      </w:pPr>
    </w:p>
    <w:p w:rsidR="003E56FD" w:rsidRDefault="00C47A48">
      <w:pPr>
        <w:spacing w:after="0" w:line="240" w:lineRule="auto"/>
        <w:ind w:firstLine="720"/>
        <w:jc w:val="right"/>
        <w:rPr>
          <w:rFonts w:ascii="Arial" w:hAnsi="Arial" w:cs="Arial"/>
          <w:color w:val="000000"/>
          <w:lang w:val="mn-MN"/>
        </w:rPr>
      </w:pPr>
      <w:r>
        <w:t xml:space="preserve">                                                       </w:t>
      </w:r>
      <w:r>
        <w:rPr>
          <w:lang w:val="mn-MN"/>
        </w:rPr>
        <w:t>/т</w:t>
      </w:r>
      <w:r>
        <w:rPr>
          <w:rFonts w:ascii="Arial" w:hAnsi="Arial" w:cs="Arial"/>
          <w:lang w:val="mn-MN"/>
        </w:rPr>
        <w:t>ө</w:t>
      </w:r>
      <w:r>
        <w:rPr>
          <w:lang w:val="mn-MN"/>
        </w:rPr>
        <w:t>г/</w:t>
      </w:r>
    </w:p>
    <w:tbl>
      <w:tblPr>
        <w:tblStyle w:val="TableGrid"/>
        <w:tblW w:w="8730" w:type="dxa"/>
        <w:tblInd w:w="468" w:type="dxa"/>
        <w:tblLayout w:type="fixed"/>
        <w:tblLook w:val="04A0" w:firstRow="1" w:lastRow="0" w:firstColumn="1" w:lastColumn="0" w:noHBand="0" w:noVBand="1"/>
      </w:tblPr>
      <w:tblGrid>
        <w:gridCol w:w="483"/>
        <w:gridCol w:w="4287"/>
        <w:gridCol w:w="1980"/>
        <w:gridCol w:w="1980"/>
      </w:tblGrid>
      <w:tr w:rsidR="003E56FD">
        <w:tc>
          <w:tcPr>
            <w:tcW w:w="483" w:type="dxa"/>
          </w:tcPr>
          <w:p w:rsidR="003E56FD" w:rsidRDefault="003E56FD">
            <w:pPr>
              <w:jc w:val="center"/>
              <w:rPr>
                <w:rFonts w:ascii="Arial" w:hAnsi="Arial" w:cs="Arial"/>
                <w:sz w:val="20"/>
                <w:szCs w:val="20"/>
                <w:lang w:val="mn-MN"/>
              </w:rPr>
            </w:pPr>
          </w:p>
        </w:tc>
        <w:tc>
          <w:tcPr>
            <w:tcW w:w="4287" w:type="dxa"/>
          </w:tcPr>
          <w:p w:rsidR="003E56FD" w:rsidRDefault="003E56FD">
            <w:pPr>
              <w:jc w:val="center"/>
              <w:rPr>
                <w:rFonts w:ascii="Arial" w:hAnsi="Arial" w:cs="Arial"/>
                <w:sz w:val="20"/>
                <w:szCs w:val="20"/>
                <w:lang w:val="mn-MN"/>
              </w:rPr>
            </w:pPr>
          </w:p>
          <w:p w:rsidR="003E56FD" w:rsidRDefault="00C47A48">
            <w:pPr>
              <w:jc w:val="center"/>
              <w:rPr>
                <w:rFonts w:ascii="Arial" w:hAnsi="Arial" w:cs="Arial"/>
                <w:sz w:val="20"/>
                <w:szCs w:val="20"/>
                <w:lang w:val="mn-MN"/>
              </w:rPr>
            </w:pPr>
            <w:r>
              <w:rPr>
                <w:rFonts w:ascii="Arial" w:hAnsi="Arial" w:cs="Arial"/>
                <w:sz w:val="20"/>
                <w:szCs w:val="20"/>
                <w:lang w:val="mn-MN"/>
              </w:rPr>
              <w:t>а,ҮЛДЭГДЛИЙН ТЭНЦЭЛ</w:t>
            </w:r>
          </w:p>
          <w:p w:rsidR="003E56FD" w:rsidRDefault="003E56FD">
            <w:pPr>
              <w:jc w:val="center"/>
              <w:rPr>
                <w:rFonts w:ascii="Arial" w:hAnsi="Arial" w:cs="Arial"/>
                <w:sz w:val="20"/>
                <w:szCs w:val="20"/>
                <w:lang w:val="mn-MN"/>
              </w:rPr>
            </w:pPr>
          </w:p>
          <w:p w:rsidR="003E56FD" w:rsidRDefault="003E56FD">
            <w:pPr>
              <w:jc w:val="center"/>
              <w:rPr>
                <w:rFonts w:ascii="Arial" w:hAnsi="Arial" w:cs="Arial"/>
                <w:sz w:val="20"/>
                <w:szCs w:val="20"/>
                <w:lang w:val="mn-MN"/>
              </w:rPr>
            </w:pP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Оны эхэнд</w:t>
            </w:r>
          </w:p>
          <w:p w:rsidR="003E56FD" w:rsidRDefault="003E56FD">
            <w:pPr>
              <w:jc w:val="center"/>
              <w:rPr>
                <w:rFonts w:ascii="Arial" w:hAnsi="Arial" w:cs="Arial"/>
                <w:sz w:val="20"/>
                <w:szCs w:val="20"/>
              </w:rPr>
            </w:pPr>
          </w:p>
          <w:p w:rsidR="003E56FD" w:rsidRDefault="00C47A48">
            <w:pPr>
              <w:jc w:val="center"/>
              <w:rPr>
                <w:rFonts w:ascii="Arial" w:hAnsi="Arial" w:cs="Arial"/>
                <w:sz w:val="20"/>
                <w:szCs w:val="20"/>
              </w:rPr>
            </w:pPr>
            <w:r>
              <w:rPr>
                <w:rFonts w:ascii="Arial" w:hAnsi="Arial" w:cs="Arial"/>
                <w:sz w:val="20"/>
                <w:szCs w:val="20"/>
              </w:rPr>
              <w:t>2015</w:t>
            </w:r>
          </w:p>
          <w:p w:rsidR="003E56FD" w:rsidRDefault="003E56FD">
            <w:pPr>
              <w:jc w:val="center"/>
              <w:rPr>
                <w:rFonts w:ascii="Arial" w:hAnsi="Arial" w:cs="Arial"/>
                <w:sz w:val="20"/>
                <w:szCs w:val="20"/>
              </w:rPr>
            </w:pP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Оны эцэст</w:t>
            </w:r>
          </w:p>
          <w:p w:rsidR="003E56FD" w:rsidRDefault="003E56FD">
            <w:pPr>
              <w:jc w:val="center"/>
              <w:rPr>
                <w:rFonts w:ascii="Arial" w:hAnsi="Arial" w:cs="Arial"/>
                <w:sz w:val="20"/>
                <w:szCs w:val="20"/>
              </w:rPr>
            </w:pPr>
          </w:p>
          <w:p w:rsidR="003E56FD" w:rsidRDefault="00C47A48">
            <w:pPr>
              <w:jc w:val="center"/>
              <w:rPr>
                <w:rFonts w:ascii="Arial" w:hAnsi="Arial" w:cs="Arial"/>
                <w:sz w:val="20"/>
                <w:szCs w:val="20"/>
              </w:rPr>
            </w:pPr>
            <w:r>
              <w:rPr>
                <w:rFonts w:ascii="Arial" w:hAnsi="Arial" w:cs="Arial"/>
                <w:sz w:val="20"/>
                <w:szCs w:val="20"/>
              </w:rPr>
              <w:t>2016</w:t>
            </w:r>
          </w:p>
        </w:tc>
      </w:tr>
      <w:tr w:rsidR="003E56FD">
        <w:tc>
          <w:tcPr>
            <w:tcW w:w="483" w:type="dxa"/>
          </w:tcPr>
          <w:p w:rsidR="003E56FD" w:rsidRDefault="00C47A48">
            <w:pPr>
              <w:jc w:val="center"/>
              <w:rPr>
                <w:rFonts w:ascii="Arial" w:hAnsi="Arial" w:cs="Arial"/>
                <w:lang w:val="mn-MN"/>
              </w:rPr>
            </w:pPr>
            <w:r>
              <w:rPr>
                <w:rFonts w:ascii="Arial" w:hAnsi="Arial" w:cs="Arial"/>
                <w:lang w:val="mn-MN"/>
              </w:rPr>
              <w:t>1</w:t>
            </w:r>
          </w:p>
        </w:tc>
        <w:tc>
          <w:tcPr>
            <w:tcW w:w="4287" w:type="dxa"/>
          </w:tcPr>
          <w:p w:rsidR="003E56FD" w:rsidRDefault="00C47A48">
            <w:pPr>
              <w:jc w:val="center"/>
              <w:rPr>
                <w:rFonts w:ascii="Arial" w:hAnsi="Arial" w:cs="Arial"/>
                <w:lang w:val="mn-MN"/>
              </w:rPr>
            </w:pPr>
            <w:r>
              <w:rPr>
                <w:rFonts w:ascii="Arial" w:hAnsi="Arial" w:cs="Arial"/>
                <w:lang w:val="mn-MN"/>
              </w:rPr>
              <w:t>Мөнгөн хөрөнгө</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8,781.820,78</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1,174.052,70</w:t>
            </w:r>
          </w:p>
        </w:tc>
      </w:tr>
      <w:tr w:rsidR="003E56FD">
        <w:tc>
          <w:tcPr>
            <w:tcW w:w="483" w:type="dxa"/>
          </w:tcPr>
          <w:p w:rsidR="003E56FD" w:rsidRDefault="00C47A48">
            <w:pPr>
              <w:jc w:val="center"/>
              <w:rPr>
                <w:rFonts w:ascii="Arial" w:hAnsi="Arial" w:cs="Arial"/>
                <w:lang w:val="mn-MN"/>
              </w:rPr>
            </w:pPr>
            <w:r>
              <w:rPr>
                <w:rFonts w:ascii="Arial" w:hAnsi="Arial" w:cs="Arial"/>
                <w:lang w:val="mn-MN"/>
              </w:rPr>
              <w:t>2</w:t>
            </w:r>
          </w:p>
        </w:tc>
        <w:tc>
          <w:tcPr>
            <w:tcW w:w="4287" w:type="dxa"/>
          </w:tcPr>
          <w:p w:rsidR="003E56FD" w:rsidRDefault="00C47A48">
            <w:pPr>
              <w:jc w:val="center"/>
              <w:rPr>
                <w:rFonts w:ascii="Arial" w:hAnsi="Arial" w:cs="Arial"/>
                <w:lang w:val="mn-MN"/>
              </w:rPr>
            </w:pPr>
            <w:r>
              <w:rPr>
                <w:rFonts w:ascii="Arial" w:hAnsi="Arial" w:cs="Arial"/>
                <w:lang w:val="mn-MN"/>
              </w:rPr>
              <w:t>Авлага</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3,071.638,66</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w:t>
            </w:r>
          </w:p>
        </w:tc>
      </w:tr>
      <w:tr w:rsidR="003E56FD">
        <w:tc>
          <w:tcPr>
            <w:tcW w:w="483" w:type="dxa"/>
          </w:tcPr>
          <w:p w:rsidR="003E56FD" w:rsidRDefault="00C47A48">
            <w:pPr>
              <w:jc w:val="center"/>
              <w:rPr>
                <w:rFonts w:ascii="Arial" w:hAnsi="Arial" w:cs="Arial"/>
                <w:lang w:val="mn-MN"/>
              </w:rPr>
            </w:pPr>
            <w:r>
              <w:rPr>
                <w:rFonts w:ascii="Arial" w:hAnsi="Arial" w:cs="Arial"/>
                <w:lang w:val="mn-MN"/>
              </w:rPr>
              <w:t>3</w:t>
            </w:r>
          </w:p>
        </w:tc>
        <w:tc>
          <w:tcPr>
            <w:tcW w:w="4287" w:type="dxa"/>
          </w:tcPr>
          <w:p w:rsidR="003E56FD" w:rsidRDefault="00C47A48">
            <w:pPr>
              <w:rPr>
                <w:rFonts w:ascii="Arial" w:hAnsi="Arial" w:cs="Arial"/>
                <w:lang w:val="mn-MN"/>
              </w:rPr>
            </w:pPr>
            <w:r>
              <w:rPr>
                <w:rFonts w:ascii="Arial" w:hAnsi="Arial" w:cs="Arial"/>
                <w:lang w:val="mn-MN"/>
              </w:rPr>
              <w:t xml:space="preserve">                   Татвар , НДШ-ийн авлага</w:t>
            </w:r>
          </w:p>
          <w:p w:rsidR="003E56FD" w:rsidRDefault="003E56FD">
            <w:pPr>
              <w:rPr>
                <w:rFonts w:ascii="Arial" w:hAnsi="Arial" w:cs="Arial"/>
                <w:lang w:val="mn-MN"/>
              </w:rPr>
            </w:pPr>
          </w:p>
        </w:tc>
        <w:tc>
          <w:tcPr>
            <w:tcW w:w="1980" w:type="dxa"/>
          </w:tcPr>
          <w:p w:rsidR="003E56FD" w:rsidRDefault="003E56FD">
            <w:pPr>
              <w:jc w:val="center"/>
              <w:rPr>
                <w:rFonts w:ascii="Arial" w:hAnsi="Arial" w:cs="Arial"/>
                <w:sz w:val="20"/>
                <w:szCs w:val="20"/>
                <w:lang w:val="mn-MN"/>
              </w:rPr>
            </w:pPr>
          </w:p>
        </w:tc>
        <w:tc>
          <w:tcPr>
            <w:tcW w:w="1980" w:type="dxa"/>
          </w:tcPr>
          <w:p w:rsidR="003E56FD" w:rsidRDefault="003E56FD">
            <w:pPr>
              <w:jc w:val="center"/>
              <w:rPr>
                <w:rFonts w:ascii="Arial" w:hAnsi="Arial" w:cs="Arial"/>
                <w:sz w:val="20"/>
                <w:szCs w:val="20"/>
                <w:lang w:val="mn-MN"/>
              </w:rPr>
            </w:pPr>
          </w:p>
          <w:p w:rsidR="003E56FD" w:rsidRDefault="00C47A48">
            <w:pPr>
              <w:jc w:val="center"/>
              <w:rPr>
                <w:rFonts w:ascii="Arial" w:hAnsi="Arial" w:cs="Arial"/>
                <w:sz w:val="20"/>
                <w:szCs w:val="20"/>
              </w:rPr>
            </w:pPr>
            <w:r>
              <w:rPr>
                <w:rFonts w:ascii="Arial" w:hAnsi="Arial" w:cs="Arial"/>
                <w:sz w:val="20"/>
                <w:szCs w:val="20"/>
                <w:lang w:val="mn-MN"/>
              </w:rPr>
              <w:t xml:space="preserve">           </w:t>
            </w:r>
            <w:r>
              <w:rPr>
                <w:rFonts w:ascii="Arial" w:hAnsi="Arial" w:cs="Arial"/>
                <w:sz w:val="20"/>
                <w:szCs w:val="20"/>
              </w:rPr>
              <w:t>293,890.00</w:t>
            </w:r>
          </w:p>
        </w:tc>
      </w:tr>
      <w:tr w:rsidR="003E56FD">
        <w:tc>
          <w:tcPr>
            <w:tcW w:w="483" w:type="dxa"/>
          </w:tcPr>
          <w:p w:rsidR="003E56FD" w:rsidRDefault="00C47A48">
            <w:pPr>
              <w:jc w:val="center"/>
              <w:rPr>
                <w:rFonts w:ascii="Arial" w:hAnsi="Arial" w:cs="Arial"/>
                <w:lang w:val="mn-MN"/>
              </w:rPr>
            </w:pPr>
            <w:r>
              <w:rPr>
                <w:rFonts w:ascii="Arial" w:hAnsi="Arial" w:cs="Arial"/>
                <w:lang w:val="mn-MN"/>
              </w:rPr>
              <w:t>4</w:t>
            </w:r>
          </w:p>
        </w:tc>
        <w:tc>
          <w:tcPr>
            <w:tcW w:w="4287" w:type="dxa"/>
          </w:tcPr>
          <w:p w:rsidR="003E56FD" w:rsidRDefault="00C47A48">
            <w:pPr>
              <w:jc w:val="center"/>
              <w:rPr>
                <w:rFonts w:ascii="Arial" w:hAnsi="Arial" w:cs="Arial"/>
                <w:lang w:val="mn-MN"/>
              </w:rPr>
            </w:pPr>
            <w:r>
              <w:rPr>
                <w:rFonts w:ascii="Arial" w:hAnsi="Arial" w:cs="Arial"/>
                <w:lang w:val="mn-MN"/>
              </w:rPr>
              <w:t>Бусад эргэлтийн хөрөнгө</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33,811.920,00</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33,811.920,00</w:t>
            </w:r>
          </w:p>
        </w:tc>
      </w:tr>
      <w:tr w:rsidR="003E56FD">
        <w:tc>
          <w:tcPr>
            <w:tcW w:w="483" w:type="dxa"/>
          </w:tcPr>
          <w:p w:rsidR="003E56FD" w:rsidRDefault="003E56FD">
            <w:pPr>
              <w:jc w:val="center"/>
              <w:rPr>
                <w:rFonts w:ascii="Arial" w:hAnsi="Arial" w:cs="Arial"/>
                <w:lang w:val="mn-MN"/>
              </w:rPr>
            </w:pPr>
          </w:p>
        </w:tc>
        <w:tc>
          <w:tcPr>
            <w:tcW w:w="4287" w:type="dxa"/>
          </w:tcPr>
          <w:p w:rsidR="003E56FD" w:rsidRDefault="00C47A48">
            <w:pPr>
              <w:jc w:val="center"/>
              <w:rPr>
                <w:rFonts w:ascii="Arial" w:hAnsi="Arial" w:cs="Arial"/>
                <w:b/>
                <w:lang w:val="mn-MN"/>
              </w:rPr>
            </w:pPr>
            <w:r>
              <w:rPr>
                <w:rFonts w:ascii="Arial" w:hAnsi="Arial" w:cs="Arial"/>
                <w:b/>
                <w:lang w:val="mn-MN"/>
              </w:rPr>
              <w:t>Эргэлтийн хөрөнгийн дүн</w:t>
            </w:r>
          </w:p>
        </w:tc>
        <w:tc>
          <w:tcPr>
            <w:tcW w:w="1980" w:type="dxa"/>
          </w:tcPr>
          <w:p w:rsidR="003E56FD" w:rsidRDefault="00C47A48">
            <w:pPr>
              <w:jc w:val="center"/>
              <w:rPr>
                <w:rFonts w:ascii="Arial" w:hAnsi="Arial" w:cs="Arial"/>
                <w:b/>
                <w:sz w:val="20"/>
                <w:szCs w:val="20"/>
                <w:lang w:val="mn-MN"/>
              </w:rPr>
            </w:pPr>
            <w:r>
              <w:rPr>
                <w:rFonts w:ascii="Arial" w:hAnsi="Arial" w:cs="Arial"/>
                <w:b/>
                <w:sz w:val="20"/>
                <w:szCs w:val="20"/>
                <w:lang w:val="mn-MN"/>
              </w:rPr>
              <w:t xml:space="preserve">        45,665.379,44</w:t>
            </w:r>
          </w:p>
        </w:tc>
        <w:tc>
          <w:tcPr>
            <w:tcW w:w="1980" w:type="dxa"/>
          </w:tcPr>
          <w:p w:rsidR="003E56FD" w:rsidRDefault="00C47A48">
            <w:pPr>
              <w:jc w:val="center"/>
              <w:rPr>
                <w:rFonts w:ascii="Arial" w:hAnsi="Arial" w:cs="Arial"/>
                <w:b/>
                <w:sz w:val="20"/>
                <w:szCs w:val="20"/>
                <w:lang w:val="mn-MN"/>
              </w:rPr>
            </w:pPr>
            <w:r>
              <w:rPr>
                <w:rFonts w:ascii="Arial" w:hAnsi="Arial" w:cs="Arial"/>
                <w:b/>
                <w:sz w:val="20"/>
                <w:szCs w:val="20"/>
                <w:lang w:val="mn-MN"/>
              </w:rPr>
              <w:t xml:space="preserve">      35,279.862,70</w:t>
            </w:r>
          </w:p>
        </w:tc>
      </w:tr>
      <w:tr w:rsidR="003E56FD">
        <w:tc>
          <w:tcPr>
            <w:tcW w:w="483" w:type="dxa"/>
          </w:tcPr>
          <w:p w:rsidR="003E56FD" w:rsidRDefault="00C47A48">
            <w:pPr>
              <w:jc w:val="center"/>
              <w:rPr>
                <w:rFonts w:ascii="Arial" w:hAnsi="Arial" w:cs="Arial"/>
                <w:lang w:val="mn-MN"/>
              </w:rPr>
            </w:pPr>
            <w:r>
              <w:rPr>
                <w:rFonts w:ascii="Arial" w:hAnsi="Arial" w:cs="Arial"/>
                <w:lang w:val="mn-MN"/>
              </w:rPr>
              <w:t>4</w:t>
            </w:r>
          </w:p>
        </w:tc>
        <w:tc>
          <w:tcPr>
            <w:tcW w:w="4287" w:type="dxa"/>
          </w:tcPr>
          <w:p w:rsidR="003E56FD" w:rsidRDefault="00C47A48">
            <w:pPr>
              <w:jc w:val="center"/>
              <w:rPr>
                <w:rFonts w:ascii="Arial" w:hAnsi="Arial" w:cs="Arial"/>
                <w:lang w:val="mn-MN"/>
              </w:rPr>
            </w:pPr>
            <w:r>
              <w:rPr>
                <w:rFonts w:ascii="Arial" w:hAnsi="Arial" w:cs="Arial"/>
                <w:lang w:val="mn-MN"/>
              </w:rPr>
              <w:t>Үндсэн  хөрөнгө</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260,264.372,80</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242,371.192,90</w:t>
            </w:r>
          </w:p>
        </w:tc>
      </w:tr>
      <w:tr w:rsidR="003E56FD">
        <w:tc>
          <w:tcPr>
            <w:tcW w:w="483" w:type="dxa"/>
          </w:tcPr>
          <w:p w:rsidR="003E56FD" w:rsidRDefault="003E56FD">
            <w:pPr>
              <w:jc w:val="center"/>
              <w:rPr>
                <w:rFonts w:ascii="Arial" w:hAnsi="Arial" w:cs="Arial"/>
                <w:lang w:val="mn-MN"/>
              </w:rPr>
            </w:pPr>
          </w:p>
        </w:tc>
        <w:tc>
          <w:tcPr>
            <w:tcW w:w="4287" w:type="dxa"/>
          </w:tcPr>
          <w:p w:rsidR="003E56FD" w:rsidRDefault="00C47A48">
            <w:pPr>
              <w:jc w:val="center"/>
              <w:rPr>
                <w:rFonts w:ascii="Arial" w:hAnsi="Arial" w:cs="Arial"/>
                <w:b/>
                <w:lang w:val="mn-MN"/>
              </w:rPr>
            </w:pPr>
            <w:r>
              <w:rPr>
                <w:rFonts w:ascii="Arial" w:hAnsi="Arial" w:cs="Arial"/>
                <w:b/>
                <w:lang w:val="mn-MN"/>
              </w:rPr>
              <w:t>Эргэлтийн бус  хөрөнгийн дүн</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260,264.372,80</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242,371.192,90    </w:t>
            </w:r>
          </w:p>
        </w:tc>
      </w:tr>
      <w:tr w:rsidR="003E56FD">
        <w:tc>
          <w:tcPr>
            <w:tcW w:w="483" w:type="dxa"/>
          </w:tcPr>
          <w:p w:rsidR="003E56FD" w:rsidRDefault="003E56FD">
            <w:pPr>
              <w:jc w:val="center"/>
              <w:rPr>
                <w:rFonts w:ascii="Arial" w:hAnsi="Arial" w:cs="Arial"/>
                <w:lang w:val="mn-MN"/>
              </w:rPr>
            </w:pPr>
          </w:p>
        </w:tc>
        <w:tc>
          <w:tcPr>
            <w:tcW w:w="4287" w:type="dxa"/>
          </w:tcPr>
          <w:p w:rsidR="003E56FD" w:rsidRDefault="00C47A48">
            <w:pPr>
              <w:jc w:val="center"/>
              <w:rPr>
                <w:rFonts w:ascii="Arial" w:hAnsi="Arial" w:cs="Arial"/>
                <w:b/>
                <w:i/>
                <w:lang w:val="mn-MN"/>
              </w:rPr>
            </w:pPr>
            <w:r>
              <w:rPr>
                <w:rFonts w:ascii="Arial" w:hAnsi="Arial" w:cs="Arial"/>
                <w:b/>
                <w:i/>
                <w:lang w:val="mn-MN"/>
              </w:rPr>
              <w:t>НИЙТ ХӨРӨНГИЙН ДҮН</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305,929.752,24</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277,651.055,60</w:t>
            </w:r>
          </w:p>
        </w:tc>
      </w:tr>
      <w:tr w:rsidR="003E56FD">
        <w:tc>
          <w:tcPr>
            <w:tcW w:w="483" w:type="dxa"/>
          </w:tcPr>
          <w:p w:rsidR="003E56FD" w:rsidRDefault="00C47A48">
            <w:pPr>
              <w:jc w:val="center"/>
              <w:rPr>
                <w:rFonts w:ascii="Arial" w:hAnsi="Arial" w:cs="Arial"/>
                <w:lang w:val="mn-MN"/>
              </w:rPr>
            </w:pPr>
            <w:r>
              <w:rPr>
                <w:rFonts w:ascii="Arial" w:hAnsi="Arial" w:cs="Arial"/>
                <w:lang w:val="mn-MN"/>
              </w:rPr>
              <w:t>6</w:t>
            </w:r>
          </w:p>
        </w:tc>
        <w:tc>
          <w:tcPr>
            <w:tcW w:w="4287" w:type="dxa"/>
          </w:tcPr>
          <w:p w:rsidR="003E56FD" w:rsidRDefault="00C47A48">
            <w:pPr>
              <w:jc w:val="center"/>
              <w:rPr>
                <w:rFonts w:ascii="Arial" w:hAnsi="Arial" w:cs="Arial"/>
                <w:lang w:val="mn-MN"/>
              </w:rPr>
            </w:pPr>
            <w:r>
              <w:rPr>
                <w:rFonts w:ascii="Arial" w:hAnsi="Arial" w:cs="Arial"/>
                <w:lang w:val="mn-MN"/>
              </w:rPr>
              <w:t>Дансны  өглөг</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96,671.020,00</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96,671.020,00</w:t>
            </w:r>
          </w:p>
        </w:tc>
      </w:tr>
      <w:tr w:rsidR="003E56FD">
        <w:tc>
          <w:tcPr>
            <w:tcW w:w="483" w:type="dxa"/>
          </w:tcPr>
          <w:p w:rsidR="003E56FD" w:rsidRDefault="00C47A48">
            <w:pPr>
              <w:jc w:val="center"/>
              <w:rPr>
                <w:rFonts w:ascii="Arial" w:hAnsi="Arial" w:cs="Arial"/>
                <w:lang w:val="mn-MN"/>
              </w:rPr>
            </w:pPr>
            <w:r>
              <w:rPr>
                <w:rFonts w:ascii="Arial" w:hAnsi="Arial" w:cs="Arial"/>
                <w:lang w:val="mn-MN"/>
              </w:rPr>
              <w:t>7</w:t>
            </w:r>
          </w:p>
        </w:tc>
        <w:tc>
          <w:tcPr>
            <w:tcW w:w="4287" w:type="dxa"/>
          </w:tcPr>
          <w:p w:rsidR="003E56FD" w:rsidRDefault="00C47A48">
            <w:pPr>
              <w:rPr>
                <w:rFonts w:ascii="Arial" w:hAnsi="Arial" w:cs="Arial"/>
                <w:lang w:val="mn-MN"/>
              </w:rPr>
            </w:pPr>
            <w:r>
              <w:rPr>
                <w:rFonts w:ascii="Arial" w:hAnsi="Arial" w:cs="Arial"/>
                <w:lang w:val="mn-MN"/>
              </w:rPr>
              <w:t xml:space="preserve">                     Татварын өр</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1,217.046,30</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5,056.713,46</w:t>
            </w:r>
          </w:p>
        </w:tc>
      </w:tr>
      <w:tr w:rsidR="003E56FD">
        <w:tc>
          <w:tcPr>
            <w:tcW w:w="483" w:type="dxa"/>
          </w:tcPr>
          <w:p w:rsidR="003E56FD" w:rsidRDefault="003E56FD">
            <w:pPr>
              <w:jc w:val="center"/>
              <w:rPr>
                <w:rFonts w:ascii="Arial" w:hAnsi="Arial" w:cs="Arial"/>
                <w:lang w:val="mn-MN"/>
              </w:rPr>
            </w:pPr>
          </w:p>
        </w:tc>
        <w:tc>
          <w:tcPr>
            <w:tcW w:w="4287" w:type="dxa"/>
          </w:tcPr>
          <w:p w:rsidR="003E56FD" w:rsidRDefault="00C47A48">
            <w:pPr>
              <w:jc w:val="center"/>
              <w:rPr>
                <w:rFonts w:ascii="Arial" w:hAnsi="Arial" w:cs="Arial"/>
                <w:b/>
                <w:lang w:val="mn-MN"/>
              </w:rPr>
            </w:pPr>
            <w:r>
              <w:rPr>
                <w:rFonts w:ascii="Arial" w:hAnsi="Arial" w:cs="Arial"/>
                <w:b/>
                <w:lang w:val="mn-MN"/>
              </w:rPr>
              <w:t>Өр төлбөрийн нийт дүн</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97,888.066,30</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105,051.733,46</w:t>
            </w:r>
          </w:p>
        </w:tc>
      </w:tr>
      <w:tr w:rsidR="003E56FD">
        <w:tc>
          <w:tcPr>
            <w:tcW w:w="483" w:type="dxa"/>
          </w:tcPr>
          <w:p w:rsidR="003E56FD" w:rsidRDefault="00C47A48">
            <w:pPr>
              <w:jc w:val="center"/>
              <w:rPr>
                <w:rFonts w:ascii="Arial" w:hAnsi="Arial" w:cs="Arial"/>
                <w:lang w:val="mn-MN"/>
              </w:rPr>
            </w:pPr>
            <w:r>
              <w:rPr>
                <w:rFonts w:ascii="Arial" w:hAnsi="Arial" w:cs="Arial"/>
                <w:lang w:val="mn-MN"/>
              </w:rPr>
              <w:t>8</w:t>
            </w:r>
          </w:p>
        </w:tc>
        <w:tc>
          <w:tcPr>
            <w:tcW w:w="4287" w:type="dxa"/>
          </w:tcPr>
          <w:p w:rsidR="003E56FD" w:rsidRDefault="00C47A48">
            <w:pPr>
              <w:jc w:val="center"/>
              <w:rPr>
                <w:rFonts w:ascii="Arial" w:hAnsi="Arial" w:cs="Arial"/>
                <w:lang w:val="mn-MN"/>
              </w:rPr>
            </w:pPr>
            <w:r>
              <w:rPr>
                <w:rFonts w:ascii="Arial" w:hAnsi="Arial" w:cs="Arial"/>
                <w:lang w:val="mn-MN"/>
              </w:rPr>
              <w:t>Өмчийн дүн</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94,169.000.00</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94,169.000.00</w:t>
            </w:r>
          </w:p>
        </w:tc>
      </w:tr>
      <w:tr w:rsidR="003E56FD">
        <w:tc>
          <w:tcPr>
            <w:tcW w:w="483" w:type="dxa"/>
          </w:tcPr>
          <w:p w:rsidR="003E56FD" w:rsidRDefault="00C47A48">
            <w:pPr>
              <w:jc w:val="center"/>
              <w:rPr>
                <w:rFonts w:ascii="Arial" w:hAnsi="Arial" w:cs="Arial"/>
                <w:lang w:val="mn-MN"/>
              </w:rPr>
            </w:pPr>
            <w:r>
              <w:rPr>
                <w:rFonts w:ascii="Arial" w:hAnsi="Arial" w:cs="Arial"/>
                <w:lang w:val="mn-MN"/>
              </w:rPr>
              <w:t>9</w:t>
            </w:r>
          </w:p>
        </w:tc>
        <w:tc>
          <w:tcPr>
            <w:tcW w:w="4287" w:type="dxa"/>
          </w:tcPr>
          <w:p w:rsidR="003E56FD" w:rsidRDefault="00C47A48">
            <w:pPr>
              <w:jc w:val="center"/>
              <w:rPr>
                <w:rFonts w:ascii="Arial" w:hAnsi="Arial" w:cs="Arial"/>
                <w:lang w:val="mn-MN"/>
              </w:rPr>
            </w:pPr>
            <w:r>
              <w:rPr>
                <w:rFonts w:ascii="Arial" w:hAnsi="Arial" w:cs="Arial"/>
                <w:lang w:val="mn-MN"/>
              </w:rPr>
              <w:t>Эзэмшигчдийн өмчийн бусад хэсэг</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22,567,204.07</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22,567,204.07</w:t>
            </w:r>
          </w:p>
        </w:tc>
      </w:tr>
      <w:tr w:rsidR="003E56FD">
        <w:tc>
          <w:tcPr>
            <w:tcW w:w="483" w:type="dxa"/>
          </w:tcPr>
          <w:p w:rsidR="003E56FD" w:rsidRDefault="00C47A48">
            <w:pPr>
              <w:jc w:val="center"/>
              <w:rPr>
                <w:rFonts w:ascii="Arial" w:hAnsi="Arial" w:cs="Arial"/>
                <w:lang w:val="mn-MN"/>
              </w:rPr>
            </w:pPr>
            <w:r>
              <w:rPr>
                <w:rFonts w:ascii="Arial" w:hAnsi="Arial" w:cs="Arial"/>
                <w:lang w:val="mn-MN"/>
              </w:rPr>
              <w:t>10</w:t>
            </w:r>
          </w:p>
        </w:tc>
        <w:tc>
          <w:tcPr>
            <w:tcW w:w="4287" w:type="dxa"/>
          </w:tcPr>
          <w:p w:rsidR="003E56FD" w:rsidRDefault="00C47A48">
            <w:pPr>
              <w:jc w:val="center"/>
              <w:rPr>
                <w:rFonts w:ascii="Arial" w:hAnsi="Arial" w:cs="Arial"/>
                <w:lang w:val="mn-MN"/>
              </w:rPr>
            </w:pPr>
            <w:r>
              <w:rPr>
                <w:rFonts w:ascii="Arial" w:hAnsi="Arial" w:cs="Arial"/>
                <w:lang w:val="mn-MN"/>
              </w:rPr>
              <w:t>Тайлангийн үеийн ашиг</w:t>
            </w:r>
          </w:p>
        </w:tc>
        <w:tc>
          <w:tcPr>
            <w:tcW w:w="1980" w:type="dxa"/>
          </w:tcPr>
          <w:p w:rsidR="003E56FD" w:rsidRDefault="003E56FD">
            <w:pPr>
              <w:jc w:val="center"/>
              <w:rPr>
                <w:rFonts w:ascii="Arial" w:hAnsi="Arial" w:cs="Arial"/>
                <w:sz w:val="20"/>
                <w:szCs w:val="20"/>
                <w:lang w:val="mn-MN"/>
              </w:rPr>
            </w:pPr>
          </w:p>
        </w:tc>
        <w:tc>
          <w:tcPr>
            <w:tcW w:w="1980" w:type="dxa"/>
          </w:tcPr>
          <w:p w:rsidR="003E56FD" w:rsidRDefault="003E56FD">
            <w:pPr>
              <w:jc w:val="center"/>
              <w:rPr>
                <w:rFonts w:ascii="Arial" w:hAnsi="Arial" w:cs="Arial"/>
                <w:sz w:val="20"/>
                <w:szCs w:val="20"/>
                <w:lang w:val="mn-MN"/>
              </w:rPr>
            </w:pPr>
          </w:p>
        </w:tc>
      </w:tr>
      <w:tr w:rsidR="003E56FD">
        <w:tc>
          <w:tcPr>
            <w:tcW w:w="483" w:type="dxa"/>
          </w:tcPr>
          <w:p w:rsidR="003E56FD" w:rsidRDefault="00C47A48">
            <w:pPr>
              <w:jc w:val="center"/>
              <w:rPr>
                <w:rFonts w:ascii="Arial" w:hAnsi="Arial" w:cs="Arial"/>
                <w:lang w:val="mn-MN"/>
              </w:rPr>
            </w:pPr>
            <w:r>
              <w:rPr>
                <w:rFonts w:ascii="Arial" w:hAnsi="Arial" w:cs="Arial"/>
                <w:lang w:val="mn-MN"/>
              </w:rPr>
              <w:t>11</w:t>
            </w:r>
          </w:p>
        </w:tc>
        <w:tc>
          <w:tcPr>
            <w:tcW w:w="4287" w:type="dxa"/>
          </w:tcPr>
          <w:p w:rsidR="003E56FD" w:rsidRDefault="00C47A48">
            <w:pPr>
              <w:jc w:val="center"/>
              <w:rPr>
                <w:rFonts w:ascii="Arial" w:hAnsi="Arial" w:cs="Arial"/>
                <w:lang w:val="mn-MN"/>
              </w:rPr>
            </w:pPr>
            <w:r>
              <w:rPr>
                <w:rFonts w:ascii="Arial" w:hAnsi="Arial" w:cs="Arial"/>
                <w:lang w:val="mn-MN"/>
              </w:rPr>
              <w:t>Өмнөх үеийн ашиг</w:t>
            </w:r>
          </w:p>
        </w:tc>
        <w:tc>
          <w:tcPr>
            <w:tcW w:w="1980" w:type="dxa"/>
          </w:tcPr>
          <w:p w:rsidR="003E56FD" w:rsidRDefault="003E56FD">
            <w:pPr>
              <w:jc w:val="center"/>
              <w:rPr>
                <w:rFonts w:ascii="Arial" w:hAnsi="Arial" w:cs="Arial"/>
                <w:sz w:val="20"/>
                <w:szCs w:val="20"/>
                <w:lang w:val="mn-MN"/>
              </w:rPr>
            </w:pPr>
          </w:p>
        </w:tc>
        <w:tc>
          <w:tcPr>
            <w:tcW w:w="1980" w:type="dxa"/>
          </w:tcPr>
          <w:p w:rsidR="003E56FD" w:rsidRDefault="003E56FD">
            <w:pPr>
              <w:jc w:val="center"/>
              <w:rPr>
                <w:rFonts w:ascii="Arial" w:hAnsi="Arial" w:cs="Arial"/>
                <w:sz w:val="20"/>
                <w:szCs w:val="20"/>
                <w:lang w:val="mn-MN"/>
              </w:rPr>
            </w:pPr>
          </w:p>
        </w:tc>
      </w:tr>
      <w:tr w:rsidR="003E56FD">
        <w:tc>
          <w:tcPr>
            <w:tcW w:w="483" w:type="dxa"/>
          </w:tcPr>
          <w:p w:rsidR="003E56FD" w:rsidRDefault="00C47A48">
            <w:pPr>
              <w:jc w:val="center"/>
              <w:rPr>
                <w:rFonts w:ascii="Arial" w:hAnsi="Arial" w:cs="Arial"/>
                <w:lang w:val="mn-MN"/>
              </w:rPr>
            </w:pPr>
            <w:r>
              <w:rPr>
                <w:rFonts w:ascii="Arial" w:hAnsi="Arial" w:cs="Arial"/>
                <w:lang w:val="mn-MN"/>
              </w:rPr>
              <w:t>12</w:t>
            </w:r>
          </w:p>
        </w:tc>
        <w:tc>
          <w:tcPr>
            <w:tcW w:w="4287" w:type="dxa"/>
          </w:tcPr>
          <w:p w:rsidR="003E56FD" w:rsidRDefault="00C47A48">
            <w:pPr>
              <w:jc w:val="center"/>
              <w:rPr>
                <w:rFonts w:ascii="Arial" w:hAnsi="Arial" w:cs="Arial"/>
                <w:lang w:val="mn-MN"/>
              </w:rPr>
            </w:pPr>
            <w:r>
              <w:rPr>
                <w:rFonts w:ascii="Arial" w:hAnsi="Arial" w:cs="Arial"/>
                <w:lang w:val="mn-MN"/>
              </w:rPr>
              <w:t>Хуримтлагдсан ашиг</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91,305.481,87</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55,863.118,07</w:t>
            </w:r>
          </w:p>
        </w:tc>
      </w:tr>
      <w:tr w:rsidR="003E56FD">
        <w:tc>
          <w:tcPr>
            <w:tcW w:w="483" w:type="dxa"/>
          </w:tcPr>
          <w:p w:rsidR="003E56FD" w:rsidRDefault="003E56FD">
            <w:pPr>
              <w:jc w:val="center"/>
              <w:rPr>
                <w:rFonts w:ascii="Arial" w:hAnsi="Arial" w:cs="Arial"/>
                <w:lang w:val="mn-MN"/>
              </w:rPr>
            </w:pPr>
          </w:p>
        </w:tc>
        <w:tc>
          <w:tcPr>
            <w:tcW w:w="4287" w:type="dxa"/>
          </w:tcPr>
          <w:p w:rsidR="003E56FD" w:rsidRDefault="00C47A48">
            <w:pPr>
              <w:jc w:val="center"/>
              <w:rPr>
                <w:rFonts w:ascii="Arial" w:hAnsi="Arial" w:cs="Arial"/>
                <w:lang w:val="mn-MN"/>
              </w:rPr>
            </w:pPr>
            <w:r>
              <w:rPr>
                <w:rFonts w:ascii="Arial" w:hAnsi="Arial" w:cs="Arial"/>
                <w:lang w:val="mn-MN"/>
              </w:rPr>
              <w:t>Эзэмшигчдийн өмчийн дүн</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208,041.685,94</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172,599.322,14</w:t>
            </w:r>
          </w:p>
        </w:tc>
      </w:tr>
      <w:tr w:rsidR="003E56FD">
        <w:tc>
          <w:tcPr>
            <w:tcW w:w="483" w:type="dxa"/>
          </w:tcPr>
          <w:p w:rsidR="003E56FD" w:rsidRDefault="003E56FD">
            <w:pPr>
              <w:jc w:val="center"/>
              <w:rPr>
                <w:rFonts w:ascii="Arial" w:hAnsi="Arial" w:cs="Arial"/>
                <w:lang w:val="mn-MN"/>
              </w:rPr>
            </w:pPr>
          </w:p>
        </w:tc>
        <w:tc>
          <w:tcPr>
            <w:tcW w:w="4287" w:type="dxa"/>
          </w:tcPr>
          <w:p w:rsidR="003E56FD" w:rsidRDefault="00C47A48">
            <w:pPr>
              <w:jc w:val="center"/>
              <w:rPr>
                <w:rFonts w:ascii="Arial" w:hAnsi="Arial" w:cs="Arial"/>
                <w:b/>
                <w:i/>
                <w:lang w:val="mn-MN"/>
              </w:rPr>
            </w:pPr>
            <w:r>
              <w:rPr>
                <w:rFonts w:ascii="Arial" w:hAnsi="Arial" w:cs="Arial"/>
                <w:b/>
                <w:i/>
                <w:lang w:val="mn-MN"/>
              </w:rPr>
              <w:t>Өр төлбөр ба эзэмшигчдийн өмчийн дүн</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w:t>
            </w:r>
          </w:p>
          <w:p w:rsidR="003E56FD" w:rsidRDefault="00C47A48">
            <w:pPr>
              <w:jc w:val="center"/>
              <w:rPr>
                <w:rFonts w:ascii="Arial" w:hAnsi="Arial" w:cs="Arial"/>
                <w:sz w:val="20"/>
                <w:szCs w:val="20"/>
                <w:lang w:val="mn-MN"/>
              </w:rPr>
            </w:pPr>
            <w:r>
              <w:rPr>
                <w:rFonts w:ascii="Arial" w:hAnsi="Arial" w:cs="Arial"/>
                <w:sz w:val="20"/>
                <w:szCs w:val="20"/>
                <w:lang w:val="mn-MN"/>
              </w:rPr>
              <w:t xml:space="preserve">     305,929.752,24</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w:t>
            </w:r>
          </w:p>
          <w:p w:rsidR="003E56FD" w:rsidRDefault="00C47A48">
            <w:pPr>
              <w:jc w:val="center"/>
              <w:rPr>
                <w:rFonts w:ascii="Arial" w:hAnsi="Arial" w:cs="Arial"/>
                <w:sz w:val="20"/>
                <w:szCs w:val="20"/>
                <w:lang w:val="mn-MN"/>
              </w:rPr>
            </w:pPr>
            <w:r>
              <w:rPr>
                <w:rFonts w:ascii="Arial" w:hAnsi="Arial" w:cs="Arial"/>
                <w:sz w:val="20"/>
                <w:szCs w:val="20"/>
                <w:lang w:val="mn-MN"/>
              </w:rPr>
              <w:t xml:space="preserve">     277,651.055,60</w:t>
            </w:r>
          </w:p>
        </w:tc>
      </w:tr>
      <w:tr w:rsidR="003E56FD">
        <w:tc>
          <w:tcPr>
            <w:tcW w:w="483" w:type="dxa"/>
          </w:tcPr>
          <w:p w:rsidR="003E56FD" w:rsidRDefault="003E56FD">
            <w:pPr>
              <w:jc w:val="center"/>
              <w:rPr>
                <w:rFonts w:ascii="Arial" w:hAnsi="Arial" w:cs="Arial"/>
                <w:lang w:val="mn-MN"/>
              </w:rPr>
            </w:pPr>
          </w:p>
        </w:tc>
        <w:tc>
          <w:tcPr>
            <w:tcW w:w="4287" w:type="dxa"/>
          </w:tcPr>
          <w:p w:rsidR="003E56FD" w:rsidRDefault="00C47A48">
            <w:pPr>
              <w:jc w:val="center"/>
              <w:rPr>
                <w:rFonts w:ascii="Arial" w:hAnsi="Arial" w:cs="Arial"/>
                <w:b/>
                <w:lang w:val="mn-MN"/>
              </w:rPr>
            </w:pPr>
            <w:r>
              <w:rPr>
                <w:rFonts w:ascii="Arial" w:hAnsi="Arial" w:cs="Arial"/>
                <w:b/>
                <w:lang w:val="mn-MN"/>
              </w:rPr>
              <w:t>б/ Орлого үр дүнгийн тайлан</w:t>
            </w:r>
          </w:p>
        </w:tc>
        <w:tc>
          <w:tcPr>
            <w:tcW w:w="1980" w:type="dxa"/>
          </w:tcPr>
          <w:p w:rsidR="003E56FD" w:rsidRDefault="003E56FD">
            <w:pPr>
              <w:jc w:val="center"/>
              <w:rPr>
                <w:rFonts w:ascii="Arial" w:hAnsi="Arial" w:cs="Arial"/>
                <w:sz w:val="20"/>
                <w:szCs w:val="20"/>
                <w:lang w:val="mn-MN"/>
              </w:rPr>
            </w:pPr>
          </w:p>
        </w:tc>
        <w:tc>
          <w:tcPr>
            <w:tcW w:w="1980" w:type="dxa"/>
          </w:tcPr>
          <w:p w:rsidR="003E56FD" w:rsidRDefault="003E56FD">
            <w:pPr>
              <w:jc w:val="center"/>
              <w:rPr>
                <w:rFonts w:ascii="Arial" w:hAnsi="Arial" w:cs="Arial"/>
                <w:sz w:val="20"/>
                <w:szCs w:val="20"/>
                <w:lang w:val="mn-MN"/>
              </w:rPr>
            </w:pPr>
          </w:p>
        </w:tc>
      </w:tr>
      <w:tr w:rsidR="003E56FD">
        <w:tc>
          <w:tcPr>
            <w:tcW w:w="483" w:type="dxa"/>
          </w:tcPr>
          <w:p w:rsidR="003E56FD" w:rsidRDefault="00C47A48">
            <w:pPr>
              <w:jc w:val="center"/>
              <w:rPr>
                <w:rFonts w:ascii="Arial" w:hAnsi="Arial" w:cs="Arial"/>
                <w:lang w:val="mn-MN"/>
              </w:rPr>
            </w:pPr>
            <w:r>
              <w:rPr>
                <w:rFonts w:ascii="Arial" w:hAnsi="Arial" w:cs="Arial"/>
                <w:lang w:val="mn-MN"/>
              </w:rPr>
              <w:t>13</w:t>
            </w:r>
          </w:p>
        </w:tc>
        <w:tc>
          <w:tcPr>
            <w:tcW w:w="4287" w:type="dxa"/>
          </w:tcPr>
          <w:p w:rsidR="003E56FD" w:rsidRDefault="00C47A48">
            <w:pPr>
              <w:jc w:val="center"/>
              <w:rPr>
                <w:rFonts w:ascii="Arial" w:hAnsi="Arial" w:cs="Arial"/>
                <w:lang w:val="mn-MN"/>
              </w:rPr>
            </w:pPr>
            <w:r>
              <w:rPr>
                <w:rFonts w:ascii="Arial" w:hAnsi="Arial" w:cs="Arial"/>
                <w:lang w:val="mn-MN"/>
              </w:rPr>
              <w:t>Цэвэр борлуулалт</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123,308.800,72</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55,485.992,96</w:t>
            </w:r>
          </w:p>
        </w:tc>
      </w:tr>
      <w:tr w:rsidR="003E56FD">
        <w:tc>
          <w:tcPr>
            <w:tcW w:w="483" w:type="dxa"/>
          </w:tcPr>
          <w:p w:rsidR="003E56FD" w:rsidRDefault="00C47A48">
            <w:pPr>
              <w:jc w:val="center"/>
              <w:rPr>
                <w:rFonts w:ascii="Arial" w:hAnsi="Arial" w:cs="Arial"/>
                <w:lang w:val="mn-MN"/>
              </w:rPr>
            </w:pPr>
            <w:r>
              <w:rPr>
                <w:rFonts w:ascii="Arial" w:hAnsi="Arial" w:cs="Arial"/>
                <w:lang w:val="mn-MN"/>
              </w:rPr>
              <w:t>14</w:t>
            </w:r>
          </w:p>
        </w:tc>
        <w:tc>
          <w:tcPr>
            <w:tcW w:w="4287" w:type="dxa"/>
          </w:tcPr>
          <w:p w:rsidR="003E56FD" w:rsidRDefault="00C47A48">
            <w:pPr>
              <w:jc w:val="center"/>
              <w:rPr>
                <w:rFonts w:ascii="Arial" w:hAnsi="Arial" w:cs="Arial"/>
                <w:lang w:val="mn-MN"/>
              </w:rPr>
            </w:pPr>
            <w:r>
              <w:rPr>
                <w:rFonts w:ascii="Arial" w:hAnsi="Arial" w:cs="Arial"/>
                <w:lang w:val="mn-MN"/>
              </w:rPr>
              <w:t>Бусад орлого</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453,480.00</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w:t>
            </w:r>
          </w:p>
        </w:tc>
      </w:tr>
      <w:tr w:rsidR="003E56FD">
        <w:tc>
          <w:tcPr>
            <w:tcW w:w="483" w:type="dxa"/>
          </w:tcPr>
          <w:p w:rsidR="003E56FD" w:rsidRDefault="00C47A48">
            <w:pPr>
              <w:jc w:val="center"/>
              <w:rPr>
                <w:rFonts w:ascii="Arial" w:hAnsi="Arial" w:cs="Arial"/>
                <w:lang w:val="mn-MN"/>
              </w:rPr>
            </w:pPr>
            <w:r>
              <w:rPr>
                <w:rFonts w:ascii="Arial" w:hAnsi="Arial" w:cs="Arial"/>
                <w:lang w:val="mn-MN"/>
              </w:rPr>
              <w:t>15</w:t>
            </w:r>
          </w:p>
        </w:tc>
        <w:tc>
          <w:tcPr>
            <w:tcW w:w="4287" w:type="dxa"/>
          </w:tcPr>
          <w:p w:rsidR="003E56FD" w:rsidRDefault="00C47A48">
            <w:pPr>
              <w:jc w:val="center"/>
              <w:rPr>
                <w:rFonts w:ascii="Arial" w:hAnsi="Arial" w:cs="Arial"/>
                <w:lang w:val="mn-MN"/>
              </w:rPr>
            </w:pPr>
            <w:r>
              <w:rPr>
                <w:rFonts w:ascii="Arial" w:hAnsi="Arial" w:cs="Arial"/>
                <w:lang w:val="mn-MN"/>
              </w:rPr>
              <w:t>Нийт ашиг</w:t>
            </w:r>
          </w:p>
        </w:tc>
        <w:tc>
          <w:tcPr>
            <w:tcW w:w="1980" w:type="dxa"/>
          </w:tcPr>
          <w:p w:rsidR="003E56FD" w:rsidRDefault="003E56FD">
            <w:pPr>
              <w:jc w:val="center"/>
              <w:rPr>
                <w:rFonts w:ascii="Arial" w:hAnsi="Arial" w:cs="Arial"/>
                <w:sz w:val="20"/>
                <w:szCs w:val="20"/>
                <w:lang w:val="mn-MN"/>
              </w:rPr>
            </w:pPr>
          </w:p>
        </w:tc>
        <w:tc>
          <w:tcPr>
            <w:tcW w:w="1980" w:type="dxa"/>
          </w:tcPr>
          <w:p w:rsidR="003E56FD" w:rsidRDefault="003E56FD">
            <w:pPr>
              <w:jc w:val="center"/>
              <w:rPr>
                <w:rFonts w:ascii="Arial" w:hAnsi="Arial" w:cs="Arial"/>
                <w:sz w:val="20"/>
                <w:szCs w:val="20"/>
                <w:lang w:val="mn-MN"/>
              </w:rPr>
            </w:pPr>
          </w:p>
        </w:tc>
      </w:tr>
      <w:tr w:rsidR="003E56FD">
        <w:tc>
          <w:tcPr>
            <w:tcW w:w="483" w:type="dxa"/>
          </w:tcPr>
          <w:p w:rsidR="003E56FD" w:rsidRDefault="00C47A48">
            <w:pPr>
              <w:jc w:val="center"/>
              <w:rPr>
                <w:rFonts w:ascii="Arial" w:hAnsi="Arial" w:cs="Arial"/>
                <w:lang w:val="mn-MN"/>
              </w:rPr>
            </w:pPr>
            <w:r>
              <w:rPr>
                <w:rFonts w:ascii="Arial" w:hAnsi="Arial" w:cs="Arial"/>
                <w:lang w:val="mn-MN"/>
              </w:rPr>
              <w:t>16</w:t>
            </w:r>
          </w:p>
        </w:tc>
        <w:tc>
          <w:tcPr>
            <w:tcW w:w="4287" w:type="dxa"/>
          </w:tcPr>
          <w:p w:rsidR="003E56FD" w:rsidRDefault="00C47A48">
            <w:pPr>
              <w:jc w:val="center"/>
              <w:rPr>
                <w:rFonts w:ascii="Arial" w:hAnsi="Arial" w:cs="Arial"/>
                <w:lang w:val="mn-MN"/>
              </w:rPr>
            </w:pPr>
            <w:r>
              <w:rPr>
                <w:rFonts w:ascii="Arial" w:hAnsi="Arial" w:cs="Arial"/>
                <w:lang w:val="mn-MN"/>
              </w:rPr>
              <w:t>Үйл ажиллагааны зардал</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131,469.449,35     </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90,928.356,76</w:t>
            </w:r>
          </w:p>
        </w:tc>
      </w:tr>
      <w:tr w:rsidR="003E56FD">
        <w:tc>
          <w:tcPr>
            <w:tcW w:w="483" w:type="dxa"/>
          </w:tcPr>
          <w:p w:rsidR="003E56FD" w:rsidRDefault="003E56FD">
            <w:pPr>
              <w:jc w:val="center"/>
              <w:rPr>
                <w:rFonts w:ascii="Arial" w:hAnsi="Arial" w:cs="Arial"/>
                <w:lang w:val="mn-MN"/>
              </w:rPr>
            </w:pPr>
          </w:p>
        </w:tc>
        <w:tc>
          <w:tcPr>
            <w:tcW w:w="4287" w:type="dxa"/>
          </w:tcPr>
          <w:p w:rsidR="003E56FD" w:rsidRDefault="00C47A48">
            <w:pPr>
              <w:jc w:val="center"/>
              <w:rPr>
                <w:rFonts w:ascii="Arial" w:hAnsi="Arial" w:cs="Arial"/>
                <w:lang w:val="mn-MN"/>
              </w:rPr>
            </w:pPr>
            <w:r>
              <w:rPr>
                <w:rFonts w:ascii="Arial" w:hAnsi="Arial" w:cs="Arial"/>
                <w:lang w:val="mn-MN"/>
              </w:rPr>
              <w:t>Бусад ашиг /алдагдал/</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6,057.570,00</w:t>
            </w:r>
          </w:p>
        </w:tc>
        <w:tc>
          <w:tcPr>
            <w:tcW w:w="1980" w:type="dxa"/>
          </w:tcPr>
          <w:p w:rsidR="003E56FD" w:rsidRDefault="003E56FD">
            <w:pPr>
              <w:jc w:val="center"/>
              <w:rPr>
                <w:rFonts w:ascii="Arial" w:hAnsi="Arial" w:cs="Arial"/>
                <w:sz w:val="20"/>
                <w:szCs w:val="20"/>
                <w:lang w:val="mn-MN"/>
              </w:rPr>
            </w:pPr>
          </w:p>
        </w:tc>
      </w:tr>
      <w:tr w:rsidR="003E56FD">
        <w:tc>
          <w:tcPr>
            <w:tcW w:w="483" w:type="dxa"/>
          </w:tcPr>
          <w:p w:rsidR="003E56FD" w:rsidRDefault="00C47A48">
            <w:pPr>
              <w:jc w:val="center"/>
              <w:rPr>
                <w:rFonts w:ascii="Arial" w:hAnsi="Arial" w:cs="Arial"/>
                <w:lang w:val="mn-MN"/>
              </w:rPr>
            </w:pPr>
            <w:r>
              <w:rPr>
                <w:rFonts w:ascii="Arial" w:hAnsi="Arial" w:cs="Arial"/>
                <w:lang w:val="mn-MN"/>
              </w:rPr>
              <w:t>17</w:t>
            </w:r>
          </w:p>
        </w:tc>
        <w:tc>
          <w:tcPr>
            <w:tcW w:w="4287" w:type="dxa"/>
          </w:tcPr>
          <w:p w:rsidR="003E56FD" w:rsidRDefault="00C47A48">
            <w:pPr>
              <w:jc w:val="center"/>
              <w:rPr>
                <w:rFonts w:ascii="Arial" w:hAnsi="Arial" w:cs="Arial"/>
                <w:lang w:val="mn-MN"/>
              </w:rPr>
            </w:pPr>
            <w:r>
              <w:rPr>
                <w:rFonts w:ascii="Arial" w:hAnsi="Arial" w:cs="Arial"/>
                <w:lang w:val="mn-MN"/>
              </w:rPr>
              <w:t>Үйл ажиллагааны ашиг /алдагдал/</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-13,764.738,63</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-35,442.363,80     </w:t>
            </w:r>
          </w:p>
        </w:tc>
      </w:tr>
      <w:tr w:rsidR="003E56FD">
        <w:tc>
          <w:tcPr>
            <w:tcW w:w="483" w:type="dxa"/>
          </w:tcPr>
          <w:p w:rsidR="003E56FD" w:rsidRDefault="00C47A48">
            <w:pPr>
              <w:jc w:val="center"/>
              <w:rPr>
                <w:rFonts w:ascii="Arial" w:hAnsi="Arial" w:cs="Arial"/>
                <w:lang w:val="mn-MN"/>
              </w:rPr>
            </w:pPr>
            <w:r>
              <w:rPr>
                <w:rFonts w:ascii="Arial" w:hAnsi="Arial" w:cs="Arial"/>
                <w:lang w:val="mn-MN"/>
              </w:rPr>
              <w:t>18</w:t>
            </w:r>
          </w:p>
        </w:tc>
        <w:tc>
          <w:tcPr>
            <w:tcW w:w="4287" w:type="dxa"/>
          </w:tcPr>
          <w:p w:rsidR="003E56FD" w:rsidRDefault="00C47A48">
            <w:pPr>
              <w:jc w:val="center"/>
              <w:rPr>
                <w:rFonts w:ascii="Arial" w:hAnsi="Arial" w:cs="Arial"/>
                <w:lang w:val="mn-MN"/>
              </w:rPr>
            </w:pPr>
            <w:r>
              <w:rPr>
                <w:rFonts w:ascii="Arial" w:hAnsi="Arial" w:cs="Arial"/>
                <w:lang w:val="mn-MN"/>
              </w:rPr>
              <w:t>Үйл ажиллагааны бус орлого</w:t>
            </w:r>
          </w:p>
        </w:tc>
        <w:tc>
          <w:tcPr>
            <w:tcW w:w="1980" w:type="dxa"/>
          </w:tcPr>
          <w:p w:rsidR="003E56FD" w:rsidRDefault="003E56FD">
            <w:pPr>
              <w:jc w:val="center"/>
              <w:rPr>
                <w:rFonts w:ascii="Arial" w:hAnsi="Arial" w:cs="Arial"/>
                <w:sz w:val="20"/>
                <w:szCs w:val="20"/>
                <w:lang w:val="mn-MN"/>
              </w:rPr>
            </w:pPr>
          </w:p>
        </w:tc>
        <w:tc>
          <w:tcPr>
            <w:tcW w:w="1980" w:type="dxa"/>
          </w:tcPr>
          <w:p w:rsidR="003E56FD" w:rsidRDefault="003E56FD">
            <w:pPr>
              <w:jc w:val="center"/>
              <w:rPr>
                <w:rFonts w:ascii="Arial" w:hAnsi="Arial" w:cs="Arial"/>
                <w:sz w:val="20"/>
                <w:szCs w:val="20"/>
                <w:lang w:val="mn-MN"/>
              </w:rPr>
            </w:pPr>
          </w:p>
        </w:tc>
      </w:tr>
      <w:tr w:rsidR="003E56FD">
        <w:tc>
          <w:tcPr>
            <w:tcW w:w="483" w:type="dxa"/>
          </w:tcPr>
          <w:p w:rsidR="003E56FD" w:rsidRDefault="00C47A48">
            <w:pPr>
              <w:jc w:val="center"/>
              <w:rPr>
                <w:rFonts w:ascii="Arial" w:hAnsi="Arial" w:cs="Arial"/>
                <w:lang w:val="mn-MN"/>
              </w:rPr>
            </w:pPr>
            <w:r>
              <w:rPr>
                <w:rFonts w:ascii="Arial" w:hAnsi="Arial" w:cs="Arial"/>
                <w:lang w:val="mn-MN"/>
              </w:rPr>
              <w:t>19</w:t>
            </w:r>
          </w:p>
        </w:tc>
        <w:tc>
          <w:tcPr>
            <w:tcW w:w="4287" w:type="dxa"/>
          </w:tcPr>
          <w:p w:rsidR="003E56FD" w:rsidRDefault="00C47A48">
            <w:pPr>
              <w:jc w:val="center"/>
              <w:rPr>
                <w:rFonts w:ascii="Arial" w:hAnsi="Arial" w:cs="Arial"/>
                <w:lang w:val="mn-MN"/>
              </w:rPr>
            </w:pPr>
            <w:r>
              <w:rPr>
                <w:rFonts w:ascii="Arial" w:hAnsi="Arial" w:cs="Arial"/>
                <w:lang w:val="mn-MN"/>
              </w:rPr>
              <w:t>Үйл ажиллагааны бус зарлага</w:t>
            </w:r>
          </w:p>
        </w:tc>
        <w:tc>
          <w:tcPr>
            <w:tcW w:w="1980" w:type="dxa"/>
          </w:tcPr>
          <w:p w:rsidR="003E56FD" w:rsidRDefault="003E56FD">
            <w:pPr>
              <w:jc w:val="center"/>
              <w:rPr>
                <w:rFonts w:ascii="Arial" w:hAnsi="Arial" w:cs="Arial"/>
                <w:sz w:val="20"/>
                <w:szCs w:val="20"/>
                <w:lang w:val="mn-MN"/>
              </w:rPr>
            </w:pPr>
          </w:p>
        </w:tc>
        <w:tc>
          <w:tcPr>
            <w:tcW w:w="1980" w:type="dxa"/>
          </w:tcPr>
          <w:p w:rsidR="003E56FD" w:rsidRDefault="003E56FD">
            <w:pPr>
              <w:jc w:val="center"/>
              <w:rPr>
                <w:rFonts w:ascii="Arial" w:hAnsi="Arial" w:cs="Arial"/>
                <w:sz w:val="20"/>
                <w:szCs w:val="20"/>
                <w:lang w:val="mn-MN"/>
              </w:rPr>
            </w:pPr>
          </w:p>
        </w:tc>
      </w:tr>
      <w:tr w:rsidR="003E56FD">
        <w:tc>
          <w:tcPr>
            <w:tcW w:w="483" w:type="dxa"/>
          </w:tcPr>
          <w:p w:rsidR="003E56FD" w:rsidRDefault="00C47A48">
            <w:pPr>
              <w:jc w:val="center"/>
              <w:rPr>
                <w:rFonts w:ascii="Arial" w:hAnsi="Arial" w:cs="Arial"/>
                <w:lang w:val="mn-MN"/>
              </w:rPr>
            </w:pPr>
            <w:r>
              <w:rPr>
                <w:rFonts w:ascii="Arial" w:hAnsi="Arial" w:cs="Arial"/>
                <w:lang w:val="mn-MN"/>
              </w:rPr>
              <w:t>20</w:t>
            </w:r>
          </w:p>
        </w:tc>
        <w:tc>
          <w:tcPr>
            <w:tcW w:w="4287" w:type="dxa"/>
          </w:tcPr>
          <w:p w:rsidR="003E56FD" w:rsidRDefault="00C47A48">
            <w:pPr>
              <w:jc w:val="center"/>
              <w:rPr>
                <w:rFonts w:ascii="Arial" w:hAnsi="Arial" w:cs="Arial"/>
                <w:b/>
                <w:lang w:val="mn-MN"/>
              </w:rPr>
            </w:pPr>
            <w:r>
              <w:rPr>
                <w:rFonts w:ascii="Arial" w:hAnsi="Arial" w:cs="Arial"/>
                <w:b/>
                <w:lang w:val="mn-MN"/>
              </w:rPr>
              <w:t>Ердийн ажиллагааны ашиг, алдагдал</w:t>
            </w:r>
          </w:p>
        </w:tc>
        <w:tc>
          <w:tcPr>
            <w:tcW w:w="1980" w:type="dxa"/>
          </w:tcPr>
          <w:p w:rsidR="003E56FD" w:rsidRDefault="003E56FD">
            <w:pPr>
              <w:jc w:val="center"/>
              <w:rPr>
                <w:rFonts w:ascii="Arial" w:hAnsi="Arial" w:cs="Arial"/>
                <w:sz w:val="20"/>
                <w:szCs w:val="20"/>
                <w:lang w:val="mn-MN"/>
              </w:rPr>
            </w:pPr>
          </w:p>
        </w:tc>
        <w:tc>
          <w:tcPr>
            <w:tcW w:w="1980" w:type="dxa"/>
          </w:tcPr>
          <w:p w:rsidR="003E56FD" w:rsidRDefault="003E56FD">
            <w:pPr>
              <w:jc w:val="center"/>
              <w:rPr>
                <w:rFonts w:ascii="Arial" w:hAnsi="Arial" w:cs="Arial"/>
                <w:sz w:val="20"/>
                <w:szCs w:val="20"/>
                <w:lang w:val="mn-MN"/>
              </w:rPr>
            </w:pPr>
          </w:p>
        </w:tc>
      </w:tr>
      <w:tr w:rsidR="003E56FD">
        <w:tc>
          <w:tcPr>
            <w:tcW w:w="483" w:type="dxa"/>
          </w:tcPr>
          <w:p w:rsidR="003E56FD" w:rsidRDefault="00C47A48">
            <w:pPr>
              <w:jc w:val="center"/>
              <w:rPr>
                <w:rFonts w:ascii="Arial" w:hAnsi="Arial" w:cs="Arial"/>
                <w:lang w:val="mn-MN"/>
              </w:rPr>
            </w:pPr>
            <w:r>
              <w:rPr>
                <w:rFonts w:ascii="Arial" w:hAnsi="Arial" w:cs="Arial"/>
                <w:lang w:val="mn-MN"/>
              </w:rPr>
              <w:t>21</w:t>
            </w:r>
          </w:p>
        </w:tc>
        <w:tc>
          <w:tcPr>
            <w:tcW w:w="4287" w:type="dxa"/>
          </w:tcPr>
          <w:p w:rsidR="003E56FD" w:rsidRDefault="00C47A48">
            <w:pPr>
              <w:jc w:val="center"/>
              <w:rPr>
                <w:rFonts w:ascii="Arial" w:hAnsi="Arial" w:cs="Arial"/>
                <w:lang w:val="mn-MN"/>
              </w:rPr>
            </w:pPr>
            <w:r>
              <w:rPr>
                <w:rFonts w:ascii="Arial" w:hAnsi="Arial" w:cs="Arial"/>
                <w:lang w:val="mn-MN"/>
              </w:rPr>
              <w:t>Татвар төлөхийн өмнөх ашиг, алдагдал</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-13,764.738,63</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-35,442.363,80</w:t>
            </w:r>
          </w:p>
        </w:tc>
      </w:tr>
      <w:tr w:rsidR="003E56FD">
        <w:tc>
          <w:tcPr>
            <w:tcW w:w="483" w:type="dxa"/>
          </w:tcPr>
          <w:p w:rsidR="003E56FD" w:rsidRDefault="00C47A48">
            <w:pPr>
              <w:jc w:val="center"/>
              <w:rPr>
                <w:rFonts w:ascii="Arial" w:hAnsi="Arial" w:cs="Arial"/>
                <w:lang w:val="mn-MN"/>
              </w:rPr>
            </w:pPr>
            <w:r>
              <w:rPr>
                <w:rFonts w:ascii="Arial" w:hAnsi="Arial" w:cs="Arial"/>
                <w:lang w:val="mn-MN"/>
              </w:rPr>
              <w:t>22</w:t>
            </w:r>
          </w:p>
        </w:tc>
        <w:tc>
          <w:tcPr>
            <w:tcW w:w="4287" w:type="dxa"/>
          </w:tcPr>
          <w:p w:rsidR="003E56FD" w:rsidRDefault="00C47A48">
            <w:pPr>
              <w:jc w:val="center"/>
              <w:rPr>
                <w:rFonts w:ascii="Arial" w:hAnsi="Arial" w:cs="Arial"/>
                <w:lang w:val="mn-MN"/>
              </w:rPr>
            </w:pPr>
            <w:r>
              <w:rPr>
                <w:rFonts w:ascii="Arial" w:hAnsi="Arial" w:cs="Arial"/>
                <w:lang w:val="mn-MN"/>
              </w:rPr>
              <w:t>Орлогын татварын зардал</w:t>
            </w:r>
          </w:p>
        </w:tc>
        <w:tc>
          <w:tcPr>
            <w:tcW w:w="1980" w:type="dxa"/>
          </w:tcPr>
          <w:p w:rsidR="003E56FD" w:rsidRDefault="003E56FD">
            <w:pPr>
              <w:jc w:val="center"/>
              <w:rPr>
                <w:rFonts w:ascii="Arial" w:hAnsi="Arial" w:cs="Arial"/>
                <w:sz w:val="20"/>
                <w:szCs w:val="20"/>
                <w:lang w:val="mn-MN"/>
              </w:rPr>
            </w:pPr>
          </w:p>
        </w:tc>
        <w:tc>
          <w:tcPr>
            <w:tcW w:w="1980" w:type="dxa"/>
          </w:tcPr>
          <w:p w:rsidR="003E56FD" w:rsidRDefault="003E56FD">
            <w:pPr>
              <w:jc w:val="center"/>
              <w:rPr>
                <w:rFonts w:ascii="Arial" w:hAnsi="Arial" w:cs="Arial"/>
                <w:sz w:val="20"/>
                <w:szCs w:val="20"/>
                <w:lang w:val="mn-MN"/>
              </w:rPr>
            </w:pPr>
          </w:p>
        </w:tc>
      </w:tr>
      <w:tr w:rsidR="003E56FD">
        <w:tc>
          <w:tcPr>
            <w:tcW w:w="483" w:type="dxa"/>
          </w:tcPr>
          <w:p w:rsidR="003E56FD" w:rsidRDefault="00C47A48">
            <w:pPr>
              <w:jc w:val="center"/>
              <w:rPr>
                <w:rFonts w:ascii="Arial" w:hAnsi="Arial" w:cs="Arial"/>
                <w:lang w:val="mn-MN"/>
              </w:rPr>
            </w:pPr>
            <w:r>
              <w:rPr>
                <w:rFonts w:ascii="Arial" w:hAnsi="Arial" w:cs="Arial"/>
                <w:lang w:val="mn-MN"/>
              </w:rPr>
              <w:t>23</w:t>
            </w:r>
          </w:p>
        </w:tc>
        <w:tc>
          <w:tcPr>
            <w:tcW w:w="4287" w:type="dxa"/>
          </w:tcPr>
          <w:p w:rsidR="003E56FD" w:rsidRDefault="00C47A48">
            <w:pPr>
              <w:jc w:val="center"/>
              <w:rPr>
                <w:rFonts w:ascii="Arial" w:hAnsi="Arial" w:cs="Arial"/>
                <w:lang w:val="mn-MN"/>
              </w:rPr>
            </w:pPr>
            <w:r>
              <w:rPr>
                <w:rFonts w:ascii="Arial" w:hAnsi="Arial" w:cs="Arial"/>
                <w:lang w:val="mn-MN"/>
              </w:rPr>
              <w:t>Цэвэр ашиг</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-13,764.738,63</w:t>
            </w:r>
          </w:p>
        </w:tc>
        <w:tc>
          <w:tcPr>
            <w:tcW w:w="1980" w:type="dxa"/>
          </w:tcPr>
          <w:p w:rsidR="003E56FD" w:rsidRDefault="00C47A48">
            <w:pPr>
              <w:jc w:val="center"/>
              <w:rPr>
                <w:rFonts w:ascii="Arial" w:hAnsi="Arial" w:cs="Arial"/>
                <w:sz w:val="20"/>
                <w:szCs w:val="20"/>
                <w:lang w:val="mn-MN"/>
              </w:rPr>
            </w:pPr>
            <w:r>
              <w:rPr>
                <w:rFonts w:ascii="Arial" w:hAnsi="Arial" w:cs="Arial"/>
                <w:sz w:val="20"/>
                <w:szCs w:val="20"/>
                <w:lang w:val="mn-MN"/>
              </w:rPr>
              <w:t xml:space="preserve">     -35,442.363,80</w:t>
            </w:r>
          </w:p>
        </w:tc>
      </w:tr>
    </w:tbl>
    <w:p w:rsidR="003E56FD" w:rsidRDefault="003E56FD">
      <w:pPr>
        <w:spacing w:after="0" w:line="240" w:lineRule="auto"/>
        <w:jc w:val="center"/>
        <w:rPr>
          <w:rFonts w:ascii="Arial" w:hAnsi="Arial" w:cs="Arial"/>
          <w:color w:val="000000"/>
        </w:rPr>
      </w:pPr>
    </w:p>
    <w:p w:rsidR="003E56FD" w:rsidRDefault="003E56FD">
      <w:pPr>
        <w:shd w:val="clear" w:color="auto" w:fill="FFFFFF"/>
        <w:rPr>
          <w:rFonts w:ascii="Arial" w:eastAsia="Times New Roman" w:hAnsi="Arial" w:cs="Arial"/>
          <w:b/>
          <w:color w:val="1F497D" w:themeColor="text2"/>
          <w:sz w:val="24"/>
          <w:szCs w:val="24"/>
          <w:lang w:val="mn-MN"/>
        </w:rPr>
      </w:pPr>
    </w:p>
    <w:p w:rsidR="003E56FD" w:rsidRDefault="003E56FD">
      <w:pPr>
        <w:shd w:val="clear" w:color="auto" w:fill="FFFFFF"/>
        <w:rPr>
          <w:rFonts w:ascii="Arial" w:eastAsia="Times New Roman" w:hAnsi="Arial" w:cs="Arial"/>
          <w:b/>
          <w:color w:val="1F497D" w:themeColor="text2"/>
          <w:sz w:val="24"/>
          <w:szCs w:val="24"/>
          <w:lang w:val="mn-MN"/>
        </w:rPr>
      </w:pPr>
    </w:p>
    <w:p w:rsidR="003E56FD" w:rsidRDefault="003E56FD">
      <w:pPr>
        <w:shd w:val="clear" w:color="auto" w:fill="FFFFFF"/>
        <w:rPr>
          <w:rFonts w:ascii="Arial" w:eastAsia="Times New Roman" w:hAnsi="Arial" w:cs="Arial"/>
          <w:b/>
          <w:color w:val="1F497D" w:themeColor="text2"/>
          <w:sz w:val="24"/>
          <w:szCs w:val="24"/>
          <w:lang w:val="mn-MN"/>
        </w:rPr>
      </w:pPr>
    </w:p>
    <w:p w:rsidR="003E56FD" w:rsidRDefault="003E56FD">
      <w:pPr>
        <w:shd w:val="clear" w:color="auto" w:fill="FFFFFF"/>
        <w:jc w:val="center"/>
        <w:rPr>
          <w:rFonts w:ascii="Arial" w:eastAsia="Times New Roman" w:hAnsi="Arial" w:cs="Arial"/>
          <w:b/>
          <w:color w:val="1F497D" w:themeColor="text2"/>
          <w:sz w:val="24"/>
          <w:szCs w:val="24"/>
          <w:lang w:val="mn-MN"/>
        </w:rPr>
      </w:pPr>
    </w:p>
    <w:p w:rsidR="003E56FD" w:rsidRDefault="003E56FD">
      <w:pPr>
        <w:shd w:val="clear" w:color="auto" w:fill="FFFFFF"/>
        <w:jc w:val="center"/>
        <w:rPr>
          <w:rFonts w:ascii="Arial" w:eastAsia="Times New Roman" w:hAnsi="Arial" w:cs="Arial"/>
          <w:b/>
          <w:color w:val="1F497D" w:themeColor="text2"/>
          <w:sz w:val="24"/>
          <w:szCs w:val="24"/>
          <w:lang w:val="mn-MN"/>
        </w:rPr>
      </w:pPr>
    </w:p>
    <w:p w:rsidR="00C47A48" w:rsidRDefault="00C47A48">
      <w:pPr>
        <w:shd w:val="clear" w:color="auto" w:fill="FFFFFF"/>
        <w:jc w:val="center"/>
        <w:rPr>
          <w:rFonts w:ascii="Arial" w:eastAsia="Times New Roman" w:hAnsi="Arial" w:cs="Arial"/>
          <w:b/>
          <w:color w:val="1F497D" w:themeColor="text2"/>
          <w:sz w:val="24"/>
          <w:szCs w:val="24"/>
          <w:lang w:val="mn-MN"/>
        </w:rPr>
      </w:pPr>
    </w:p>
    <w:p w:rsidR="003E56FD" w:rsidRDefault="003E56FD">
      <w:pPr>
        <w:shd w:val="clear" w:color="auto" w:fill="FFFFFF"/>
        <w:jc w:val="center"/>
        <w:rPr>
          <w:rFonts w:ascii="Arial" w:eastAsia="Times New Roman" w:hAnsi="Arial" w:cs="Arial"/>
          <w:b/>
          <w:color w:val="1F497D" w:themeColor="text2"/>
          <w:sz w:val="24"/>
          <w:szCs w:val="24"/>
          <w:lang w:val="mn-MN"/>
        </w:rPr>
      </w:pPr>
    </w:p>
    <w:sectPr w:rsidR="003E56FD" w:rsidSect="00C47A48">
      <w:pgSz w:w="11907" w:h="16839" w:code="9"/>
      <w:pgMar w:top="709" w:right="1080" w:bottom="1135"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nzan Times New Roman">
    <w:altName w:val="Gabriola"/>
    <w:charset w:val="00"/>
    <w:family w:val="decorative"/>
    <w:pitch w:val="default"/>
  </w:font>
  <w:font w:name="Arial Mon">
    <w:panose1 w:val="020B05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75E5"/>
    <w:multiLevelType w:val="multilevel"/>
    <w:tmpl w:val="02FE75E5"/>
    <w:lvl w:ilvl="0" w:tentative="1">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tentative="1">
      <w:start w:val="1"/>
      <w:numFmt w:val="decimal"/>
      <w:lvlText w:val="%1.%2.%3."/>
      <w:lvlJc w:val="left"/>
      <w:pPr>
        <w:ind w:left="2160" w:hanging="720"/>
      </w:pPr>
      <w:rPr>
        <w:rFonts w:hint="default"/>
      </w:rPr>
    </w:lvl>
    <w:lvl w:ilvl="3" w:tentative="1">
      <w:start w:val="1"/>
      <w:numFmt w:val="decimal"/>
      <w:lvlText w:val="%1.%2.%3.%4."/>
      <w:lvlJc w:val="left"/>
      <w:pPr>
        <w:ind w:left="2880" w:hanging="720"/>
      </w:pPr>
      <w:rPr>
        <w:rFonts w:hint="default"/>
      </w:rPr>
    </w:lvl>
    <w:lvl w:ilvl="4" w:tentative="1">
      <w:start w:val="1"/>
      <w:numFmt w:val="decimal"/>
      <w:lvlText w:val="%1.%2.%3.%4.%5."/>
      <w:lvlJc w:val="left"/>
      <w:pPr>
        <w:ind w:left="3960" w:hanging="1080"/>
      </w:pPr>
      <w:rPr>
        <w:rFonts w:hint="default"/>
      </w:rPr>
    </w:lvl>
    <w:lvl w:ilvl="5" w:tentative="1">
      <w:start w:val="1"/>
      <w:numFmt w:val="decimal"/>
      <w:lvlText w:val="%1.%2.%3.%4.%5.%6."/>
      <w:lvlJc w:val="left"/>
      <w:pPr>
        <w:ind w:left="4680" w:hanging="1080"/>
      </w:pPr>
      <w:rPr>
        <w:rFonts w:hint="default"/>
      </w:rPr>
    </w:lvl>
    <w:lvl w:ilvl="6" w:tentative="1">
      <w:start w:val="1"/>
      <w:numFmt w:val="decimal"/>
      <w:lvlText w:val="%1.%2.%3.%4.%5.%6.%7."/>
      <w:lvlJc w:val="left"/>
      <w:pPr>
        <w:ind w:left="5760" w:hanging="1440"/>
      </w:pPr>
      <w:rPr>
        <w:rFonts w:hint="default"/>
      </w:rPr>
    </w:lvl>
    <w:lvl w:ilvl="7" w:tentative="1">
      <w:start w:val="1"/>
      <w:numFmt w:val="decimal"/>
      <w:lvlText w:val="%1.%2.%3.%4.%5.%6.%7.%8."/>
      <w:lvlJc w:val="left"/>
      <w:pPr>
        <w:ind w:left="6480" w:hanging="1440"/>
      </w:pPr>
      <w:rPr>
        <w:rFonts w:hint="default"/>
      </w:rPr>
    </w:lvl>
    <w:lvl w:ilvl="8" w:tentative="1">
      <w:start w:val="1"/>
      <w:numFmt w:val="decimal"/>
      <w:lvlText w:val="%1.%2.%3.%4.%5.%6.%7.%8.%9."/>
      <w:lvlJc w:val="left"/>
      <w:pPr>
        <w:ind w:left="7560" w:hanging="1800"/>
      </w:pPr>
      <w:rPr>
        <w:rFonts w:hint="default"/>
      </w:rPr>
    </w:lvl>
  </w:abstractNum>
  <w:abstractNum w:abstractNumId="1">
    <w:nsid w:val="05B65259"/>
    <w:multiLevelType w:val="multilevel"/>
    <w:tmpl w:val="05B65259"/>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8955ADF"/>
    <w:multiLevelType w:val="multilevel"/>
    <w:tmpl w:val="08955ADF"/>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120A07"/>
    <w:multiLevelType w:val="multilevel"/>
    <w:tmpl w:val="15120A07"/>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8DC717F"/>
    <w:multiLevelType w:val="multilevel"/>
    <w:tmpl w:val="18DC717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10B6C5E"/>
    <w:multiLevelType w:val="multilevel"/>
    <w:tmpl w:val="210B6C5E"/>
    <w:lvl w:ilvl="0">
      <w:start w:val="1"/>
      <w:numFmt w:val="decimal"/>
      <w:lvlText w:val="%1."/>
      <w:lvlJc w:val="left"/>
      <w:pPr>
        <w:ind w:left="5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7BD1DA0"/>
    <w:multiLevelType w:val="multilevel"/>
    <w:tmpl w:val="37BD1DA0"/>
    <w:lvl w:ilvl="0">
      <w:start w:val="1"/>
      <w:numFmt w:val="bullet"/>
      <w:lvlText w:val=""/>
      <w:lvlJc w:val="left"/>
      <w:pPr>
        <w:ind w:left="360" w:hanging="360"/>
      </w:pPr>
      <w:rPr>
        <w:rFonts w:ascii="Wingdings" w:hAnsi="Wingdings" w:hint="default"/>
      </w:rPr>
    </w:lvl>
    <w:lvl w:ilvl="1" w:tentative="1">
      <w:numFmt w:val="bullet"/>
      <w:lvlText w:val="-"/>
      <w:lvlJc w:val="left"/>
      <w:pPr>
        <w:ind w:left="1170" w:hanging="360"/>
      </w:pPr>
      <w:rPr>
        <w:rFonts w:ascii="Times New Roman" w:eastAsia="Times New Roman" w:hAnsi="Times New Roman" w:cs="Times New Roman"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7">
    <w:nsid w:val="4486031D"/>
    <w:multiLevelType w:val="multilevel"/>
    <w:tmpl w:val="4486031D"/>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8">
    <w:nsid w:val="46E8756C"/>
    <w:multiLevelType w:val="multilevel"/>
    <w:tmpl w:val="46E8756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8C14F19"/>
    <w:multiLevelType w:val="multilevel"/>
    <w:tmpl w:val="58C14F19"/>
    <w:lvl w:ilvl="0">
      <w:start w:val="4"/>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C14F24"/>
    <w:multiLevelType w:val="multilevel"/>
    <w:tmpl w:val="58C14F24"/>
    <w:lvl w:ilvl="0">
      <w:numFmt w:val="bullet"/>
      <w:lvlText w:val="-"/>
      <w:lvlJc w:val="left"/>
      <w:pPr>
        <w:ind w:left="1455"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C14F2F"/>
    <w:multiLevelType w:val="multilevel"/>
    <w:tmpl w:val="58C14F2F"/>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2">
    <w:nsid w:val="58C14F3A"/>
    <w:multiLevelType w:val="multilevel"/>
    <w:tmpl w:val="58C14F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58C5EBBD"/>
    <w:multiLevelType w:val="multilevel"/>
    <w:tmpl w:val="58C5EBBD"/>
    <w:lvl w:ilvl="0">
      <w:start w:val="1"/>
      <w:numFmt w:val="decimal"/>
      <w:lvlText w:val="%1."/>
      <w:lvlJc w:val="left"/>
      <w:pPr>
        <w:ind w:left="1080" w:hanging="360"/>
      </w:pPr>
      <w:rPr>
        <w:b w:val="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nsid w:val="5A2E62A0"/>
    <w:multiLevelType w:val="multilevel"/>
    <w:tmpl w:val="5A2E62A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5B82591F"/>
    <w:multiLevelType w:val="multilevel"/>
    <w:tmpl w:val="5B82591F"/>
    <w:lvl w:ilvl="0">
      <w:start w:val="1"/>
      <w:numFmt w:val="decimal"/>
      <w:lvlText w:val="%1."/>
      <w:lvlJc w:val="left"/>
      <w:pPr>
        <w:ind w:left="1509" w:hanging="360"/>
      </w:pPr>
    </w:lvl>
    <w:lvl w:ilvl="1" w:tentative="1">
      <w:start w:val="1"/>
      <w:numFmt w:val="lowerLetter"/>
      <w:lvlText w:val="%2."/>
      <w:lvlJc w:val="left"/>
      <w:pPr>
        <w:ind w:left="2229" w:hanging="360"/>
      </w:pPr>
    </w:lvl>
    <w:lvl w:ilvl="2" w:tentative="1">
      <w:start w:val="1"/>
      <w:numFmt w:val="lowerRoman"/>
      <w:lvlText w:val="%3."/>
      <w:lvlJc w:val="right"/>
      <w:pPr>
        <w:ind w:left="2949" w:hanging="180"/>
      </w:pPr>
    </w:lvl>
    <w:lvl w:ilvl="3" w:tentative="1">
      <w:start w:val="1"/>
      <w:numFmt w:val="decimal"/>
      <w:lvlText w:val="%4."/>
      <w:lvlJc w:val="left"/>
      <w:pPr>
        <w:ind w:left="3669" w:hanging="360"/>
      </w:pPr>
    </w:lvl>
    <w:lvl w:ilvl="4" w:tentative="1">
      <w:start w:val="1"/>
      <w:numFmt w:val="lowerLetter"/>
      <w:lvlText w:val="%5."/>
      <w:lvlJc w:val="left"/>
      <w:pPr>
        <w:ind w:left="4389" w:hanging="360"/>
      </w:pPr>
    </w:lvl>
    <w:lvl w:ilvl="5" w:tentative="1">
      <w:start w:val="1"/>
      <w:numFmt w:val="lowerRoman"/>
      <w:lvlText w:val="%6."/>
      <w:lvlJc w:val="right"/>
      <w:pPr>
        <w:ind w:left="5109" w:hanging="180"/>
      </w:pPr>
    </w:lvl>
    <w:lvl w:ilvl="6" w:tentative="1">
      <w:start w:val="1"/>
      <w:numFmt w:val="decimal"/>
      <w:lvlText w:val="%7."/>
      <w:lvlJc w:val="left"/>
      <w:pPr>
        <w:ind w:left="5829" w:hanging="360"/>
      </w:pPr>
    </w:lvl>
    <w:lvl w:ilvl="7" w:tentative="1">
      <w:start w:val="1"/>
      <w:numFmt w:val="lowerLetter"/>
      <w:lvlText w:val="%8."/>
      <w:lvlJc w:val="left"/>
      <w:pPr>
        <w:ind w:left="6549" w:hanging="360"/>
      </w:pPr>
    </w:lvl>
    <w:lvl w:ilvl="8" w:tentative="1">
      <w:start w:val="1"/>
      <w:numFmt w:val="lowerRoman"/>
      <w:lvlText w:val="%9."/>
      <w:lvlJc w:val="right"/>
      <w:pPr>
        <w:ind w:left="7269" w:hanging="180"/>
      </w:pPr>
    </w:lvl>
  </w:abstractNum>
  <w:abstractNum w:abstractNumId="16">
    <w:nsid w:val="6D50642A"/>
    <w:multiLevelType w:val="multilevel"/>
    <w:tmpl w:val="6D5064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10F2A62"/>
    <w:multiLevelType w:val="multilevel"/>
    <w:tmpl w:val="710F2A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3D875A6"/>
    <w:multiLevelType w:val="multilevel"/>
    <w:tmpl w:val="73D875A6"/>
    <w:lvl w:ilvl="0">
      <w:start w:val="1"/>
      <w:numFmt w:val="bullet"/>
      <w:lvlText w:val=""/>
      <w:lvlJc w:val="left"/>
      <w:pPr>
        <w:ind w:left="504" w:hanging="360"/>
      </w:pPr>
      <w:rPr>
        <w:rFonts w:ascii="Wingdings" w:hAnsi="Wingdings" w:hint="default"/>
      </w:rPr>
    </w:lvl>
    <w:lvl w:ilvl="1" w:tentative="1">
      <w:start w:val="1"/>
      <w:numFmt w:val="bullet"/>
      <w:lvlText w:val="o"/>
      <w:lvlJc w:val="left"/>
      <w:pPr>
        <w:ind w:left="1224" w:hanging="360"/>
      </w:pPr>
      <w:rPr>
        <w:rFonts w:ascii="Courier New" w:hAnsi="Courier New" w:cs="Courier New" w:hint="default"/>
      </w:rPr>
    </w:lvl>
    <w:lvl w:ilvl="2" w:tentative="1">
      <w:start w:val="1"/>
      <w:numFmt w:val="bullet"/>
      <w:lvlText w:val=""/>
      <w:lvlJc w:val="left"/>
      <w:pPr>
        <w:ind w:left="1944" w:hanging="360"/>
      </w:pPr>
      <w:rPr>
        <w:rFonts w:ascii="Wingdings" w:hAnsi="Wingdings" w:hint="default"/>
      </w:rPr>
    </w:lvl>
    <w:lvl w:ilvl="3" w:tentative="1">
      <w:start w:val="1"/>
      <w:numFmt w:val="bullet"/>
      <w:lvlText w:val=""/>
      <w:lvlJc w:val="left"/>
      <w:pPr>
        <w:ind w:left="2664" w:hanging="360"/>
      </w:pPr>
      <w:rPr>
        <w:rFonts w:ascii="Symbol" w:hAnsi="Symbol" w:hint="default"/>
      </w:rPr>
    </w:lvl>
    <w:lvl w:ilvl="4" w:tentative="1">
      <w:start w:val="1"/>
      <w:numFmt w:val="bullet"/>
      <w:lvlText w:val="o"/>
      <w:lvlJc w:val="left"/>
      <w:pPr>
        <w:ind w:left="3384" w:hanging="360"/>
      </w:pPr>
      <w:rPr>
        <w:rFonts w:ascii="Courier New" w:hAnsi="Courier New" w:cs="Courier New" w:hint="default"/>
      </w:rPr>
    </w:lvl>
    <w:lvl w:ilvl="5" w:tentative="1">
      <w:start w:val="1"/>
      <w:numFmt w:val="bullet"/>
      <w:lvlText w:val=""/>
      <w:lvlJc w:val="left"/>
      <w:pPr>
        <w:ind w:left="4104" w:hanging="360"/>
      </w:pPr>
      <w:rPr>
        <w:rFonts w:ascii="Wingdings" w:hAnsi="Wingdings" w:hint="default"/>
      </w:rPr>
    </w:lvl>
    <w:lvl w:ilvl="6" w:tentative="1">
      <w:start w:val="1"/>
      <w:numFmt w:val="bullet"/>
      <w:lvlText w:val=""/>
      <w:lvlJc w:val="left"/>
      <w:pPr>
        <w:ind w:left="4824" w:hanging="360"/>
      </w:pPr>
      <w:rPr>
        <w:rFonts w:ascii="Symbol" w:hAnsi="Symbol" w:hint="default"/>
      </w:rPr>
    </w:lvl>
    <w:lvl w:ilvl="7" w:tentative="1">
      <w:start w:val="1"/>
      <w:numFmt w:val="bullet"/>
      <w:lvlText w:val="o"/>
      <w:lvlJc w:val="left"/>
      <w:pPr>
        <w:ind w:left="5544" w:hanging="360"/>
      </w:pPr>
      <w:rPr>
        <w:rFonts w:ascii="Courier New" w:hAnsi="Courier New" w:cs="Courier New" w:hint="default"/>
      </w:rPr>
    </w:lvl>
    <w:lvl w:ilvl="8" w:tentative="1">
      <w:start w:val="1"/>
      <w:numFmt w:val="bullet"/>
      <w:lvlText w:val=""/>
      <w:lvlJc w:val="left"/>
      <w:pPr>
        <w:ind w:left="6264" w:hanging="360"/>
      </w:pPr>
      <w:rPr>
        <w:rFonts w:ascii="Wingdings" w:hAnsi="Wingdings" w:hint="default"/>
      </w:rPr>
    </w:lvl>
  </w:abstractNum>
  <w:abstractNum w:abstractNumId="19">
    <w:nsid w:val="76211E79"/>
    <w:multiLevelType w:val="multilevel"/>
    <w:tmpl w:val="76211E79"/>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8E4127E"/>
    <w:multiLevelType w:val="multilevel"/>
    <w:tmpl w:val="78E412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BB8208A"/>
    <w:multiLevelType w:val="multilevel"/>
    <w:tmpl w:val="7BB8208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0"/>
  </w:num>
  <w:num w:numId="2">
    <w:abstractNumId w:val="21"/>
  </w:num>
  <w:num w:numId="3">
    <w:abstractNumId w:val="18"/>
  </w:num>
  <w:num w:numId="4">
    <w:abstractNumId w:val="14"/>
  </w:num>
  <w:num w:numId="5">
    <w:abstractNumId w:val="6"/>
  </w:num>
  <w:num w:numId="6">
    <w:abstractNumId w:val="19"/>
  </w:num>
  <w:num w:numId="7">
    <w:abstractNumId w:val="2"/>
  </w:num>
  <w:num w:numId="8">
    <w:abstractNumId w:val="8"/>
  </w:num>
  <w:num w:numId="9">
    <w:abstractNumId w:val="4"/>
  </w:num>
  <w:num w:numId="10">
    <w:abstractNumId w:val="17"/>
  </w:num>
  <w:num w:numId="11">
    <w:abstractNumId w:val="0"/>
  </w:num>
  <w:num w:numId="12">
    <w:abstractNumId w:val="7"/>
  </w:num>
  <w:num w:numId="13">
    <w:abstractNumId w:val="3"/>
  </w:num>
  <w:num w:numId="14">
    <w:abstractNumId w:val="16"/>
  </w:num>
  <w:num w:numId="15">
    <w:abstractNumId w:val="1"/>
  </w:num>
  <w:num w:numId="16">
    <w:abstractNumId w:val="9"/>
  </w:num>
  <w:num w:numId="17">
    <w:abstractNumId w:val="15"/>
  </w:num>
  <w:num w:numId="18">
    <w:abstractNumId w:val="10"/>
  </w:num>
  <w:num w:numId="19">
    <w:abstractNumId w:val="11"/>
  </w:num>
  <w:num w:numId="20">
    <w:abstractNumId w:val="12"/>
  </w:num>
  <w:num w:numId="21">
    <w:abstractNumId w:val="13"/>
    <w:lvlOverride w:ilvl="0">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F8"/>
    <w:rsid w:val="000021D7"/>
    <w:rsid w:val="000038C9"/>
    <w:rsid w:val="00006B52"/>
    <w:rsid w:val="0002171A"/>
    <w:rsid w:val="000220C7"/>
    <w:rsid w:val="000222FC"/>
    <w:rsid w:val="00027135"/>
    <w:rsid w:val="00032D39"/>
    <w:rsid w:val="000339D1"/>
    <w:rsid w:val="0004587E"/>
    <w:rsid w:val="00045D26"/>
    <w:rsid w:val="00062665"/>
    <w:rsid w:val="000641D2"/>
    <w:rsid w:val="00064F86"/>
    <w:rsid w:val="00065BD9"/>
    <w:rsid w:val="00074F4A"/>
    <w:rsid w:val="00083878"/>
    <w:rsid w:val="000868F6"/>
    <w:rsid w:val="00097ADD"/>
    <w:rsid w:val="000A405D"/>
    <w:rsid w:val="000B1D74"/>
    <w:rsid w:val="000B2451"/>
    <w:rsid w:val="000B2ACC"/>
    <w:rsid w:val="000B3337"/>
    <w:rsid w:val="000C014E"/>
    <w:rsid w:val="000D4F15"/>
    <w:rsid w:val="000E3988"/>
    <w:rsid w:val="001055BD"/>
    <w:rsid w:val="00105F70"/>
    <w:rsid w:val="00117546"/>
    <w:rsid w:val="001337A4"/>
    <w:rsid w:val="001426C2"/>
    <w:rsid w:val="00143135"/>
    <w:rsid w:val="00154A47"/>
    <w:rsid w:val="00182015"/>
    <w:rsid w:val="001C21AF"/>
    <w:rsid w:val="001C3411"/>
    <w:rsid w:val="001C439E"/>
    <w:rsid w:val="001D2B0A"/>
    <w:rsid w:val="001D6098"/>
    <w:rsid w:val="001E4D74"/>
    <w:rsid w:val="001F06DE"/>
    <w:rsid w:val="001F0BB3"/>
    <w:rsid w:val="00211535"/>
    <w:rsid w:val="00212DB3"/>
    <w:rsid w:val="00220893"/>
    <w:rsid w:val="0022368C"/>
    <w:rsid w:val="00230344"/>
    <w:rsid w:val="00234B49"/>
    <w:rsid w:val="00244886"/>
    <w:rsid w:val="00247E51"/>
    <w:rsid w:val="0025176C"/>
    <w:rsid w:val="00251E20"/>
    <w:rsid w:val="00262CB5"/>
    <w:rsid w:val="00294AD8"/>
    <w:rsid w:val="002A04DC"/>
    <w:rsid w:val="002A2C6B"/>
    <w:rsid w:val="002A64EE"/>
    <w:rsid w:val="002C07FF"/>
    <w:rsid w:val="002C3ADC"/>
    <w:rsid w:val="002E5E3A"/>
    <w:rsid w:val="002E7B8E"/>
    <w:rsid w:val="002F785C"/>
    <w:rsid w:val="00300F3C"/>
    <w:rsid w:val="00304F81"/>
    <w:rsid w:val="003106C2"/>
    <w:rsid w:val="003126C0"/>
    <w:rsid w:val="0031635D"/>
    <w:rsid w:val="00324547"/>
    <w:rsid w:val="003606F8"/>
    <w:rsid w:val="00362334"/>
    <w:rsid w:val="00363CC0"/>
    <w:rsid w:val="00365AE1"/>
    <w:rsid w:val="00366B48"/>
    <w:rsid w:val="00366E7C"/>
    <w:rsid w:val="003818F0"/>
    <w:rsid w:val="003919ED"/>
    <w:rsid w:val="00393E1D"/>
    <w:rsid w:val="0039545C"/>
    <w:rsid w:val="00395E80"/>
    <w:rsid w:val="003A55A2"/>
    <w:rsid w:val="003A6E52"/>
    <w:rsid w:val="003C00A1"/>
    <w:rsid w:val="003C4DD3"/>
    <w:rsid w:val="003C7703"/>
    <w:rsid w:val="003D45D7"/>
    <w:rsid w:val="003E56FD"/>
    <w:rsid w:val="003E6AE9"/>
    <w:rsid w:val="004058C0"/>
    <w:rsid w:val="0041114C"/>
    <w:rsid w:val="00411D1B"/>
    <w:rsid w:val="004205F5"/>
    <w:rsid w:val="00427A5B"/>
    <w:rsid w:val="004327A3"/>
    <w:rsid w:val="004424AD"/>
    <w:rsid w:val="00444830"/>
    <w:rsid w:val="00447C68"/>
    <w:rsid w:val="004514A9"/>
    <w:rsid w:val="00456D12"/>
    <w:rsid w:val="00456D8C"/>
    <w:rsid w:val="0046213D"/>
    <w:rsid w:val="00464A68"/>
    <w:rsid w:val="004734D8"/>
    <w:rsid w:val="004933EF"/>
    <w:rsid w:val="004959EA"/>
    <w:rsid w:val="004974A2"/>
    <w:rsid w:val="00497B86"/>
    <w:rsid w:val="004A540D"/>
    <w:rsid w:val="004A75F7"/>
    <w:rsid w:val="004C214A"/>
    <w:rsid w:val="004D5315"/>
    <w:rsid w:val="00503DE4"/>
    <w:rsid w:val="00527277"/>
    <w:rsid w:val="0052790D"/>
    <w:rsid w:val="00530AD6"/>
    <w:rsid w:val="005321C9"/>
    <w:rsid w:val="005504D7"/>
    <w:rsid w:val="00560677"/>
    <w:rsid w:val="005625F4"/>
    <w:rsid w:val="00565B9B"/>
    <w:rsid w:val="005703D8"/>
    <w:rsid w:val="00572556"/>
    <w:rsid w:val="00572C3A"/>
    <w:rsid w:val="00576927"/>
    <w:rsid w:val="00576FF0"/>
    <w:rsid w:val="00582726"/>
    <w:rsid w:val="00583975"/>
    <w:rsid w:val="00594BA3"/>
    <w:rsid w:val="0059586D"/>
    <w:rsid w:val="00596B96"/>
    <w:rsid w:val="005A5579"/>
    <w:rsid w:val="005A65B4"/>
    <w:rsid w:val="005B07EE"/>
    <w:rsid w:val="005B265A"/>
    <w:rsid w:val="005D07A8"/>
    <w:rsid w:val="005D1369"/>
    <w:rsid w:val="005D6750"/>
    <w:rsid w:val="005D6D6C"/>
    <w:rsid w:val="005D7862"/>
    <w:rsid w:val="005E54CC"/>
    <w:rsid w:val="005E6859"/>
    <w:rsid w:val="005F0F3C"/>
    <w:rsid w:val="00606260"/>
    <w:rsid w:val="00616D84"/>
    <w:rsid w:val="00622E64"/>
    <w:rsid w:val="00623287"/>
    <w:rsid w:val="006247CD"/>
    <w:rsid w:val="0062728A"/>
    <w:rsid w:val="00627A5E"/>
    <w:rsid w:val="00634AA8"/>
    <w:rsid w:val="00643004"/>
    <w:rsid w:val="00647080"/>
    <w:rsid w:val="0066015E"/>
    <w:rsid w:val="00672B67"/>
    <w:rsid w:val="00673AEB"/>
    <w:rsid w:val="00681EE0"/>
    <w:rsid w:val="00687155"/>
    <w:rsid w:val="00695E04"/>
    <w:rsid w:val="006B7424"/>
    <w:rsid w:val="006C768C"/>
    <w:rsid w:val="006E2054"/>
    <w:rsid w:val="006E4B26"/>
    <w:rsid w:val="006F7D48"/>
    <w:rsid w:val="007046AA"/>
    <w:rsid w:val="00716864"/>
    <w:rsid w:val="007223D9"/>
    <w:rsid w:val="00722DD8"/>
    <w:rsid w:val="007309AB"/>
    <w:rsid w:val="00741B07"/>
    <w:rsid w:val="00755675"/>
    <w:rsid w:val="00756489"/>
    <w:rsid w:val="00757F91"/>
    <w:rsid w:val="00767A46"/>
    <w:rsid w:val="00767D85"/>
    <w:rsid w:val="00770CB9"/>
    <w:rsid w:val="00786257"/>
    <w:rsid w:val="00791977"/>
    <w:rsid w:val="00794B01"/>
    <w:rsid w:val="00796E08"/>
    <w:rsid w:val="007A10A6"/>
    <w:rsid w:val="007A405B"/>
    <w:rsid w:val="007B351C"/>
    <w:rsid w:val="007B7752"/>
    <w:rsid w:val="007B7BDD"/>
    <w:rsid w:val="007C2A21"/>
    <w:rsid w:val="007D1B08"/>
    <w:rsid w:val="007D4D25"/>
    <w:rsid w:val="007D7252"/>
    <w:rsid w:val="007E0CE0"/>
    <w:rsid w:val="007F26B1"/>
    <w:rsid w:val="007F3FD7"/>
    <w:rsid w:val="00800773"/>
    <w:rsid w:val="00805B44"/>
    <w:rsid w:val="00811063"/>
    <w:rsid w:val="00830A22"/>
    <w:rsid w:val="00833CD0"/>
    <w:rsid w:val="008516D7"/>
    <w:rsid w:val="008643B1"/>
    <w:rsid w:val="008711BE"/>
    <w:rsid w:val="0087152F"/>
    <w:rsid w:val="00872503"/>
    <w:rsid w:val="008742C6"/>
    <w:rsid w:val="008743C1"/>
    <w:rsid w:val="00875979"/>
    <w:rsid w:val="00881559"/>
    <w:rsid w:val="008838AD"/>
    <w:rsid w:val="008844E9"/>
    <w:rsid w:val="008857B6"/>
    <w:rsid w:val="008A015B"/>
    <w:rsid w:val="008C0E1D"/>
    <w:rsid w:val="008C66DA"/>
    <w:rsid w:val="008C6C44"/>
    <w:rsid w:val="008D1CEC"/>
    <w:rsid w:val="008E77F6"/>
    <w:rsid w:val="008E7DD4"/>
    <w:rsid w:val="008F1B2F"/>
    <w:rsid w:val="008F7A4A"/>
    <w:rsid w:val="009034A7"/>
    <w:rsid w:val="009078B2"/>
    <w:rsid w:val="00932CB5"/>
    <w:rsid w:val="0093410F"/>
    <w:rsid w:val="0094499A"/>
    <w:rsid w:val="0095777C"/>
    <w:rsid w:val="00957CF8"/>
    <w:rsid w:val="0096586A"/>
    <w:rsid w:val="009666A8"/>
    <w:rsid w:val="00971783"/>
    <w:rsid w:val="00977226"/>
    <w:rsid w:val="00981DFE"/>
    <w:rsid w:val="0098599F"/>
    <w:rsid w:val="0099042F"/>
    <w:rsid w:val="009C1A1D"/>
    <w:rsid w:val="009E0C2C"/>
    <w:rsid w:val="009F0F9B"/>
    <w:rsid w:val="00A06DFA"/>
    <w:rsid w:val="00A20078"/>
    <w:rsid w:val="00A23231"/>
    <w:rsid w:val="00A4312C"/>
    <w:rsid w:val="00A4353F"/>
    <w:rsid w:val="00A43E65"/>
    <w:rsid w:val="00A45337"/>
    <w:rsid w:val="00A54A80"/>
    <w:rsid w:val="00A54B6E"/>
    <w:rsid w:val="00A609F0"/>
    <w:rsid w:val="00A654E1"/>
    <w:rsid w:val="00A72970"/>
    <w:rsid w:val="00A772B0"/>
    <w:rsid w:val="00A828D7"/>
    <w:rsid w:val="00A834E1"/>
    <w:rsid w:val="00A96325"/>
    <w:rsid w:val="00A97844"/>
    <w:rsid w:val="00AB4140"/>
    <w:rsid w:val="00AC63EE"/>
    <w:rsid w:val="00AD2A10"/>
    <w:rsid w:val="00AD2F50"/>
    <w:rsid w:val="00AD377F"/>
    <w:rsid w:val="00AD3B1D"/>
    <w:rsid w:val="00AE2349"/>
    <w:rsid w:val="00B03D11"/>
    <w:rsid w:val="00B054DF"/>
    <w:rsid w:val="00B262FD"/>
    <w:rsid w:val="00B362A3"/>
    <w:rsid w:val="00B36321"/>
    <w:rsid w:val="00B364BE"/>
    <w:rsid w:val="00B541B9"/>
    <w:rsid w:val="00B56B22"/>
    <w:rsid w:val="00B56B8C"/>
    <w:rsid w:val="00B716CD"/>
    <w:rsid w:val="00B770FA"/>
    <w:rsid w:val="00B95FA7"/>
    <w:rsid w:val="00B975AF"/>
    <w:rsid w:val="00BA2AB5"/>
    <w:rsid w:val="00BA4406"/>
    <w:rsid w:val="00BA69DE"/>
    <w:rsid w:val="00BA7B72"/>
    <w:rsid w:val="00BB5176"/>
    <w:rsid w:val="00BB5D0A"/>
    <w:rsid w:val="00BB6A8A"/>
    <w:rsid w:val="00BC08B6"/>
    <w:rsid w:val="00BC7FEC"/>
    <w:rsid w:val="00BE4352"/>
    <w:rsid w:val="00BF3DEF"/>
    <w:rsid w:val="00BF4245"/>
    <w:rsid w:val="00C0587B"/>
    <w:rsid w:val="00C1250F"/>
    <w:rsid w:val="00C20105"/>
    <w:rsid w:val="00C22758"/>
    <w:rsid w:val="00C22ECE"/>
    <w:rsid w:val="00C30DAC"/>
    <w:rsid w:val="00C3398B"/>
    <w:rsid w:val="00C34361"/>
    <w:rsid w:val="00C4111A"/>
    <w:rsid w:val="00C464E0"/>
    <w:rsid w:val="00C47A48"/>
    <w:rsid w:val="00C61ABA"/>
    <w:rsid w:val="00C95AE7"/>
    <w:rsid w:val="00CC2772"/>
    <w:rsid w:val="00CC6D2A"/>
    <w:rsid w:val="00CD45E4"/>
    <w:rsid w:val="00CE043E"/>
    <w:rsid w:val="00CE6713"/>
    <w:rsid w:val="00CF15BC"/>
    <w:rsid w:val="00CF5268"/>
    <w:rsid w:val="00D223B6"/>
    <w:rsid w:val="00D3296B"/>
    <w:rsid w:val="00D41D9B"/>
    <w:rsid w:val="00D427EE"/>
    <w:rsid w:val="00D521E5"/>
    <w:rsid w:val="00D54015"/>
    <w:rsid w:val="00DA0E47"/>
    <w:rsid w:val="00DB4C99"/>
    <w:rsid w:val="00DB4EC1"/>
    <w:rsid w:val="00DB6D40"/>
    <w:rsid w:val="00DC0ED7"/>
    <w:rsid w:val="00DC3D40"/>
    <w:rsid w:val="00DC786B"/>
    <w:rsid w:val="00DC7950"/>
    <w:rsid w:val="00DE561E"/>
    <w:rsid w:val="00DE727E"/>
    <w:rsid w:val="00DF3229"/>
    <w:rsid w:val="00E019DE"/>
    <w:rsid w:val="00E03347"/>
    <w:rsid w:val="00E04310"/>
    <w:rsid w:val="00E05851"/>
    <w:rsid w:val="00E05AB4"/>
    <w:rsid w:val="00E13A91"/>
    <w:rsid w:val="00E2225A"/>
    <w:rsid w:val="00E25507"/>
    <w:rsid w:val="00E372B2"/>
    <w:rsid w:val="00E47AA7"/>
    <w:rsid w:val="00E809B6"/>
    <w:rsid w:val="00E81ADB"/>
    <w:rsid w:val="00E8275A"/>
    <w:rsid w:val="00E827BC"/>
    <w:rsid w:val="00E853C3"/>
    <w:rsid w:val="00E93A33"/>
    <w:rsid w:val="00EB3D70"/>
    <w:rsid w:val="00ED37C4"/>
    <w:rsid w:val="00EF2E82"/>
    <w:rsid w:val="00F00D52"/>
    <w:rsid w:val="00F12ECF"/>
    <w:rsid w:val="00F22FF7"/>
    <w:rsid w:val="00F300BB"/>
    <w:rsid w:val="00F31FB6"/>
    <w:rsid w:val="00F441DB"/>
    <w:rsid w:val="00F5325A"/>
    <w:rsid w:val="00F93EE4"/>
    <w:rsid w:val="00FB4726"/>
    <w:rsid w:val="00FB6279"/>
    <w:rsid w:val="00FC7DFD"/>
    <w:rsid w:val="00FE3708"/>
    <w:rsid w:val="00FE5AD6"/>
    <w:rsid w:val="00FE6AC2"/>
    <w:rsid w:val="00FE7EB2"/>
    <w:rsid w:val="00FF68AE"/>
    <w:rsid w:val="06646A88"/>
    <w:rsid w:val="0E194D6D"/>
    <w:rsid w:val="19216AC6"/>
    <w:rsid w:val="1C4F550A"/>
    <w:rsid w:val="22677F40"/>
    <w:rsid w:val="24A948B4"/>
    <w:rsid w:val="29E14AC1"/>
    <w:rsid w:val="2B1E34E9"/>
    <w:rsid w:val="2CAE5ED9"/>
    <w:rsid w:val="30234A81"/>
    <w:rsid w:val="32520EBF"/>
    <w:rsid w:val="36A43530"/>
    <w:rsid w:val="36EB68C6"/>
    <w:rsid w:val="381579AD"/>
    <w:rsid w:val="3A8A2E97"/>
    <w:rsid w:val="42482511"/>
    <w:rsid w:val="429960CF"/>
    <w:rsid w:val="45656B20"/>
    <w:rsid w:val="4D597F92"/>
    <w:rsid w:val="4F5C4B3F"/>
    <w:rsid w:val="53A2332B"/>
    <w:rsid w:val="59547425"/>
    <w:rsid w:val="5C1F35AE"/>
    <w:rsid w:val="60067C70"/>
    <w:rsid w:val="601C2B39"/>
    <w:rsid w:val="63A13700"/>
    <w:rsid w:val="67836787"/>
    <w:rsid w:val="68E1201D"/>
    <w:rsid w:val="6CDE15A9"/>
    <w:rsid w:val="6E121BA4"/>
    <w:rsid w:val="6EDC35ED"/>
    <w:rsid w:val="77361223"/>
    <w:rsid w:val="77B4528F"/>
    <w:rsid w:val="79A10018"/>
    <w:rsid w:val="7B9F205C"/>
    <w:rsid w:val="7F67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D72EE02-481E-44EA-B2D6-8F212ED8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BodyText">
    <w:name w:val="Body Text"/>
    <w:basedOn w:val="Normal"/>
    <w:link w:val="BodyTextChar"/>
    <w:semiHidden/>
    <w:qFormat/>
    <w:pPr>
      <w:spacing w:after="0" w:line="240" w:lineRule="auto"/>
      <w:jc w:val="both"/>
    </w:pPr>
    <w:rPr>
      <w:rFonts w:ascii="Danzan Times New Roman" w:eastAsia="Times New Roman" w:hAnsi="Danzan Times New Roman" w:cs="Times New Roman"/>
      <w:sz w:val="20"/>
      <w:szCs w:val="20"/>
      <w:lang w:eastAsia="ru-RU"/>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sz w:val="16"/>
      <w:szCs w:val="16"/>
    </w:rPr>
  </w:style>
  <w:style w:type="character" w:customStyle="1" w:styleId="BodyTextChar">
    <w:name w:val="Body Text Char"/>
    <w:basedOn w:val="DefaultParagraphFont"/>
    <w:link w:val="BodyText"/>
    <w:semiHidden/>
    <w:rPr>
      <w:rFonts w:ascii="Danzan Times New Roman" w:eastAsia="Times New Roman" w:hAnsi="Danzan Times New Roman" w:cs="Times New Roman"/>
      <w:sz w:val="20"/>
      <w:szCs w:val="20"/>
      <w:lang w:eastAsia="ru-RU"/>
    </w:rPr>
  </w:style>
  <w:style w:type="paragraph" w:customStyle="1" w:styleId="BodyText21">
    <w:name w:val="Body Text 21"/>
    <w:basedOn w:val="Normal"/>
    <w:pPr>
      <w:autoSpaceDE w:val="0"/>
      <w:autoSpaceDN w:val="0"/>
      <w:adjustRightInd w:val="0"/>
      <w:spacing w:after="0" w:line="240" w:lineRule="auto"/>
      <w:jc w:val="center"/>
    </w:pPr>
    <w:rPr>
      <w:rFonts w:ascii="Arial Mon" w:eastAsia="Times New Roman" w:hAnsi="Arial Mon" w:cs="Times New Roman"/>
      <w:sz w:val="24"/>
      <w:szCs w:val="24"/>
    </w:rPr>
  </w:style>
  <w:style w:type="table" w:customStyle="1" w:styleId="LightGrid-Accent11">
    <w:name w:val="Light Grid - Accent 11"/>
    <w:basedOn w:val="TableNormal"/>
    <w:uiPriority w:val="62"/>
    <w:pPr>
      <w:spacing w:after="0" w:line="240" w:lineRule="auto"/>
    </w:pPr>
    <w:rPr>
      <w:rFonts w:eastAsiaTheme="minorEastAsia"/>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8D22C-FB32-4709-B682-3DEC40D5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User</cp:lastModifiedBy>
  <cp:revision>24</cp:revision>
  <cp:lastPrinted>2017-03-27T09:30:00Z</cp:lastPrinted>
  <dcterms:created xsi:type="dcterms:W3CDTF">2017-03-13T19:38:00Z</dcterms:created>
  <dcterms:modified xsi:type="dcterms:W3CDTF">2017-03-27T09:31:00Z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