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7DCD" w14:textId="17BA738D" w:rsidR="004E5B36" w:rsidRDefault="001210F5" w:rsidP="0074577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F56866C" wp14:editId="4A2B1915">
            <wp:extent cx="1097404" cy="1152525"/>
            <wp:effectExtent l="0" t="0" r="7620" b="0"/>
            <wp:docPr id="100762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384" cy="115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6A2A9" w14:textId="77777777" w:rsidR="001210F5" w:rsidRDefault="001210F5" w:rsidP="001210F5">
      <w:pPr>
        <w:jc w:val="right"/>
        <w:rPr>
          <w:rFonts w:ascii="Arial" w:hAnsi="Arial" w:cs="Arial"/>
        </w:rPr>
      </w:pPr>
    </w:p>
    <w:p w14:paraId="7F0FBCBC" w14:textId="19C87834" w:rsidR="001210F5" w:rsidRDefault="001210F5" w:rsidP="001210F5">
      <w:pPr>
        <w:spacing w:after="0"/>
        <w:ind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“МОНГОЛЫН ХӨРӨНГИЙН БИРЖ” ХК ШҮҮХЭД</w:t>
      </w:r>
    </w:p>
    <w:p w14:paraId="02CF3FE2" w14:textId="7BD39533" w:rsidR="001210F5" w:rsidRDefault="001210F5" w:rsidP="001210F5">
      <w:pPr>
        <w:spacing w:after="0"/>
        <w:ind w:firstLine="72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НЭХЭМЖЛЭГЧЭЭР ОРОЛЦОЖ БАЙГАА ТУХАЙ МЭДЭЭЛЭЛ</w:t>
      </w:r>
    </w:p>
    <w:p w14:paraId="4D4C9FC9" w14:textId="135C5E28" w:rsidR="001210F5" w:rsidRDefault="001210F5" w:rsidP="001210F5">
      <w:pPr>
        <w:spacing w:after="0"/>
        <w:rPr>
          <w:rFonts w:ascii="Arial" w:hAnsi="Arial" w:cs="Arial"/>
          <w:lang w:val="mn-MN"/>
        </w:rPr>
      </w:pPr>
    </w:p>
    <w:p w14:paraId="7E36F7D3" w14:textId="55C6300E" w:rsidR="00021036" w:rsidRDefault="00021036" w:rsidP="00021036">
      <w:pPr>
        <w:spacing w:after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“Монголын хөрөнгийн бирж” ТӨХК-ийн Гүйцэтгэх захирлын 2017 оны 04 дүгээр сарын 28-ны өдрийн А/79 дүгээр тушаалын хавсралтаар баталсан “</w:t>
      </w:r>
      <w:r w:rsidR="005B3601">
        <w:rPr>
          <w:rFonts w:ascii="Arial" w:hAnsi="Arial" w:cs="Arial"/>
          <w:lang w:val="mn-MN"/>
        </w:rPr>
        <w:t>Бүртгэлтэй компаниудаас</w:t>
      </w:r>
      <w:r>
        <w:rPr>
          <w:rFonts w:ascii="Arial" w:hAnsi="Arial" w:cs="Arial"/>
          <w:lang w:val="mn-MN"/>
        </w:rPr>
        <w:t xml:space="preserve"> цахим хэлбэрээр ирүүлэх заавар”-ын 2 дугаар зүйлийн 2.2 </w:t>
      </w:r>
      <w:r w:rsidR="005B3601">
        <w:rPr>
          <w:rFonts w:ascii="Arial" w:hAnsi="Arial" w:cs="Arial"/>
          <w:lang w:val="mn-MN"/>
        </w:rPr>
        <w:t xml:space="preserve">дахь </w:t>
      </w:r>
      <w:r>
        <w:rPr>
          <w:rFonts w:ascii="Arial" w:hAnsi="Arial" w:cs="Arial"/>
          <w:lang w:val="mn-MN"/>
        </w:rPr>
        <w:t xml:space="preserve">хэсгийн 5.5, Төлөөлөн удирдах зөвлөлийн 2022 оны 05 дугаар сарын 10-ны өдрийн 08 </w:t>
      </w:r>
      <w:r w:rsidR="005B3601">
        <w:rPr>
          <w:rFonts w:ascii="Arial" w:hAnsi="Arial" w:cs="Arial"/>
          <w:lang w:val="mn-MN"/>
        </w:rPr>
        <w:t xml:space="preserve">дугаар </w:t>
      </w:r>
      <w:r>
        <w:rPr>
          <w:rFonts w:ascii="Arial" w:hAnsi="Arial" w:cs="Arial"/>
          <w:lang w:val="mn-MN"/>
        </w:rPr>
        <w:t>тогтоолын хавсралтаар бат</w:t>
      </w:r>
      <w:r w:rsidR="005B3601">
        <w:rPr>
          <w:rFonts w:ascii="Arial" w:hAnsi="Arial" w:cs="Arial"/>
          <w:lang w:val="mn-MN"/>
        </w:rPr>
        <w:t>ал</w:t>
      </w:r>
      <w:r>
        <w:rPr>
          <w:rFonts w:ascii="Arial" w:hAnsi="Arial" w:cs="Arial"/>
          <w:lang w:val="mn-MN"/>
        </w:rPr>
        <w:t xml:space="preserve">сан “Үнэт цаас гаргагчаас олон нийтэд хүргэх мэдээллийн журам”-ын 8 дугаар зүйлийн 8.3 дахь </w:t>
      </w:r>
      <w:r w:rsidR="005B3601">
        <w:rPr>
          <w:rFonts w:ascii="Arial" w:hAnsi="Arial" w:cs="Arial"/>
          <w:lang w:val="mn-MN"/>
        </w:rPr>
        <w:t xml:space="preserve">хэсэгт </w:t>
      </w:r>
      <w:r>
        <w:rPr>
          <w:rFonts w:ascii="Arial" w:hAnsi="Arial" w:cs="Arial"/>
          <w:lang w:val="mn-MN"/>
        </w:rPr>
        <w:t>тус тус заасны дагуу дараах мэдээллийг танилцуулж байна.</w:t>
      </w:r>
    </w:p>
    <w:p w14:paraId="0F24AF7A" w14:textId="77777777" w:rsidR="001210F5" w:rsidRDefault="001210F5" w:rsidP="001210F5">
      <w:pPr>
        <w:spacing w:after="0"/>
        <w:rPr>
          <w:rFonts w:ascii="Arial" w:hAnsi="Arial" w:cs="Arial"/>
          <w:lang w:val="mn-MN"/>
        </w:rPr>
      </w:pPr>
    </w:p>
    <w:p w14:paraId="16FA0D71" w14:textId="67BD2538" w:rsidR="001210F5" w:rsidRDefault="001210F5" w:rsidP="001210F5">
      <w:pPr>
        <w:spacing w:after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“Монголын хөрөнгийн бирж” ХК нь 2024 оны 01 сарын 18-ны өдрийн байдлаар дараах шүүхийн маргаанд нэхэмжлэгчээр оролцож байна. Үүнд:</w:t>
      </w:r>
    </w:p>
    <w:p w14:paraId="4F02CB04" w14:textId="77777777" w:rsidR="001210F5" w:rsidRDefault="001210F5" w:rsidP="001210F5">
      <w:pPr>
        <w:spacing w:after="0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880"/>
        <w:gridCol w:w="2430"/>
        <w:gridCol w:w="3174"/>
      </w:tblGrid>
      <w:tr w:rsidR="001210F5" w14:paraId="1539D622" w14:textId="77777777" w:rsidTr="001210F5">
        <w:tc>
          <w:tcPr>
            <w:tcW w:w="535" w:type="dxa"/>
          </w:tcPr>
          <w:p w14:paraId="0FCAF229" w14:textId="3ACFBCDB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2880" w:type="dxa"/>
          </w:tcPr>
          <w:p w14:paraId="77B8BEEC" w14:textId="0D30E4F9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Хариуцагч</w:t>
            </w:r>
          </w:p>
        </w:tc>
        <w:tc>
          <w:tcPr>
            <w:tcW w:w="2430" w:type="dxa"/>
          </w:tcPr>
          <w:p w14:paraId="05814E23" w14:textId="43288E77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Маргааны агуулга</w:t>
            </w:r>
          </w:p>
        </w:tc>
        <w:tc>
          <w:tcPr>
            <w:tcW w:w="3174" w:type="dxa"/>
          </w:tcPr>
          <w:p w14:paraId="4C9F457E" w14:textId="7CCCF972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Үнийн дүн</w:t>
            </w:r>
          </w:p>
        </w:tc>
      </w:tr>
      <w:tr w:rsidR="001210F5" w14:paraId="5092DF78" w14:textId="77777777" w:rsidTr="001210F5">
        <w:tc>
          <w:tcPr>
            <w:tcW w:w="535" w:type="dxa"/>
          </w:tcPr>
          <w:p w14:paraId="66D88448" w14:textId="103E1E44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2880" w:type="dxa"/>
          </w:tcPr>
          <w:p w14:paraId="1B57A543" w14:textId="209A991A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“Х</w:t>
            </w:r>
            <w:r w:rsidR="00CD5CB7">
              <w:rPr>
                <w:rFonts w:ascii="Arial" w:hAnsi="Arial" w:cs="Arial"/>
              </w:rPr>
              <w:t>*****</w:t>
            </w:r>
            <w:r>
              <w:rPr>
                <w:rFonts w:ascii="Arial" w:hAnsi="Arial" w:cs="Arial"/>
                <w:lang w:val="mn-MN"/>
              </w:rPr>
              <w:t xml:space="preserve"> б</w:t>
            </w:r>
            <w:r w:rsidR="00CD5CB7">
              <w:rPr>
                <w:rFonts w:ascii="Arial" w:hAnsi="Arial" w:cs="Arial"/>
                <w:lang w:val="mn-MN"/>
              </w:rPr>
              <w:t>*****</w:t>
            </w:r>
            <w:r>
              <w:rPr>
                <w:rFonts w:ascii="Arial" w:hAnsi="Arial" w:cs="Arial"/>
                <w:lang w:val="mn-MN"/>
              </w:rPr>
              <w:t>” ХК</w:t>
            </w:r>
          </w:p>
        </w:tc>
        <w:tc>
          <w:tcPr>
            <w:tcW w:w="2430" w:type="dxa"/>
          </w:tcPr>
          <w:p w14:paraId="0C6BAC6C" w14:textId="52741058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Жилийн үйлчилгээний хөлс</w:t>
            </w:r>
          </w:p>
        </w:tc>
        <w:tc>
          <w:tcPr>
            <w:tcW w:w="3174" w:type="dxa"/>
          </w:tcPr>
          <w:p w14:paraId="7C269C2D" w14:textId="1A31B397" w:rsidR="001210F5" w:rsidRP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2’500’000 </w:t>
            </w:r>
            <w:r>
              <w:rPr>
                <w:rFonts w:ascii="Arial" w:hAnsi="Arial" w:cs="Arial"/>
                <w:lang w:val="mn-MN"/>
              </w:rPr>
              <w:t>төгрөг гаргуулах тухай</w:t>
            </w:r>
          </w:p>
          <w:p w14:paraId="19C25DBD" w14:textId="3717CA75" w:rsidR="001210F5" w:rsidRPr="001210F5" w:rsidRDefault="001210F5" w:rsidP="001210F5">
            <w:pPr>
              <w:rPr>
                <w:rFonts w:ascii="Arial" w:hAnsi="Arial" w:cs="Arial"/>
              </w:rPr>
            </w:pPr>
          </w:p>
        </w:tc>
      </w:tr>
      <w:tr w:rsidR="001210F5" w14:paraId="19426604" w14:textId="77777777" w:rsidTr="001210F5">
        <w:tc>
          <w:tcPr>
            <w:tcW w:w="535" w:type="dxa"/>
          </w:tcPr>
          <w:p w14:paraId="2D93E732" w14:textId="579B1335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2880" w:type="dxa"/>
          </w:tcPr>
          <w:p w14:paraId="1E193285" w14:textId="48ED91F3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“Х</w:t>
            </w:r>
            <w:r w:rsidR="00CD5CB7">
              <w:rPr>
                <w:rFonts w:ascii="Arial" w:hAnsi="Arial" w:cs="Arial"/>
                <w:lang w:val="mn-MN"/>
              </w:rPr>
              <w:t>***</w:t>
            </w:r>
            <w:r>
              <w:rPr>
                <w:rFonts w:ascii="Arial" w:hAnsi="Arial" w:cs="Arial"/>
                <w:lang w:val="mn-MN"/>
              </w:rPr>
              <w:t xml:space="preserve"> г</w:t>
            </w:r>
            <w:r w:rsidR="00CD5CB7">
              <w:rPr>
                <w:rFonts w:ascii="Arial" w:hAnsi="Arial" w:cs="Arial"/>
                <w:lang w:val="mn-MN"/>
              </w:rPr>
              <w:t>****</w:t>
            </w:r>
            <w:r>
              <w:rPr>
                <w:rFonts w:ascii="Arial" w:hAnsi="Arial" w:cs="Arial"/>
                <w:lang w:val="mn-MN"/>
              </w:rPr>
              <w:t>” ХК</w:t>
            </w:r>
          </w:p>
        </w:tc>
        <w:tc>
          <w:tcPr>
            <w:tcW w:w="2430" w:type="dxa"/>
          </w:tcPr>
          <w:p w14:paraId="47B3EB7D" w14:textId="65332B2D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Жилийн үйлчилгээний хөлс</w:t>
            </w:r>
          </w:p>
        </w:tc>
        <w:tc>
          <w:tcPr>
            <w:tcW w:w="3174" w:type="dxa"/>
          </w:tcPr>
          <w:p w14:paraId="59E7AD66" w14:textId="77777777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3’900’000 төгрөг гаргуулах тухай</w:t>
            </w:r>
          </w:p>
          <w:p w14:paraId="5C5DE5B6" w14:textId="0AF59D84" w:rsidR="001210F5" w:rsidRDefault="001210F5" w:rsidP="001210F5">
            <w:pPr>
              <w:rPr>
                <w:rFonts w:ascii="Arial" w:hAnsi="Arial" w:cs="Arial"/>
                <w:lang w:val="mn-MN"/>
              </w:rPr>
            </w:pPr>
          </w:p>
        </w:tc>
      </w:tr>
      <w:tr w:rsidR="001210F5" w14:paraId="26FA4488" w14:textId="77777777" w:rsidTr="001210F5">
        <w:tc>
          <w:tcPr>
            <w:tcW w:w="535" w:type="dxa"/>
          </w:tcPr>
          <w:p w14:paraId="23505456" w14:textId="7E82A69B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2880" w:type="dxa"/>
          </w:tcPr>
          <w:p w14:paraId="5BC03983" w14:textId="248018E9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“С</w:t>
            </w:r>
            <w:r w:rsidR="00CD5CB7">
              <w:rPr>
                <w:rFonts w:ascii="Arial" w:hAnsi="Arial" w:cs="Arial"/>
                <w:lang w:val="mn-MN"/>
              </w:rPr>
              <w:t>*****</w:t>
            </w:r>
            <w:r>
              <w:rPr>
                <w:rFonts w:ascii="Arial" w:hAnsi="Arial" w:cs="Arial"/>
                <w:lang w:val="mn-MN"/>
              </w:rPr>
              <w:t>” ХК</w:t>
            </w:r>
          </w:p>
        </w:tc>
        <w:tc>
          <w:tcPr>
            <w:tcW w:w="2430" w:type="dxa"/>
          </w:tcPr>
          <w:p w14:paraId="786B415C" w14:textId="770C3BFB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Жилийн үйлчилгээний хөлс</w:t>
            </w:r>
          </w:p>
        </w:tc>
        <w:tc>
          <w:tcPr>
            <w:tcW w:w="3174" w:type="dxa"/>
          </w:tcPr>
          <w:p w14:paraId="45B76068" w14:textId="3E980067" w:rsidR="001210F5" w:rsidRDefault="001210F5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1’200’000 төгрөг гаргуулах тухай</w:t>
            </w:r>
          </w:p>
        </w:tc>
      </w:tr>
      <w:tr w:rsidR="001210F5" w14:paraId="6EA4B8AF" w14:textId="77777777" w:rsidTr="001210F5">
        <w:tc>
          <w:tcPr>
            <w:tcW w:w="535" w:type="dxa"/>
          </w:tcPr>
          <w:p w14:paraId="70B45196" w14:textId="7CFC87FF" w:rsidR="001210F5" w:rsidRDefault="001E70A1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4.</w:t>
            </w:r>
          </w:p>
        </w:tc>
        <w:tc>
          <w:tcPr>
            <w:tcW w:w="2880" w:type="dxa"/>
          </w:tcPr>
          <w:p w14:paraId="50AADAA8" w14:textId="768799EE" w:rsidR="001210F5" w:rsidRDefault="001E70A1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“Б</w:t>
            </w:r>
            <w:r w:rsidR="00CD5CB7">
              <w:rPr>
                <w:rFonts w:ascii="Arial" w:hAnsi="Arial" w:cs="Arial"/>
                <w:lang w:val="mn-MN"/>
              </w:rPr>
              <w:t>****** х</w:t>
            </w:r>
            <w:r w:rsidR="00CD5CB7">
              <w:rPr>
                <w:rFonts w:ascii="Arial" w:hAnsi="Arial" w:cs="Arial"/>
              </w:rPr>
              <w:t>*****</w:t>
            </w:r>
            <w:r>
              <w:rPr>
                <w:rFonts w:ascii="Arial" w:hAnsi="Arial" w:cs="Arial"/>
                <w:lang w:val="mn-MN"/>
              </w:rPr>
              <w:t>” ҮЦК</w:t>
            </w:r>
          </w:p>
        </w:tc>
        <w:tc>
          <w:tcPr>
            <w:tcW w:w="2430" w:type="dxa"/>
          </w:tcPr>
          <w:p w14:paraId="45933FEA" w14:textId="4397CAF9" w:rsidR="001210F5" w:rsidRDefault="001E70A1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Эрэн сурвалжлагдаж байгаа</w:t>
            </w:r>
          </w:p>
        </w:tc>
        <w:tc>
          <w:tcPr>
            <w:tcW w:w="3174" w:type="dxa"/>
          </w:tcPr>
          <w:p w14:paraId="3D07C887" w14:textId="77777777" w:rsidR="001210F5" w:rsidRDefault="001210F5" w:rsidP="001210F5">
            <w:pPr>
              <w:rPr>
                <w:rFonts w:ascii="Arial" w:hAnsi="Arial" w:cs="Arial"/>
                <w:lang w:val="mn-MN"/>
              </w:rPr>
            </w:pPr>
          </w:p>
        </w:tc>
      </w:tr>
      <w:tr w:rsidR="001E70A1" w14:paraId="1D1E61BB" w14:textId="77777777" w:rsidTr="001210F5">
        <w:tc>
          <w:tcPr>
            <w:tcW w:w="535" w:type="dxa"/>
          </w:tcPr>
          <w:p w14:paraId="108F68D2" w14:textId="621452DE" w:rsidR="001E70A1" w:rsidRDefault="001E70A1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5.</w:t>
            </w:r>
          </w:p>
        </w:tc>
        <w:tc>
          <w:tcPr>
            <w:tcW w:w="2880" w:type="dxa"/>
          </w:tcPr>
          <w:p w14:paraId="68B506B8" w14:textId="00F377C6" w:rsidR="001E70A1" w:rsidRDefault="001E70A1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“Н</w:t>
            </w:r>
            <w:r w:rsidR="00CD5CB7">
              <w:rPr>
                <w:rFonts w:ascii="Arial" w:hAnsi="Arial" w:cs="Arial"/>
                <w:lang w:val="mn-MN"/>
              </w:rPr>
              <w:t>****</w:t>
            </w:r>
            <w:r>
              <w:rPr>
                <w:rFonts w:ascii="Arial" w:hAnsi="Arial" w:cs="Arial"/>
                <w:lang w:val="mn-MN"/>
              </w:rPr>
              <w:t xml:space="preserve"> т</w:t>
            </w:r>
            <w:r w:rsidR="00CD5CB7">
              <w:rPr>
                <w:rFonts w:ascii="Arial" w:hAnsi="Arial" w:cs="Arial"/>
                <w:lang w:val="mn-MN"/>
              </w:rPr>
              <w:t>****</w:t>
            </w:r>
            <w:r>
              <w:rPr>
                <w:rFonts w:ascii="Arial" w:hAnsi="Arial" w:cs="Arial"/>
                <w:lang w:val="mn-MN"/>
              </w:rPr>
              <w:t>” ХК</w:t>
            </w:r>
          </w:p>
        </w:tc>
        <w:tc>
          <w:tcPr>
            <w:tcW w:w="2430" w:type="dxa"/>
          </w:tcPr>
          <w:p w14:paraId="03CFB729" w14:textId="1097AA2F" w:rsidR="001E70A1" w:rsidRDefault="001E70A1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Эрэн сурвалжлагдаж байгаа</w:t>
            </w:r>
          </w:p>
        </w:tc>
        <w:tc>
          <w:tcPr>
            <w:tcW w:w="3174" w:type="dxa"/>
          </w:tcPr>
          <w:p w14:paraId="52B24C1A" w14:textId="77777777" w:rsidR="001E70A1" w:rsidRDefault="001E70A1" w:rsidP="001210F5">
            <w:pPr>
              <w:rPr>
                <w:rFonts w:ascii="Arial" w:hAnsi="Arial" w:cs="Arial"/>
                <w:lang w:val="mn-MN"/>
              </w:rPr>
            </w:pPr>
          </w:p>
        </w:tc>
      </w:tr>
      <w:tr w:rsidR="001E70A1" w14:paraId="0B5097F0" w14:textId="77777777" w:rsidTr="001210F5">
        <w:tc>
          <w:tcPr>
            <w:tcW w:w="535" w:type="dxa"/>
          </w:tcPr>
          <w:p w14:paraId="590ABD45" w14:textId="08731FCE" w:rsidR="001E70A1" w:rsidRDefault="001E70A1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6.</w:t>
            </w:r>
          </w:p>
        </w:tc>
        <w:tc>
          <w:tcPr>
            <w:tcW w:w="2880" w:type="dxa"/>
          </w:tcPr>
          <w:p w14:paraId="0C0BEFA3" w14:textId="04A0CBCC" w:rsidR="001E70A1" w:rsidRDefault="001E70A1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“А</w:t>
            </w:r>
            <w:r w:rsidR="00CD5CB7">
              <w:rPr>
                <w:rFonts w:ascii="Arial" w:hAnsi="Arial" w:cs="Arial"/>
                <w:lang w:val="mn-MN"/>
              </w:rPr>
              <w:t>**</w:t>
            </w:r>
            <w:r>
              <w:rPr>
                <w:rFonts w:ascii="Arial" w:hAnsi="Arial" w:cs="Arial"/>
                <w:lang w:val="mn-MN"/>
              </w:rPr>
              <w:t xml:space="preserve"> б</w:t>
            </w:r>
            <w:r w:rsidR="00CD5CB7">
              <w:rPr>
                <w:rFonts w:ascii="Arial" w:hAnsi="Arial" w:cs="Arial"/>
                <w:lang w:val="mn-MN"/>
              </w:rPr>
              <w:t>*******</w:t>
            </w:r>
            <w:r>
              <w:rPr>
                <w:rFonts w:ascii="Arial" w:hAnsi="Arial" w:cs="Arial"/>
                <w:lang w:val="mn-MN"/>
              </w:rPr>
              <w:t>” ХК</w:t>
            </w:r>
          </w:p>
        </w:tc>
        <w:tc>
          <w:tcPr>
            <w:tcW w:w="2430" w:type="dxa"/>
          </w:tcPr>
          <w:p w14:paraId="40F50573" w14:textId="25688C17" w:rsidR="001E70A1" w:rsidRDefault="001E70A1" w:rsidP="001210F5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Эрэн сурвалжлагдаж байгаа</w:t>
            </w:r>
          </w:p>
        </w:tc>
        <w:tc>
          <w:tcPr>
            <w:tcW w:w="3174" w:type="dxa"/>
          </w:tcPr>
          <w:p w14:paraId="12DEE053" w14:textId="77777777" w:rsidR="001E70A1" w:rsidRDefault="001E70A1" w:rsidP="001210F5">
            <w:pPr>
              <w:rPr>
                <w:rFonts w:ascii="Arial" w:hAnsi="Arial" w:cs="Arial"/>
                <w:lang w:val="mn-MN"/>
              </w:rPr>
            </w:pPr>
          </w:p>
        </w:tc>
      </w:tr>
    </w:tbl>
    <w:p w14:paraId="7EE0591A" w14:textId="77777777" w:rsidR="001210F5" w:rsidRDefault="001210F5" w:rsidP="001210F5">
      <w:pPr>
        <w:spacing w:after="0"/>
        <w:rPr>
          <w:rFonts w:ascii="Arial" w:hAnsi="Arial" w:cs="Arial"/>
          <w:lang w:val="mn-MN"/>
        </w:rPr>
      </w:pPr>
    </w:p>
    <w:p w14:paraId="3BBB0430" w14:textId="2BEF8890" w:rsidR="001E70A1" w:rsidRDefault="001E70A1" w:rsidP="001210F5">
      <w:pPr>
        <w:spacing w:after="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Дээрх маргаан нь шүүхийн шатанд хянан хэлэлцэгдэж байгаа буюу шүүхээр эцэслэн шийдвэрлэгдээгүй болно.</w:t>
      </w:r>
    </w:p>
    <w:p w14:paraId="02587B7B" w14:textId="2A45BE77" w:rsidR="001E70A1" w:rsidRPr="001210F5" w:rsidRDefault="001E70A1" w:rsidP="00745773">
      <w:pPr>
        <w:rPr>
          <w:rFonts w:ascii="Arial" w:hAnsi="Arial" w:cs="Arial"/>
          <w:lang w:val="mn-MN"/>
        </w:rPr>
      </w:pPr>
    </w:p>
    <w:sectPr w:rsidR="001E70A1" w:rsidRPr="001210F5" w:rsidSect="0028198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F5"/>
    <w:rsid w:val="00021036"/>
    <w:rsid w:val="00036408"/>
    <w:rsid w:val="001210F5"/>
    <w:rsid w:val="001E70A1"/>
    <w:rsid w:val="0028198C"/>
    <w:rsid w:val="00462BD4"/>
    <w:rsid w:val="004C6DA0"/>
    <w:rsid w:val="004E5B36"/>
    <w:rsid w:val="005B3601"/>
    <w:rsid w:val="00745773"/>
    <w:rsid w:val="00993B2B"/>
    <w:rsid w:val="00CD5CB7"/>
    <w:rsid w:val="00E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BB7F"/>
  <w15:chartTrackingRefBased/>
  <w15:docId w15:val="{0FC86252-9F57-4E6E-AB77-AFF3ED86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B3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Oyunsanaa</dc:creator>
  <cp:keywords/>
  <dc:description/>
  <cp:lastModifiedBy>Oyunsanaa</cp:lastModifiedBy>
  <cp:revision>2</cp:revision>
  <dcterms:created xsi:type="dcterms:W3CDTF">2024-01-18T03:40:00Z</dcterms:created>
  <dcterms:modified xsi:type="dcterms:W3CDTF">2024-01-18T03:40:00Z</dcterms:modified>
</cp:coreProperties>
</file>