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D0114" w14:textId="4EDD6D58" w:rsidR="00F11613" w:rsidRDefault="002B336B" w:rsidP="002B336B">
      <w:pPr>
        <w:jc w:val="center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noProof/>
          <w:lang w:val="mn-MN"/>
        </w:rPr>
        <w:drawing>
          <wp:inline distT="0" distB="0" distL="0" distR="0" wp14:anchorId="51F8229E" wp14:editId="673BD240">
            <wp:extent cx="2137999" cy="700405"/>
            <wp:effectExtent l="0" t="0" r="0" b="4445"/>
            <wp:docPr id="416037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03700" name="Picture 4160370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041" cy="725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55611" w14:textId="77777777" w:rsidR="00F11613" w:rsidRDefault="00F11613" w:rsidP="00F11613">
      <w:pPr>
        <w:jc w:val="center"/>
        <w:rPr>
          <w:rFonts w:ascii="Times New Roman" w:hAnsi="Times New Roman" w:cs="Times New Roman"/>
          <w:lang w:val="mn-MN"/>
        </w:rPr>
      </w:pPr>
    </w:p>
    <w:p w14:paraId="3C2C0995" w14:textId="77777777" w:rsidR="002B336B" w:rsidRDefault="002B336B" w:rsidP="000B3D3C">
      <w:pPr>
        <w:jc w:val="center"/>
        <w:rPr>
          <w:rFonts w:ascii="Times New Roman" w:hAnsi="Times New Roman" w:cs="Times New Roman"/>
          <w:b/>
          <w:bCs/>
          <w:lang w:val="mn-MN"/>
        </w:rPr>
      </w:pPr>
    </w:p>
    <w:p w14:paraId="4A027B88" w14:textId="6FDE3F37" w:rsidR="00F11613" w:rsidRPr="000B3D3C" w:rsidRDefault="00F11613" w:rsidP="000B3D3C">
      <w:pPr>
        <w:jc w:val="center"/>
        <w:rPr>
          <w:rFonts w:ascii="Times New Roman" w:hAnsi="Times New Roman" w:cs="Times New Roman"/>
          <w:b/>
          <w:bCs/>
          <w:lang w:val="mn-MN"/>
        </w:rPr>
      </w:pPr>
      <w:r w:rsidRPr="000B3D3C">
        <w:rPr>
          <w:rFonts w:ascii="Times New Roman" w:hAnsi="Times New Roman" w:cs="Times New Roman"/>
          <w:b/>
          <w:bCs/>
          <w:lang w:val="mn-MN"/>
        </w:rPr>
        <w:t xml:space="preserve">АРД ДААТГАЛ ХК ШҮҮХЭД ХАРИУЦАГЧААР ОРОЛЦОЖ БАЙГАА </w:t>
      </w:r>
      <w:r w:rsidR="000B3D3C">
        <w:rPr>
          <w:rFonts w:ascii="Times New Roman" w:hAnsi="Times New Roman" w:cs="Times New Roman"/>
          <w:b/>
          <w:bCs/>
          <w:lang w:val="mn-MN"/>
        </w:rPr>
        <w:br/>
      </w:r>
      <w:r w:rsidRPr="000B3D3C">
        <w:rPr>
          <w:rFonts w:ascii="Times New Roman" w:hAnsi="Times New Roman" w:cs="Times New Roman"/>
          <w:b/>
          <w:bCs/>
          <w:lang w:val="mn-MN"/>
        </w:rPr>
        <w:t>ТУХАЙ МЭДЭЭЛЭЛ</w:t>
      </w:r>
    </w:p>
    <w:p w14:paraId="1D21C83D" w14:textId="77777777" w:rsidR="00F11613" w:rsidRDefault="00F11613" w:rsidP="00F11613">
      <w:pPr>
        <w:jc w:val="center"/>
        <w:rPr>
          <w:rFonts w:ascii="Times New Roman" w:hAnsi="Times New Roman" w:cs="Times New Roman"/>
          <w:lang w:val="mn-MN"/>
        </w:rPr>
      </w:pPr>
    </w:p>
    <w:p w14:paraId="6A545113" w14:textId="77777777" w:rsidR="00F11613" w:rsidRPr="00F11613" w:rsidRDefault="00F11613" w:rsidP="00F11613">
      <w:pPr>
        <w:ind w:firstLine="720"/>
        <w:rPr>
          <w:rFonts w:ascii="Times New Roman" w:hAnsi="Times New Roman" w:cs="Times New Roman"/>
          <w:lang w:val="mn-MN"/>
        </w:rPr>
      </w:pPr>
      <w:r w:rsidRPr="00F11613">
        <w:rPr>
          <w:rFonts w:ascii="Times New Roman" w:hAnsi="Times New Roman" w:cs="Times New Roman"/>
          <w:lang w:val="mn-MN"/>
        </w:rPr>
        <w:t xml:space="preserve">Монголын Хөрөнгийн Бирж ТӨХК-ийн ТУЗ-ийн 2022 оны 5 сарын 10-ны өдрийн 08 тоот тогтоолын хавсралтаар батлагдсан “Үнэт цаас гаргагчаас олон нийтэд хүргэх мэдээллийн журам”-ын 8 дугаар зүйлийн 8.3-т заасны дагуу зохих мэдээллийг танилцуулж байна. </w:t>
      </w:r>
    </w:p>
    <w:p w14:paraId="114FA299" w14:textId="72BFA42D" w:rsidR="00F11613" w:rsidRDefault="00F11613" w:rsidP="000B3D3C">
      <w:pPr>
        <w:ind w:firstLine="720"/>
        <w:rPr>
          <w:rFonts w:ascii="Times New Roman" w:hAnsi="Times New Roman" w:cs="Times New Roman"/>
          <w:lang w:val="mn-MN"/>
        </w:rPr>
      </w:pPr>
      <w:r w:rsidRPr="00F11613">
        <w:rPr>
          <w:rFonts w:ascii="Times New Roman" w:hAnsi="Times New Roman" w:cs="Times New Roman"/>
          <w:lang w:val="mn-MN"/>
        </w:rPr>
        <w:t>Ард Даатгал ХК нь 2024оны 7 сарын 03-ний өдрийн байдлаар дараах шүүхийн маргаанд хариуцагчаар оролцож байна. Үүнд:</w:t>
      </w:r>
    </w:p>
    <w:p w14:paraId="4FDFBF0A" w14:textId="77777777" w:rsidR="000B3D3C" w:rsidRDefault="000B3D3C" w:rsidP="000B3D3C">
      <w:pPr>
        <w:ind w:firstLine="720"/>
        <w:rPr>
          <w:rFonts w:ascii="Times New Roman" w:hAnsi="Times New Roman" w:cs="Times New Roman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3402"/>
        <w:gridCol w:w="2692"/>
      </w:tblGrid>
      <w:tr w:rsidR="00F11613" w14:paraId="090C2722" w14:textId="77777777" w:rsidTr="00F11613">
        <w:trPr>
          <w:trHeight w:val="392"/>
        </w:trPr>
        <w:tc>
          <w:tcPr>
            <w:tcW w:w="704" w:type="dxa"/>
          </w:tcPr>
          <w:p w14:paraId="73C4E311" w14:textId="63B384E1" w:rsidR="00F11613" w:rsidRPr="00F11613" w:rsidRDefault="00F11613" w:rsidP="00F11613">
            <w:pPr>
              <w:rPr>
                <w:rFonts w:ascii="Times New Roman" w:hAnsi="Times New Roman" w:cs="Times New Roman"/>
                <w:b/>
                <w:bCs/>
                <w:lang w:val="mn-MN"/>
              </w:rPr>
            </w:pPr>
            <w:r w:rsidRPr="00F11613">
              <w:rPr>
                <w:rFonts w:ascii="Times New Roman" w:hAnsi="Times New Roman" w:cs="Times New Roman"/>
                <w:b/>
                <w:bCs/>
                <w:lang w:val="mn-MN"/>
              </w:rPr>
              <w:t>№</w:t>
            </w:r>
          </w:p>
        </w:tc>
        <w:tc>
          <w:tcPr>
            <w:tcW w:w="2552" w:type="dxa"/>
          </w:tcPr>
          <w:p w14:paraId="6348045A" w14:textId="1A3A0DE4" w:rsidR="00F11613" w:rsidRPr="00F11613" w:rsidRDefault="00F11613" w:rsidP="00F11613">
            <w:pPr>
              <w:rPr>
                <w:rFonts w:ascii="Times New Roman" w:hAnsi="Times New Roman" w:cs="Times New Roman"/>
                <w:b/>
                <w:bCs/>
                <w:lang w:val="mn-MN"/>
              </w:rPr>
            </w:pPr>
            <w:r w:rsidRPr="00F11613">
              <w:rPr>
                <w:rFonts w:ascii="Times New Roman" w:hAnsi="Times New Roman" w:cs="Times New Roman"/>
                <w:b/>
                <w:bCs/>
                <w:lang w:val="mn-MN"/>
              </w:rPr>
              <w:t>Нэхэмжлэгч</w:t>
            </w:r>
          </w:p>
        </w:tc>
        <w:tc>
          <w:tcPr>
            <w:tcW w:w="3402" w:type="dxa"/>
          </w:tcPr>
          <w:p w14:paraId="5CDBD03A" w14:textId="03346400" w:rsidR="00F11613" w:rsidRPr="00F11613" w:rsidRDefault="00F11613" w:rsidP="00F11613">
            <w:pPr>
              <w:rPr>
                <w:rFonts w:ascii="Times New Roman" w:hAnsi="Times New Roman" w:cs="Times New Roman"/>
                <w:b/>
                <w:bCs/>
                <w:lang w:val="mn-MN"/>
              </w:rPr>
            </w:pPr>
            <w:r w:rsidRPr="00F11613">
              <w:rPr>
                <w:rFonts w:ascii="Times New Roman" w:hAnsi="Times New Roman" w:cs="Times New Roman"/>
                <w:b/>
                <w:bCs/>
                <w:lang w:val="mn-MN"/>
              </w:rPr>
              <w:t>Маргаан</w:t>
            </w:r>
          </w:p>
        </w:tc>
        <w:tc>
          <w:tcPr>
            <w:tcW w:w="2692" w:type="dxa"/>
          </w:tcPr>
          <w:p w14:paraId="77D0319C" w14:textId="74D2B160" w:rsidR="00F11613" w:rsidRPr="00F11613" w:rsidRDefault="00F11613" w:rsidP="00F11613">
            <w:pPr>
              <w:rPr>
                <w:rFonts w:ascii="Times New Roman" w:hAnsi="Times New Roman" w:cs="Times New Roman"/>
                <w:b/>
                <w:bCs/>
                <w:lang w:val="mn-MN"/>
              </w:rPr>
            </w:pPr>
            <w:r w:rsidRPr="00F11613">
              <w:rPr>
                <w:rFonts w:ascii="Times New Roman" w:hAnsi="Times New Roman" w:cs="Times New Roman"/>
                <w:b/>
                <w:bCs/>
                <w:lang w:val="mn-MN"/>
              </w:rPr>
              <w:t xml:space="preserve">Үнийн дүн </w:t>
            </w:r>
          </w:p>
        </w:tc>
      </w:tr>
      <w:tr w:rsidR="00F11613" w14:paraId="50403F2B" w14:textId="77777777" w:rsidTr="00F11613">
        <w:tc>
          <w:tcPr>
            <w:tcW w:w="704" w:type="dxa"/>
          </w:tcPr>
          <w:p w14:paraId="324607C3" w14:textId="6AA72DCB" w:rsidR="00F11613" w:rsidRDefault="00F11613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1.</w:t>
            </w:r>
          </w:p>
        </w:tc>
        <w:tc>
          <w:tcPr>
            <w:tcW w:w="2552" w:type="dxa"/>
          </w:tcPr>
          <w:p w14:paraId="43A49776" w14:textId="42C385F8" w:rsidR="00F11613" w:rsidRDefault="00F11613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Э.З</w:t>
            </w:r>
          </w:p>
        </w:tc>
        <w:tc>
          <w:tcPr>
            <w:tcW w:w="3402" w:type="dxa"/>
          </w:tcPr>
          <w:p w14:paraId="1C53589F" w14:textId="4DBD51D6" w:rsidR="00F11613" w:rsidRDefault="00F11613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Даатгалын нөхөн төлбөр гаргуулах тухай</w:t>
            </w:r>
          </w:p>
        </w:tc>
        <w:tc>
          <w:tcPr>
            <w:tcW w:w="2692" w:type="dxa"/>
          </w:tcPr>
          <w:p w14:paraId="447B7B91" w14:textId="42577E7B" w:rsidR="00F11613" w:rsidRDefault="00F11613" w:rsidP="00F11613">
            <w:pPr>
              <w:rPr>
                <w:rFonts w:ascii="Times New Roman" w:hAnsi="Times New Roman" w:cs="Times New Roman"/>
                <w:lang w:val="mn-MN"/>
              </w:rPr>
            </w:pPr>
            <w:r w:rsidRPr="00F11613">
              <w:rPr>
                <w:rFonts w:ascii="Times New Roman" w:hAnsi="Times New Roman" w:cs="Times New Roman"/>
                <w:lang w:val="mn-MN"/>
              </w:rPr>
              <w:t>5,289,500  төгрөг</w:t>
            </w:r>
          </w:p>
        </w:tc>
      </w:tr>
      <w:tr w:rsidR="00F11613" w14:paraId="5AFC3DA2" w14:textId="77777777" w:rsidTr="00F11613">
        <w:tc>
          <w:tcPr>
            <w:tcW w:w="704" w:type="dxa"/>
          </w:tcPr>
          <w:p w14:paraId="4BC43820" w14:textId="25497300" w:rsidR="00F11613" w:rsidRDefault="00F11613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2.</w:t>
            </w:r>
          </w:p>
        </w:tc>
        <w:tc>
          <w:tcPr>
            <w:tcW w:w="2552" w:type="dxa"/>
          </w:tcPr>
          <w:p w14:paraId="41AA05DB" w14:textId="5FA74A1E" w:rsidR="00F11613" w:rsidRDefault="00F11613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Д.Б</w:t>
            </w:r>
          </w:p>
        </w:tc>
        <w:tc>
          <w:tcPr>
            <w:tcW w:w="3402" w:type="dxa"/>
          </w:tcPr>
          <w:p w14:paraId="32AF816B" w14:textId="23C53270" w:rsidR="00F11613" w:rsidRDefault="00F11613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Даатгалын нөхөн төлбөр гаргуулах тухай</w:t>
            </w:r>
          </w:p>
        </w:tc>
        <w:tc>
          <w:tcPr>
            <w:tcW w:w="2692" w:type="dxa"/>
          </w:tcPr>
          <w:p w14:paraId="1204BE11" w14:textId="3462DE5D" w:rsidR="00F11613" w:rsidRDefault="00F11613" w:rsidP="00F11613">
            <w:pPr>
              <w:rPr>
                <w:rFonts w:ascii="Times New Roman" w:hAnsi="Times New Roman" w:cs="Times New Roman"/>
                <w:lang w:val="mn-MN"/>
              </w:rPr>
            </w:pPr>
            <w:r w:rsidRPr="00F11613">
              <w:rPr>
                <w:rFonts w:ascii="Times New Roman" w:hAnsi="Times New Roman" w:cs="Times New Roman"/>
                <w:lang w:val="mn-MN"/>
              </w:rPr>
              <w:t>74,377,425</w:t>
            </w:r>
            <w:r>
              <w:rPr>
                <w:rFonts w:ascii="Times New Roman" w:hAnsi="Times New Roman" w:cs="Times New Roman"/>
                <w:lang w:val="mn-MN"/>
              </w:rPr>
              <w:t xml:space="preserve"> төгрөг </w:t>
            </w:r>
          </w:p>
        </w:tc>
      </w:tr>
      <w:tr w:rsidR="00F11613" w14:paraId="43DACBB7" w14:textId="77777777" w:rsidTr="00F11613">
        <w:tc>
          <w:tcPr>
            <w:tcW w:w="704" w:type="dxa"/>
          </w:tcPr>
          <w:p w14:paraId="76614F9E" w14:textId="77777777" w:rsidR="00F11613" w:rsidRDefault="00F11613" w:rsidP="00F11613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552" w:type="dxa"/>
          </w:tcPr>
          <w:p w14:paraId="0E384DCC" w14:textId="49011457" w:rsidR="00F11613" w:rsidRDefault="00F11613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НИЙТ</w:t>
            </w:r>
          </w:p>
        </w:tc>
        <w:tc>
          <w:tcPr>
            <w:tcW w:w="3402" w:type="dxa"/>
          </w:tcPr>
          <w:p w14:paraId="210D4615" w14:textId="77777777" w:rsidR="00F11613" w:rsidRDefault="00F11613" w:rsidP="00F11613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692" w:type="dxa"/>
          </w:tcPr>
          <w:p w14:paraId="1546453C" w14:textId="187C4715" w:rsidR="00F11613" w:rsidRPr="00F11613" w:rsidRDefault="000B3D3C" w:rsidP="00F11613">
            <w:pPr>
              <w:rPr>
                <w:rFonts w:ascii="Times New Roman" w:hAnsi="Times New Roman" w:cs="Times New Roman"/>
                <w:lang w:val="mn-MN"/>
              </w:rPr>
            </w:pPr>
            <w:r w:rsidRPr="000B3D3C">
              <w:rPr>
                <w:rFonts w:ascii="Times New Roman" w:hAnsi="Times New Roman" w:cs="Times New Roman"/>
                <w:lang w:val="mn-MN"/>
              </w:rPr>
              <w:t>79,666,925</w:t>
            </w:r>
            <w:r>
              <w:rPr>
                <w:rFonts w:ascii="Times New Roman" w:hAnsi="Times New Roman" w:cs="Times New Roman"/>
                <w:lang w:val="mn-MN"/>
              </w:rPr>
              <w:t xml:space="preserve"> төгрөг</w:t>
            </w:r>
          </w:p>
        </w:tc>
      </w:tr>
    </w:tbl>
    <w:p w14:paraId="552B506B" w14:textId="77777777" w:rsidR="00F11613" w:rsidRDefault="00F11613" w:rsidP="00F11613">
      <w:pPr>
        <w:rPr>
          <w:rFonts w:ascii="Times New Roman" w:hAnsi="Times New Roman" w:cs="Times New Roman"/>
          <w:lang w:val="mn-MN"/>
        </w:rPr>
      </w:pPr>
    </w:p>
    <w:p w14:paraId="49BC6556" w14:textId="5969F4B7" w:rsidR="00F11613" w:rsidRPr="00F11613" w:rsidRDefault="00F11613" w:rsidP="00F11613">
      <w:pPr>
        <w:ind w:firstLine="720"/>
        <w:rPr>
          <w:rFonts w:ascii="Times New Roman" w:hAnsi="Times New Roman" w:cs="Times New Roman"/>
          <w:lang w:val="mn-MN"/>
        </w:rPr>
      </w:pPr>
      <w:r w:rsidRPr="00F11613">
        <w:rPr>
          <w:rFonts w:ascii="Times New Roman" w:hAnsi="Times New Roman" w:cs="Times New Roman"/>
          <w:lang w:val="mn-MN"/>
        </w:rPr>
        <w:t>Дээрх маргаан нь шүүхийн шатанд хянан хэлэлцэгдэж байгаа буюу шүүхээр эцэслэн шийдвэрлэгдээгүй болно.</w:t>
      </w:r>
    </w:p>
    <w:sectPr w:rsidR="00F11613" w:rsidRPr="00F11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07062"/>
    <w:multiLevelType w:val="hybridMultilevel"/>
    <w:tmpl w:val="C36228A8"/>
    <w:lvl w:ilvl="0" w:tplc="FFE811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166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13"/>
    <w:rsid w:val="000B3D3C"/>
    <w:rsid w:val="002B0CD0"/>
    <w:rsid w:val="002B336B"/>
    <w:rsid w:val="007A4B03"/>
    <w:rsid w:val="00F1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C944E"/>
  <w15:chartTrackingRefBased/>
  <w15:docId w15:val="{7975EE50-2F1D-42BA-A98B-3EBFC412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6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6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6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6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6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6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6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6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6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6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6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6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6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6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6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6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6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6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6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16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6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6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16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6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6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61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1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Галаа Хонгор</dc:creator>
  <cp:keywords/>
  <dc:description/>
  <cp:lastModifiedBy>odchimeg</cp:lastModifiedBy>
  <cp:revision>2</cp:revision>
  <dcterms:created xsi:type="dcterms:W3CDTF">2024-07-05T02:25:00Z</dcterms:created>
  <dcterms:modified xsi:type="dcterms:W3CDTF">2024-07-05T03:42:00Z</dcterms:modified>
</cp:coreProperties>
</file>