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"ХК-ИИН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оныО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№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Компанийн бизнес үйл ажиллагааны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тайлан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ХК-ийн   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гүйцэтгэх удирдлагаас оруулсан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ажиллагааны талаарх тайланг баталсугай.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   Компанийн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ажиллагааны төлөвлөгөөг баталсугай.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3.   201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ажлын гүйцэтгэлд хяналт тавьж ажиллахыг Төлөөлөн удирдах зөвлөлд үүрэг болгосугай.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 ДАРГА :..................................../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P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№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Хянан шалгах зөвлөлийн тайланг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үйл ажиллагаанд Хянан шалгах зөвлөлөөс гаргасан дүгнэлтийг зөвшөөрсүгэй.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ХУРЛЫНДАРГА:................................./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P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     №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    Мөрөн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Компанийн санхүүгийн тайлан, түүнд хийгдсэн хараат бус аудитын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дүгнэлтийг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хараат бус аудитын байгууллагаар хийлгэсэн аудитын тайлан, дүгнэлтийг зөвшөөрсүгэй.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ХУРЛЫНДАРГА:................................./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Л.ДАШЦЭРЭН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P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        №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Хараат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бус үнэлгээний байгууллагаар хийлгэсэн компанийн хөрөнгийн                         үнэлгээг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Компанийн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хараат бус үнэлгээний байгууллагаар хийлгэсэн хөрөнгийн үнэлгээг хавсралтаар баталсугай.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ХУРЛЫНДАРГА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        №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        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Компанийн дүрмийн шинэчилсэн найруулгыг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дүрмийн шинэчилсэн найруулгыг хавсралт.......- р баталсугай.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ХУРЛЫНДАРГА:................................./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Л.ДАШЦЭРЭН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 xml:space="preserve">ҮНС ҮЙЛДВЭРЛЭЛ, БАРИЛГА УГСРАЛТ, ХУДАЛДАА ҮЙЛЧИЛГЭЭНИЙ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"ХУВЬЦААТ КОМПАНИИН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      №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ТУЗ болон Гүйцэтгэх удирдлагын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зардлын төсөв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   Компанийн ТУЗ болон Гүйцэтгэх удирдлагын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зардлын төсвийг хавсралтаар нийт 16.400.000 төгрөгөөр баталсугай.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ХУРЛЫНДАРГА:................................./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Л.ДАШЦЭРЭН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</w:pPr>
    </w:p>
    <w:p w:rsidR="008B29A8" w:rsidRP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 "ХӨВСГӨЛ ХҮНС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" ХУВЬЦААТ КОМПАНИЙН ХУВЬЦАА ЭЗЭМШИГЧДИЙН ЭЭЛЖИТ ХУРЛЫН ТОГТООЛ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оны 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сарын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өдөр                         №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Мөрөн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хот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Ногдол ашгийн хэмжээг батлах тухай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үнс үйлдвэрлэл, барилга угсралт, худалдаа үйлчилгээний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Хөвсгөл Хүнс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 ХК -ийн хувьцаа эзэмшигчдийн 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оны ээлжит хурлын тооллогын комиссын дүнг үндэслэн Тогтоох нь :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  ТУЗ-ийн    саналыг    үндэслэн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жилийн эцсийн Татварын тайлангын дараах байдлаар 1.134.000 төгрөгийн ашигтай ажилласан тул ногдол ашиг хувиарлахгүй  байхаар тогтсугай. 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 xml:space="preserve">2014 онд Компанийг ашигтай ажиллуулах тал дээр зохион байгуулалт менежментийн арга хэмжээ авч ажиллахыг гүйцэтгэх удирдлагад даалгасугай. 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</w:pP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ХУРЛЫНДАРГА:................................./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mn-MN"/>
        </w:rPr>
        <w:t>Л.ДАШЦЭРЭН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/</w:t>
      </w:r>
    </w:p>
    <w:p w:rsidR="008B29A8" w:rsidRDefault="008B29A8" w:rsidP="008B29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A5217C" w:rsidRDefault="00A5217C"/>
    <w:sectPr w:rsidR="00A5217C" w:rsidSect="00A52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29A8"/>
    <w:rsid w:val="008B29A8"/>
    <w:rsid w:val="00922EAF"/>
    <w:rsid w:val="00A5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A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2014-05-23T08:52:00Z</dcterms:created>
  <dcterms:modified xsi:type="dcterms:W3CDTF">2014-05-23T08:54:00Z</dcterms:modified>
</cp:coreProperties>
</file>