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2A25C" w14:textId="77777777" w:rsidR="0067641C" w:rsidRPr="00D85CE8" w:rsidRDefault="00EF112E" w:rsidP="00EF112E">
      <w:pPr>
        <w:jc w:val="center"/>
        <w:rPr>
          <w:rFonts w:ascii="Arial" w:hAnsi="Arial" w:cs="Arial"/>
          <w:b/>
          <w:lang w:val="mn-MN"/>
        </w:rPr>
      </w:pPr>
      <w:r>
        <w:rPr>
          <w:rFonts w:ascii="Arial" w:hAnsi="Arial" w:cs="Arial"/>
          <w:b/>
          <w:lang w:val="mn-MN"/>
        </w:rPr>
        <w:t>“Эрдэнэтхүнс</w:t>
      </w:r>
      <w:r w:rsidR="0067641C">
        <w:rPr>
          <w:rFonts w:ascii="Arial" w:hAnsi="Arial" w:cs="Arial"/>
          <w:b/>
          <w:lang w:val="mn-MN"/>
        </w:rPr>
        <w:t>” ХК-ийн</w:t>
      </w:r>
      <w:r>
        <w:rPr>
          <w:rFonts w:ascii="Arial" w:hAnsi="Arial" w:cs="Arial"/>
          <w:b/>
          <w:lang w:val="mn-MN"/>
        </w:rPr>
        <w:t xml:space="preserve"> ТУЗ-ийн </w:t>
      </w:r>
      <w:r w:rsidR="0067641C">
        <w:rPr>
          <w:rFonts w:ascii="Arial" w:hAnsi="Arial" w:cs="Arial"/>
          <w:b/>
          <w:lang w:val="mn-MN"/>
        </w:rPr>
        <w:t xml:space="preserve"> </w:t>
      </w:r>
      <w:r>
        <w:rPr>
          <w:rFonts w:ascii="Arial" w:hAnsi="Arial" w:cs="Arial"/>
          <w:b/>
          <w:lang w:val="mn-MN"/>
        </w:rPr>
        <w:t>хурал 2014</w:t>
      </w:r>
      <w:r w:rsidR="0067641C" w:rsidRPr="00D85CE8">
        <w:rPr>
          <w:rFonts w:ascii="Arial" w:hAnsi="Arial" w:cs="Arial"/>
          <w:b/>
          <w:lang w:val="mn-MN"/>
        </w:rPr>
        <w:t xml:space="preserve"> оны </w:t>
      </w:r>
      <w:r>
        <w:rPr>
          <w:rFonts w:ascii="Arial" w:hAnsi="Arial" w:cs="Arial"/>
          <w:b/>
          <w:lang w:val="mn-MN"/>
        </w:rPr>
        <w:t xml:space="preserve">02-р сарын 24-ны өдөр 14.00 </w:t>
      </w:r>
      <w:r w:rsidR="0067641C">
        <w:rPr>
          <w:rFonts w:ascii="Arial" w:hAnsi="Arial" w:cs="Arial"/>
          <w:b/>
          <w:lang w:val="mn-MN"/>
        </w:rPr>
        <w:t xml:space="preserve">цагт </w:t>
      </w:r>
      <w:r>
        <w:rPr>
          <w:rFonts w:ascii="Arial" w:hAnsi="Arial" w:cs="Arial"/>
          <w:b/>
          <w:lang w:val="mn-MN"/>
        </w:rPr>
        <w:t xml:space="preserve">Улаанбаатар хот, БЗ дүүрэг, 6-р хороо, “Энхтайвны өргөн чөлөө” 75/1-р байр, 10-р давхар, </w:t>
      </w:r>
      <w:r w:rsidR="0067641C" w:rsidRPr="00D85CE8">
        <w:rPr>
          <w:rFonts w:ascii="Arial" w:hAnsi="Arial" w:cs="Arial"/>
          <w:b/>
          <w:lang w:val="mn-MN"/>
        </w:rPr>
        <w:t xml:space="preserve"> хурлын танхимд</w:t>
      </w:r>
      <w:r w:rsidR="0067641C">
        <w:rPr>
          <w:rFonts w:ascii="Arial" w:hAnsi="Arial" w:cs="Arial"/>
          <w:b/>
          <w:lang w:val="mn-MN"/>
        </w:rPr>
        <w:t xml:space="preserve"> болно. </w:t>
      </w:r>
    </w:p>
    <w:p w14:paraId="6E5B8041" w14:textId="77777777" w:rsidR="0067641C" w:rsidRDefault="0067641C" w:rsidP="0067641C">
      <w:pPr>
        <w:jc w:val="center"/>
        <w:rPr>
          <w:rFonts w:ascii="Times New Roman" w:hAnsi="Times New Roman"/>
          <w:b/>
          <w:bCs/>
          <w:lang w:val="mn-MN"/>
        </w:rPr>
      </w:pPr>
    </w:p>
    <w:p w14:paraId="47543FD7" w14:textId="77777777" w:rsidR="0067641C" w:rsidRPr="0066150E" w:rsidRDefault="0067641C" w:rsidP="0067641C">
      <w:pPr>
        <w:jc w:val="center"/>
        <w:rPr>
          <w:rFonts w:ascii="Arial" w:hAnsi="Arial" w:cs="Arial"/>
          <w:b/>
          <w:u w:val="single"/>
          <w:lang w:val="mn-MN"/>
        </w:rPr>
      </w:pPr>
      <w:r w:rsidRPr="0066150E">
        <w:rPr>
          <w:rFonts w:ascii="Arial" w:hAnsi="Arial" w:cs="Arial"/>
          <w:b/>
          <w:u w:val="single"/>
          <w:lang w:val="mn-MN"/>
        </w:rPr>
        <w:t xml:space="preserve">Хуралд оролцох ТУЗ-ийн гишүүд: </w:t>
      </w:r>
    </w:p>
    <w:p w14:paraId="0621E942" w14:textId="77777777" w:rsidR="0067641C" w:rsidRPr="00B47060" w:rsidRDefault="0067641C" w:rsidP="0067641C">
      <w:pPr>
        <w:jc w:val="center"/>
        <w:rPr>
          <w:rFonts w:ascii="Times New Roman" w:hAnsi="Times New Roman"/>
          <w:b/>
          <w:bCs/>
          <w:lang w:val="mn-MN"/>
        </w:rPr>
      </w:pPr>
    </w:p>
    <w:p w14:paraId="5DFE4DC2" w14:textId="77777777" w:rsidR="0067641C" w:rsidRPr="00D92835" w:rsidRDefault="0067641C" w:rsidP="00C83425">
      <w:pPr>
        <w:pStyle w:val="ListParagraph"/>
        <w:numPr>
          <w:ilvl w:val="0"/>
          <w:numId w:val="17"/>
        </w:numPr>
        <w:rPr>
          <w:rFonts w:ascii="Arial" w:hAnsi="Arial" w:cs="Arial"/>
          <w:lang w:val="mn-MN"/>
        </w:rPr>
      </w:pPr>
      <w:r w:rsidRPr="00D92835">
        <w:rPr>
          <w:rFonts w:ascii="Arial" w:hAnsi="Arial" w:cs="Arial"/>
          <w:lang w:val="mn-MN"/>
        </w:rPr>
        <w:t>Г.Одгэрэл /ТУЗ-ын дарга/</w:t>
      </w:r>
    </w:p>
    <w:p w14:paraId="7FFA01EF" w14:textId="03FDAB21" w:rsidR="0067641C" w:rsidRPr="00D92835" w:rsidRDefault="00BC437C" w:rsidP="00C83425">
      <w:pPr>
        <w:pStyle w:val="ListParagraph"/>
        <w:numPr>
          <w:ilvl w:val="0"/>
          <w:numId w:val="17"/>
        </w:numPr>
        <w:rPr>
          <w:rFonts w:ascii="Arial" w:hAnsi="Arial" w:cs="Arial"/>
          <w:lang w:val="mn-MN"/>
        </w:rPr>
      </w:pPr>
      <w:r>
        <w:rPr>
          <w:rFonts w:ascii="Arial" w:hAnsi="Arial" w:cs="Arial"/>
          <w:lang w:val="mn-MN"/>
        </w:rPr>
        <w:t>О</w:t>
      </w:r>
      <w:r w:rsidR="00EF112E">
        <w:rPr>
          <w:rFonts w:ascii="Arial" w:hAnsi="Arial" w:cs="Arial"/>
          <w:lang w:val="mn-MN"/>
        </w:rPr>
        <w:t>.Баясгалан</w:t>
      </w:r>
    </w:p>
    <w:p w14:paraId="352934B2" w14:textId="77777777" w:rsidR="0067641C" w:rsidRPr="00D92835" w:rsidRDefault="00EF112E" w:rsidP="00C83425">
      <w:pPr>
        <w:pStyle w:val="ListParagraph"/>
        <w:numPr>
          <w:ilvl w:val="0"/>
          <w:numId w:val="17"/>
        </w:numPr>
        <w:rPr>
          <w:rFonts w:ascii="Arial" w:hAnsi="Arial" w:cs="Arial"/>
          <w:lang w:val="mn-MN"/>
        </w:rPr>
      </w:pPr>
      <w:r>
        <w:rPr>
          <w:rFonts w:ascii="Arial" w:hAnsi="Arial" w:cs="Arial"/>
          <w:lang w:val="mn-MN"/>
        </w:rPr>
        <w:t>Н.Сүхбат</w:t>
      </w:r>
      <w:r w:rsidR="0067641C" w:rsidRPr="00D92835">
        <w:rPr>
          <w:rFonts w:ascii="Arial" w:hAnsi="Arial" w:cs="Arial"/>
          <w:lang w:val="mn-MN"/>
        </w:rPr>
        <w:t xml:space="preserve"> </w:t>
      </w:r>
    </w:p>
    <w:p w14:paraId="08D768B5" w14:textId="77777777" w:rsidR="0067641C" w:rsidRPr="00D92835" w:rsidRDefault="00EF112E" w:rsidP="00C83425">
      <w:pPr>
        <w:pStyle w:val="ListParagraph"/>
        <w:numPr>
          <w:ilvl w:val="0"/>
          <w:numId w:val="17"/>
        </w:numPr>
        <w:rPr>
          <w:rFonts w:ascii="Arial" w:hAnsi="Arial" w:cs="Arial"/>
          <w:lang w:val="mn-MN"/>
        </w:rPr>
      </w:pPr>
      <w:r>
        <w:rPr>
          <w:rFonts w:ascii="Arial" w:hAnsi="Arial" w:cs="Arial"/>
          <w:lang w:val="mn-MN"/>
        </w:rPr>
        <w:t>Л.Оюунчимэг</w:t>
      </w:r>
    </w:p>
    <w:p w14:paraId="4AD8ABA3" w14:textId="77777777" w:rsidR="0067641C" w:rsidRPr="00D92835" w:rsidRDefault="00EF112E" w:rsidP="00C83425">
      <w:pPr>
        <w:pStyle w:val="ListParagraph"/>
        <w:numPr>
          <w:ilvl w:val="0"/>
          <w:numId w:val="17"/>
        </w:numPr>
        <w:rPr>
          <w:rFonts w:ascii="Arial" w:hAnsi="Arial" w:cs="Arial"/>
          <w:lang w:val="mn-MN"/>
        </w:rPr>
      </w:pPr>
      <w:r>
        <w:rPr>
          <w:rFonts w:ascii="Arial" w:hAnsi="Arial" w:cs="Arial"/>
          <w:lang w:val="mn-MN"/>
        </w:rPr>
        <w:t>Б.Цэрэн</w:t>
      </w:r>
    </w:p>
    <w:p w14:paraId="753D7BC8" w14:textId="77777777" w:rsidR="0067641C" w:rsidRDefault="00EF112E" w:rsidP="00C83425">
      <w:pPr>
        <w:pStyle w:val="ListParagraph"/>
        <w:numPr>
          <w:ilvl w:val="0"/>
          <w:numId w:val="17"/>
        </w:numPr>
        <w:rPr>
          <w:rFonts w:ascii="Arial" w:hAnsi="Arial" w:cs="Arial"/>
          <w:lang w:val="mn-MN"/>
        </w:rPr>
      </w:pPr>
      <w:r>
        <w:rPr>
          <w:rFonts w:ascii="Arial" w:hAnsi="Arial" w:cs="Arial"/>
          <w:lang w:val="mn-MN"/>
        </w:rPr>
        <w:t>Б.Ганбаатар</w:t>
      </w:r>
    </w:p>
    <w:p w14:paraId="0D97F829" w14:textId="5027F746" w:rsidR="0067641C" w:rsidRDefault="001F4928" w:rsidP="001F4928">
      <w:pPr>
        <w:pStyle w:val="ListParagraph"/>
        <w:numPr>
          <w:ilvl w:val="0"/>
          <w:numId w:val="17"/>
        </w:numPr>
        <w:rPr>
          <w:rFonts w:ascii="Arial" w:hAnsi="Arial" w:cs="Arial"/>
          <w:lang w:val="mn-MN"/>
        </w:rPr>
      </w:pPr>
      <w:r>
        <w:rPr>
          <w:rFonts w:ascii="Arial" w:hAnsi="Arial" w:cs="Arial"/>
          <w:lang w:val="mn-MN"/>
        </w:rPr>
        <w:t>С.Энхмандах</w:t>
      </w:r>
    </w:p>
    <w:p w14:paraId="2846060F" w14:textId="359AD207" w:rsidR="001F4928" w:rsidRPr="001F4928" w:rsidRDefault="00BC437C" w:rsidP="001F4928">
      <w:pPr>
        <w:pStyle w:val="ListParagraph"/>
        <w:numPr>
          <w:ilvl w:val="0"/>
          <w:numId w:val="17"/>
        </w:numPr>
        <w:rPr>
          <w:rFonts w:ascii="Arial" w:hAnsi="Arial" w:cs="Arial"/>
          <w:lang w:val="mn-MN"/>
        </w:rPr>
      </w:pPr>
      <w:r>
        <w:rPr>
          <w:rFonts w:ascii="Arial" w:hAnsi="Arial" w:cs="Arial"/>
          <w:lang w:val="mn-MN"/>
        </w:rPr>
        <w:t>Б</w:t>
      </w:r>
      <w:r w:rsidR="001F4928">
        <w:rPr>
          <w:rFonts w:ascii="Arial" w:hAnsi="Arial" w:cs="Arial"/>
          <w:lang w:val="mn-MN"/>
        </w:rPr>
        <w:t xml:space="preserve"> .Цэрэнжав.</w:t>
      </w:r>
    </w:p>
    <w:p w14:paraId="1A1804AE" w14:textId="77777777" w:rsidR="0067641C" w:rsidRDefault="0067641C" w:rsidP="0067641C">
      <w:pPr>
        <w:autoSpaceDE w:val="0"/>
        <w:autoSpaceDN w:val="0"/>
        <w:adjustRightInd w:val="0"/>
        <w:jc w:val="center"/>
        <w:rPr>
          <w:rFonts w:ascii="Arial" w:hAnsi="Arial" w:cs="Arial"/>
          <w:b/>
          <w:u w:val="single"/>
        </w:rPr>
      </w:pPr>
    </w:p>
    <w:p w14:paraId="26783B23" w14:textId="77777777" w:rsidR="0067641C" w:rsidRDefault="0067641C" w:rsidP="0067641C">
      <w:pPr>
        <w:autoSpaceDE w:val="0"/>
        <w:autoSpaceDN w:val="0"/>
        <w:adjustRightInd w:val="0"/>
        <w:jc w:val="center"/>
        <w:rPr>
          <w:rFonts w:ascii="Arial" w:hAnsi="Arial" w:cs="Arial"/>
          <w:b/>
          <w:u w:val="single"/>
          <w:lang w:val="mn-MN"/>
        </w:rPr>
      </w:pPr>
      <w:r>
        <w:rPr>
          <w:rFonts w:ascii="Arial" w:hAnsi="Arial" w:cs="Arial"/>
          <w:b/>
          <w:u w:val="single"/>
          <w:lang w:val="mn-MN"/>
        </w:rPr>
        <w:t>Хурлаас чөлөө авсан ТУЗ-ийн гишүүд:</w:t>
      </w:r>
    </w:p>
    <w:p w14:paraId="6D8182D5" w14:textId="77777777" w:rsidR="0067641C" w:rsidRPr="00122DE4" w:rsidRDefault="0067641C" w:rsidP="0067641C">
      <w:pPr>
        <w:pStyle w:val="ListParagraph"/>
        <w:rPr>
          <w:rFonts w:ascii="Arial" w:hAnsi="Arial" w:cs="Arial"/>
          <w:lang w:val="mn-MN"/>
        </w:rPr>
      </w:pPr>
    </w:p>
    <w:p w14:paraId="1C850C68" w14:textId="0F78237F" w:rsidR="0067641C" w:rsidRPr="00B67CE3" w:rsidRDefault="00BC437C" w:rsidP="00C83425">
      <w:pPr>
        <w:pStyle w:val="ListParagraph"/>
        <w:numPr>
          <w:ilvl w:val="0"/>
          <w:numId w:val="18"/>
        </w:numPr>
        <w:rPr>
          <w:rFonts w:ascii="Arial" w:hAnsi="Arial" w:cs="Arial"/>
          <w:lang w:val="mn-MN"/>
        </w:rPr>
      </w:pPr>
      <w:r>
        <w:rPr>
          <w:rFonts w:ascii="Arial" w:hAnsi="Arial" w:cs="Arial"/>
          <w:lang w:val="mn-MN"/>
        </w:rPr>
        <w:t>Л.Оюунчимэг чөлөө авсан</w:t>
      </w:r>
    </w:p>
    <w:p w14:paraId="3739C254" w14:textId="77777777" w:rsidR="0067641C" w:rsidRDefault="0067641C" w:rsidP="0067641C">
      <w:pPr>
        <w:autoSpaceDE w:val="0"/>
        <w:autoSpaceDN w:val="0"/>
        <w:adjustRightInd w:val="0"/>
        <w:jc w:val="center"/>
        <w:rPr>
          <w:rFonts w:ascii="Arial" w:hAnsi="Arial" w:cs="Arial"/>
          <w:b/>
          <w:u w:val="single"/>
          <w:lang w:val="mn-MN"/>
        </w:rPr>
      </w:pPr>
      <w:r w:rsidRPr="00D739A6">
        <w:rPr>
          <w:rFonts w:ascii="Arial" w:hAnsi="Arial" w:cs="Arial"/>
          <w:b/>
          <w:u w:val="single"/>
          <w:lang w:val="mn-MN"/>
        </w:rPr>
        <w:t xml:space="preserve"> </w:t>
      </w:r>
    </w:p>
    <w:p w14:paraId="3DE0F478" w14:textId="77777777" w:rsidR="0067641C" w:rsidRDefault="0067641C" w:rsidP="0067641C">
      <w:pPr>
        <w:jc w:val="center"/>
        <w:rPr>
          <w:rFonts w:ascii="Arial" w:hAnsi="Arial" w:cs="Arial"/>
          <w:b/>
          <w:u w:val="single"/>
          <w:lang w:val="mn-MN"/>
        </w:rPr>
      </w:pPr>
      <w:r>
        <w:rPr>
          <w:rFonts w:ascii="Arial" w:hAnsi="Arial" w:cs="Arial"/>
          <w:b/>
          <w:u w:val="single"/>
          <w:lang w:val="mn-MN"/>
        </w:rPr>
        <w:t>Х</w:t>
      </w:r>
      <w:r w:rsidRPr="00D739A6">
        <w:rPr>
          <w:rFonts w:ascii="Arial" w:hAnsi="Arial" w:cs="Arial"/>
          <w:b/>
          <w:u w:val="single"/>
          <w:lang w:val="mn-MN"/>
        </w:rPr>
        <w:t>урл</w:t>
      </w:r>
      <w:r>
        <w:rPr>
          <w:rFonts w:ascii="Arial" w:hAnsi="Arial" w:cs="Arial"/>
          <w:b/>
          <w:u w:val="single"/>
          <w:lang w:val="mn-MN"/>
        </w:rPr>
        <w:t xml:space="preserve">аар </w:t>
      </w:r>
      <w:r w:rsidRPr="00D739A6">
        <w:rPr>
          <w:rFonts w:ascii="Arial" w:hAnsi="Arial" w:cs="Arial"/>
          <w:b/>
          <w:u w:val="single"/>
          <w:lang w:val="mn-MN"/>
        </w:rPr>
        <w:t>хэлэлцэх асуудал:</w:t>
      </w:r>
    </w:p>
    <w:p w14:paraId="7A0F8545" w14:textId="77777777" w:rsidR="00EF112E" w:rsidRPr="00D739A6" w:rsidRDefault="00EF112E" w:rsidP="0067641C">
      <w:pPr>
        <w:jc w:val="center"/>
        <w:rPr>
          <w:rFonts w:ascii="Arial" w:hAnsi="Arial" w:cs="Arial"/>
          <w:b/>
          <w:u w:val="single"/>
          <w:lang w:val="mn-MN"/>
        </w:rPr>
      </w:pPr>
    </w:p>
    <w:p w14:paraId="40789490" w14:textId="77777777" w:rsidR="00EF112E" w:rsidRDefault="00EF112E" w:rsidP="00C83425">
      <w:pPr>
        <w:pStyle w:val="ListParagraph"/>
        <w:numPr>
          <w:ilvl w:val="0"/>
          <w:numId w:val="19"/>
        </w:numPr>
        <w:autoSpaceDE w:val="0"/>
        <w:autoSpaceDN w:val="0"/>
        <w:adjustRightInd w:val="0"/>
        <w:rPr>
          <w:rFonts w:cs="Arial"/>
        </w:rPr>
      </w:pPr>
      <w:proofErr w:type="spellStart"/>
      <w:r w:rsidRPr="00CA26EA">
        <w:rPr>
          <w:rFonts w:ascii="Arial" w:hAnsi="Arial" w:cs="Arial"/>
        </w:rPr>
        <w:t>Компанийн</w:t>
      </w:r>
      <w:proofErr w:type="spellEnd"/>
      <w:r w:rsidRPr="00CA26EA">
        <w:rPr>
          <w:rFonts w:cs="Arial"/>
        </w:rPr>
        <w:t xml:space="preserve"> </w:t>
      </w:r>
      <w:r w:rsidRPr="00CA26EA">
        <w:rPr>
          <w:rFonts w:ascii="Vrinda" w:hAnsi="Vrinda" w:cs="Vrinda"/>
        </w:rPr>
        <w:t>“</w:t>
      </w:r>
      <w:proofErr w:type="spellStart"/>
      <w:r w:rsidRPr="00CA26EA">
        <w:rPr>
          <w:rFonts w:ascii="Arial" w:hAnsi="Arial" w:cs="Arial"/>
        </w:rPr>
        <w:t>Хувьцаа</w:t>
      </w:r>
      <w:proofErr w:type="spellEnd"/>
      <w:r w:rsidRPr="00CA26EA">
        <w:rPr>
          <w:rFonts w:cs="Arial"/>
        </w:rPr>
        <w:t xml:space="preserve"> </w:t>
      </w:r>
      <w:proofErr w:type="spellStart"/>
      <w:r w:rsidRPr="00CA26EA">
        <w:rPr>
          <w:rFonts w:ascii="Arial" w:hAnsi="Arial" w:cs="Arial"/>
        </w:rPr>
        <w:t>эзэмшигчдийн</w:t>
      </w:r>
      <w:proofErr w:type="spellEnd"/>
      <w:r w:rsidRPr="00CA26EA">
        <w:rPr>
          <w:rFonts w:cs="Arial"/>
        </w:rPr>
        <w:t xml:space="preserve"> </w:t>
      </w:r>
      <w:proofErr w:type="spellStart"/>
      <w:r w:rsidRPr="00CA26EA">
        <w:rPr>
          <w:rFonts w:ascii="Arial" w:hAnsi="Arial" w:cs="Arial"/>
        </w:rPr>
        <w:t>хурлыг</w:t>
      </w:r>
      <w:proofErr w:type="spellEnd"/>
      <w:r w:rsidRPr="00CA26EA">
        <w:rPr>
          <w:rFonts w:cs="Arial"/>
        </w:rPr>
        <w:t xml:space="preserve"> </w:t>
      </w:r>
      <w:proofErr w:type="spellStart"/>
      <w:r w:rsidRPr="00CA26EA">
        <w:rPr>
          <w:rFonts w:ascii="Arial" w:hAnsi="Arial" w:cs="Arial"/>
        </w:rPr>
        <w:t>зарлан</w:t>
      </w:r>
      <w:proofErr w:type="spellEnd"/>
      <w:r w:rsidRPr="00CA26EA">
        <w:rPr>
          <w:rFonts w:cs="Arial"/>
        </w:rPr>
        <w:t xml:space="preserve"> </w:t>
      </w:r>
      <w:proofErr w:type="spellStart"/>
      <w:r w:rsidRPr="00CA26EA">
        <w:rPr>
          <w:rFonts w:ascii="Arial" w:hAnsi="Arial" w:cs="Arial"/>
        </w:rPr>
        <w:t>хуралдуулах</w:t>
      </w:r>
      <w:proofErr w:type="spellEnd"/>
      <w:r w:rsidRPr="00CA26EA">
        <w:rPr>
          <w:rFonts w:cs="Arial"/>
        </w:rPr>
        <w:t xml:space="preserve"> </w:t>
      </w:r>
      <w:proofErr w:type="spellStart"/>
      <w:r w:rsidRPr="00CA26EA">
        <w:rPr>
          <w:rFonts w:ascii="Arial" w:hAnsi="Arial" w:cs="Arial"/>
        </w:rPr>
        <w:t>журам</w:t>
      </w:r>
      <w:proofErr w:type="spellEnd"/>
      <w:r w:rsidRPr="00CA26EA">
        <w:rPr>
          <w:rFonts w:ascii="Vrinda" w:hAnsi="Vrinda" w:cs="Vrinda"/>
        </w:rPr>
        <w:t>”</w:t>
      </w:r>
      <w:r w:rsidRPr="00CA26EA">
        <w:rPr>
          <w:rFonts w:cs="Arial"/>
        </w:rPr>
        <w:t xml:space="preserve">, </w:t>
      </w:r>
      <w:r w:rsidRPr="00CA26EA">
        <w:rPr>
          <w:rFonts w:ascii="Vrinda" w:hAnsi="Vrinda" w:cs="Vrinda"/>
        </w:rPr>
        <w:t>“</w:t>
      </w:r>
      <w:proofErr w:type="spellStart"/>
      <w:r w:rsidRPr="00CA26EA">
        <w:rPr>
          <w:rFonts w:ascii="Arial" w:hAnsi="Arial" w:cs="Arial"/>
        </w:rPr>
        <w:t>Төлөөлөн</w:t>
      </w:r>
      <w:proofErr w:type="spellEnd"/>
      <w:r w:rsidRPr="00CA26EA">
        <w:rPr>
          <w:rFonts w:cs="Arial"/>
        </w:rPr>
        <w:t xml:space="preserve"> </w:t>
      </w:r>
      <w:proofErr w:type="spellStart"/>
      <w:r w:rsidRPr="00CA26EA">
        <w:rPr>
          <w:rFonts w:ascii="Arial" w:hAnsi="Arial" w:cs="Arial"/>
        </w:rPr>
        <w:t>удирдах</w:t>
      </w:r>
      <w:proofErr w:type="spellEnd"/>
      <w:r w:rsidRPr="00CA26EA">
        <w:rPr>
          <w:rFonts w:cs="Arial"/>
        </w:rPr>
        <w:t xml:space="preserve"> </w:t>
      </w:r>
      <w:proofErr w:type="spellStart"/>
      <w:r w:rsidRPr="00CA26EA">
        <w:rPr>
          <w:rFonts w:ascii="Arial" w:hAnsi="Arial" w:cs="Arial"/>
        </w:rPr>
        <w:t>зөвлөлийн</w:t>
      </w:r>
      <w:proofErr w:type="spellEnd"/>
      <w:r w:rsidRPr="00CA26EA">
        <w:rPr>
          <w:rFonts w:cs="Arial"/>
        </w:rPr>
        <w:t xml:space="preserve"> </w:t>
      </w:r>
      <w:proofErr w:type="spellStart"/>
      <w:r w:rsidRPr="00CA26EA">
        <w:rPr>
          <w:rFonts w:ascii="Arial" w:hAnsi="Arial" w:cs="Arial"/>
        </w:rPr>
        <w:t>үйл</w:t>
      </w:r>
      <w:proofErr w:type="spellEnd"/>
      <w:r w:rsidRPr="00CA26EA">
        <w:rPr>
          <w:rFonts w:cs="Arial"/>
        </w:rPr>
        <w:t xml:space="preserve"> </w:t>
      </w:r>
      <w:proofErr w:type="spellStart"/>
      <w:r w:rsidRPr="00CA26EA">
        <w:rPr>
          <w:rFonts w:ascii="Arial" w:hAnsi="Arial" w:cs="Arial"/>
        </w:rPr>
        <w:t>ажиллагааны</w:t>
      </w:r>
      <w:proofErr w:type="spellEnd"/>
      <w:r w:rsidRPr="00CA26EA">
        <w:rPr>
          <w:rFonts w:cs="Arial"/>
        </w:rPr>
        <w:t xml:space="preserve"> </w:t>
      </w:r>
      <w:proofErr w:type="spellStart"/>
      <w:r w:rsidRPr="00CA26EA">
        <w:rPr>
          <w:rFonts w:ascii="Arial" w:hAnsi="Arial" w:cs="Arial"/>
        </w:rPr>
        <w:t>журам</w:t>
      </w:r>
      <w:proofErr w:type="spellEnd"/>
      <w:r w:rsidRPr="00CA26EA">
        <w:rPr>
          <w:rFonts w:ascii="Vrinda" w:hAnsi="Vrinda" w:cs="Vrinda"/>
        </w:rPr>
        <w:t>”</w:t>
      </w:r>
      <w:r w:rsidRPr="00CA26EA">
        <w:rPr>
          <w:rFonts w:cs="Arial"/>
        </w:rPr>
        <w:t xml:space="preserve">, </w:t>
      </w:r>
      <w:r w:rsidRPr="00CA26EA">
        <w:rPr>
          <w:rFonts w:ascii="Vrinda" w:hAnsi="Vrinda" w:cs="Vrinda"/>
        </w:rPr>
        <w:t>“</w:t>
      </w:r>
      <w:proofErr w:type="spellStart"/>
      <w:r w:rsidRPr="00CA26EA">
        <w:rPr>
          <w:rFonts w:ascii="Arial" w:hAnsi="Arial" w:cs="Arial"/>
        </w:rPr>
        <w:t>Дотоод</w:t>
      </w:r>
      <w:proofErr w:type="spellEnd"/>
      <w:r w:rsidRPr="00CA26EA">
        <w:rPr>
          <w:rFonts w:cs="Arial"/>
        </w:rPr>
        <w:t xml:space="preserve"> </w:t>
      </w:r>
      <w:proofErr w:type="spellStart"/>
      <w:r w:rsidRPr="00CA26EA">
        <w:rPr>
          <w:rFonts w:ascii="Arial" w:hAnsi="Arial" w:cs="Arial"/>
        </w:rPr>
        <w:t>хяналтын</w:t>
      </w:r>
      <w:proofErr w:type="spellEnd"/>
      <w:r w:rsidRPr="00CA26EA">
        <w:rPr>
          <w:rFonts w:cs="Arial"/>
        </w:rPr>
        <w:t xml:space="preserve"> </w:t>
      </w:r>
      <w:proofErr w:type="spellStart"/>
      <w:r w:rsidRPr="00CA26EA">
        <w:rPr>
          <w:rFonts w:ascii="Arial" w:hAnsi="Arial" w:cs="Arial"/>
        </w:rPr>
        <w:t>журам</w:t>
      </w:r>
      <w:proofErr w:type="spellEnd"/>
      <w:r w:rsidRPr="00CA26EA">
        <w:rPr>
          <w:rFonts w:ascii="Vrinda" w:hAnsi="Vrinda" w:cs="Vrinda"/>
        </w:rPr>
        <w:t>”</w:t>
      </w:r>
      <w:r w:rsidRPr="00CA26EA">
        <w:rPr>
          <w:rFonts w:cs="Arial"/>
        </w:rPr>
        <w:t xml:space="preserve">, </w:t>
      </w:r>
      <w:r w:rsidRPr="00CA26EA">
        <w:rPr>
          <w:rFonts w:ascii="Vrinda" w:hAnsi="Vrinda" w:cs="Vrinda"/>
        </w:rPr>
        <w:t>“</w:t>
      </w:r>
      <w:proofErr w:type="spellStart"/>
      <w:r w:rsidRPr="00CA26EA">
        <w:rPr>
          <w:rFonts w:ascii="Arial" w:hAnsi="Arial" w:cs="Arial"/>
        </w:rPr>
        <w:t>Мэдээллийн</w:t>
      </w:r>
      <w:proofErr w:type="spellEnd"/>
      <w:r w:rsidRPr="00CA26EA">
        <w:rPr>
          <w:rFonts w:cs="Arial"/>
        </w:rPr>
        <w:t xml:space="preserve"> </w:t>
      </w:r>
      <w:proofErr w:type="spellStart"/>
      <w:r w:rsidRPr="00CA26EA">
        <w:rPr>
          <w:rFonts w:ascii="Arial" w:hAnsi="Arial" w:cs="Arial"/>
        </w:rPr>
        <w:t>үйл</w:t>
      </w:r>
      <w:proofErr w:type="spellEnd"/>
      <w:r w:rsidRPr="00CA26EA">
        <w:rPr>
          <w:rFonts w:cs="Arial"/>
        </w:rPr>
        <w:t xml:space="preserve"> </w:t>
      </w:r>
      <w:proofErr w:type="spellStart"/>
      <w:r w:rsidRPr="00CA26EA">
        <w:rPr>
          <w:rFonts w:ascii="Arial" w:hAnsi="Arial" w:cs="Arial"/>
        </w:rPr>
        <w:t>ажиллагааны</w:t>
      </w:r>
      <w:proofErr w:type="spellEnd"/>
      <w:r w:rsidRPr="00CA26EA">
        <w:rPr>
          <w:rFonts w:cs="Arial"/>
        </w:rPr>
        <w:t xml:space="preserve"> </w:t>
      </w:r>
      <w:proofErr w:type="spellStart"/>
      <w:r w:rsidRPr="00CA26EA">
        <w:rPr>
          <w:rFonts w:ascii="Arial" w:hAnsi="Arial" w:cs="Arial"/>
        </w:rPr>
        <w:t>журам</w:t>
      </w:r>
      <w:proofErr w:type="spellEnd"/>
      <w:r w:rsidRPr="00CA26EA">
        <w:rPr>
          <w:rFonts w:ascii="Vrinda" w:hAnsi="Vrinda" w:cs="Vrinda"/>
        </w:rPr>
        <w:t>”</w:t>
      </w:r>
      <w:r w:rsidRPr="00CA26EA">
        <w:rPr>
          <w:rFonts w:cs="Arial"/>
        </w:rPr>
        <w:t xml:space="preserve">, </w:t>
      </w:r>
      <w:r w:rsidRPr="00CA26EA">
        <w:rPr>
          <w:rFonts w:ascii="Vrinda" w:hAnsi="Vrinda" w:cs="Vrinda"/>
        </w:rPr>
        <w:t>“</w:t>
      </w:r>
      <w:proofErr w:type="spellStart"/>
      <w:r w:rsidRPr="00CA26EA">
        <w:rPr>
          <w:rFonts w:ascii="Arial" w:hAnsi="Arial" w:cs="Arial"/>
        </w:rPr>
        <w:t>Ногдол</w:t>
      </w:r>
      <w:proofErr w:type="spellEnd"/>
      <w:r w:rsidRPr="00CA26EA">
        <w:rPr>
          <w:rFonts w:cs="Arial"/>
        </w:rPr>
        <w:t xml:space="preserve"> </w:t>
      </w:r>
      <w:proofErr w:type="spellStart"/>
      <w:r w:rsidRPr="00CA26EA">
        <w:rPr>
          <w:rFonts w:ascii="Arial" w:hAnsi="Arial" w:cs="Arial"/>
        </w:rPr>
        <w:t>ашгийн</w:t>
      </w:r>
      <w:proofErr w:type="spellEnd"/>
      <w:r w:rsidRPr="00CA26EA">
        <w:rPr>
          <w:rFonts w:cs="Arial"/>
        </w:rPr>
        <w:t xml:space="preserve"> </w:t>
      </w:r>
      <w:proofErr w:type="spellStart"/>
      <w:r w:rsidRPr="00CA26EA">
        <w:rPr>
          <w:rFonts w:ascii="Arial" w:hAnsi="Arial" w:cs="Arial"/>
        </w:rPr>
        <w:t>журам</w:t>
      </w:r>
      <w:proofErr w:type="spellEnd"/>
      <w:r w:rsidRPr="00CA26EA">
        <w:rPr>
          <w:rFonts w:cs="Arial"/>
        </w:rPr>
        <w:t>”-</w:t>
      </w:r>
      <w:proofErr w:type="spellStart"/>
      <w:r w:rsidRPr="00CA26EA">
        <w:rPr>
          <w:rFonts w:ascii="Arial" w:hAnsi="Arial" w:cs="Arial"/>
        </w:rPr>
        <w:t>ын</w:t>
      </w:r>
      <w:proofErr w:type="spellEnd"/>
      <w:r w:rsidRPr="00CA26EA">
        <w:rPr>
          <w:rFonts w:cs="Arial"/>
        </w:rPr>
        <w:t xml:space="preserve"> </w:t>
      </w:r>
      <w:proofErr w:type="spellStart"/>
      <w:r w:rsidRPr="00CA26EA">
        <w:rPr>
          <w:rFonts w:ascii="Arial" w:hAnsi="Arial" w:cs="Arial"/>
        </w:rPr>
        <w:t>төслүүдийг</w:t>
      </w:r>
      <w:proofErr w:type="spellEnd"/>
      <w:r w:rsidRPr="00CA26EA">
        <w:rPr>
          <w:rFonts w:cs="Arial"/>
        </w:rPr>
        <w:t xml:space="preserve"> </w:t>
      </w:r>
      <w:proofErr w:type="spellStart"/>
      <w:r w:rsidRPr="00CA26EA">
        <w:rPr>
          <w:rFonts w:ascii="Arial" w:hAnsi="Arial" w:cs="Arial"/>
        </w:rPr>
        <w:t>тус</w:t>
      </w:r>
      <w:proofErr w:type="spellEnd"/>
      <w:r w:rsidRPr="00CA26EA">
        <w:rPr>
          <w:rFonts w:cs="Arial"/>
        </w:rPr>
        <w:t xml:space="preserve"> </w:t>
      </w:r>
      <w:proofErr w:type="spellStart"/>
      <w:r w:rsidRPr="00CA26EA">
        <w:rPr>
          <w:rFonts w:ascii="Arial" w:hAnsi="Arial" w:cs="Arial"/>
        </w:rPr>
        <w:t>тус</w:t>
      </w:r>
      <w:proofErr w:type="spellEnd"/>
      <w:r w:rsidRPr="00CA26EA">
        <w:rPr>
          <w:rFonts w:cs="Arial"/>
        </w:rPr>
        <w:t xml:space="preserve"> </w:t>
      </w:r>
      <w:proofErr w:type="spellStart"/>
      <w:r w:rsidRPr="00CA26EA">
        <w:rPr>
          <w:rFonts w:ascii="Arial" w:hAnsi="Arial" w:cs="Arial"/>
        </w:rPr>
        <w:t>хэлэлцэж</w:t>
      </w:r>
      <w:proofErr w:type="spellEnd"/>
      <w:r w:rsidRPr="00CA26EA">
        <w:rPr>
          <w:rFonts w:cs="Arial"/>
        </w:rPr>
        <w:t xml:space="preserve"> </w:t>
      </w:r>
      <w:proofErr w:type="spellStart"/>
      <w:r w:rsidRPr="00CA26EA">
        <w:rPr>
          <w:rFonts w:ascii="Arial" w:hAnsi="Arial" w:cs="Arial"/>
        </w:rPr>
        <w:t>батлах</w:t>
      </w:r>
      <w:proofErr w:type="spellEnd"/>
      <w:r w:rsidRPr="00CA26EA">
        <w:rPr>
          <w:rFonts w:cs="Arial"/>
        </w:rPr>
        <w:t xml:space="preserve"> </w:t>
      </w:r>
      <w:proofErr w:type="spellStart"/>
      <w:r w:rsidRPr="00CA26EA">
        <w:rPr>
          <w:rFonts w:ascii="Arial" w:hAnsi="Arial" w:cs="Arial"/>
        </w:rPr>
        <w:t>эсэх</w:t>
      </w:r>
      <w:proofErr w:type="spellEnd"/>
      <w:r w:rsidRPr="00CA26EA">
        <w:rPr>
          <w:rFonts w:cs="Arial"/>
        </w:rPr>
        <w:t>;</w:t>
      </w:r>
    </w:p>
    <w:p w14:paraId="0EF68785" w14:textId="4AD2DAA3" w:rsidR="00BC437C" w:rsidRPr="00CA26EA" w:rsidRDefault="00BC437C" w:rsidP="00C83425">
      <w:pPr>
        <w:pStyle w:val="ListParagraph"/>
        <w:numPr>
          <w:ilvl w:val="0"/>
          <w:numId w:val="19"/>
        </w:numPr>
        <w:autoSpaceDE w:val="0"/>
        <w:autoSpaceDN w:val="0"/>
        <w:adjustRightInd w:val="0"/>
        <w:rPr>
          <w:rFonts w:cs="Arial"/>
        </w:rPr>
      </w:pPr>
      <w:r>
        <w:rPr>
          <w:rFonts w:cs="Arial"/>
        </w:rPr>
        <w:t xml:space="preserve">2014 </w:t>
      </w:r>
      <w:proofErr w:type="spellStart"/>
      <w:r>
        <w:rPr>
          <w:rFonts w:ascii="Times New Roman" w:hAnsi="Times New Roman"/>
        </w:rPr>
        <w:t>онд</w:t>
      </w:r>
      <w:proofErr w:type="spellEnd"/>
      <w:r>
        <w:rPr>
          <w:rFonts w:ascii="Times New Roman" w:hAnsi="Times New Roman"/>
        </w:rPr>
        <w:t xml:space="preserve"> </w:t>
      </w:r>
      <w:proofErr w:type="spellStart"/>
      <w:r>
        <w:rPr>
          <w:rFonts w:ascii="Times New Roman" w:hAnsi="Times New Roman"/>
        </w:rPr>
        <w:t>ашиг</w:t>
      </w:r>
      <w:proofErr w:type="spellEnd"/>
      <w:r>
        <w:rPr>
          <w:rFonts w:ascii="Times New Roman" w:hAnsi="Times New Roman"/>
        </w:rPr>
        <w:t xml:space="preserve"> </w:t>
      </w:r>
      <w:proofErr w:type="spellStart"/>
      <w:r>
        <w:rPr>
          <w:rFonts w:ascii="Times New Roman" w:hAnsi="Times New Roman"/>
        </w:rPr>
        <w:t>хувиарлах</w:t>
      </w:r>
      <w:proofErr w:type="spellEnd"/>
      <w:r>
        <w:rPr>
          <w:rFonts w:ascii="Times New Roman" w:hAnsi="Times New Roman"/>
        </w:rPr>
        <w:t xml:space="preserve"> </w:t>
      </w:r>
      <w:proofErr w:type="spellStart"/>
      <w:r>
        <w:rPr>
          <w:rFonts w:ascii="Times New Roman" w:hAnsi="Times New Roman"/>
        </w:rPr>
        <w:t>эсэх</w:t>
      </w:r>
      <w:proofErr w:type="spellEnd"/>
      <w:r>
        <w:rPr>
          <w:rFonts w:ascii="Times New Roman" w:hAnsi="Times New Roman"/>
        </w:rPr>
        <w:t xml:space="preserve"> </w:t>
      </w:r>
      <w:proofErr w:type="spellStart"/>
      <w:r>
        <w:rPr>
          <w:rFonts w:ascii="Times New Roman" w:hAnsi="Times New Roman"/>
        </w:rPr>
        <w:t>асуудал</w:t>
      </w:r>
      <w:proofErr w:type="spellEnd"/>
    </w:p>
    <w:p w14:paraId="6CE832C0" w14:textId="77777777" w:rsidR="00EF112E" w:rsidRDefault="00EF112E" w:rsidP="00EF112E">
      <w:pPr>
        <w:autoSpaceDE w:val="0"/>
        <w:autoSpaceDN w:val="0"/>
        <w:adjustRightInd w:val="0"/>
        <w:rPr>
          <w:rFonts w:cs="Arial"/>
        </w:rPr>
      </w:pPr>
    </w:p>
    <w:p w14:paraId="22EFD2CF" w14:textId="77777777" w:rsidR="00EF112E" w:rsidRPr="00CA26EA" w:rsidRDefault="00EF112E" w:rsidP="00C83425">
      <w:pPr>
        <w:pStyle w:val="ListParagraph"/>
        <w:numPr>
          <w:ilvl w:val="0"/>
          <w:numId w:val="19"/>
        </w:numPr>
        <w:autoSpaceDE w:val="0"/>
        <w:autoSpaceDN w:val="0"/>
        <w:adjustRightInd w:val="0"/>
        <w:rPr>
          <w:rFonts w:cs="Arial"/>
        </w:rPr>
      </w:pPr>
      <w:proofErr w:type="spellStart"/>
      <w:r w:rsidRPr="00CA26EA">
        <w:rPr>
          <w:rFonts w:ascii="Arial" w:hAnsi="Arial" w:cs="Arial"/>
        </w:rPr>
        <w:t>Тус</w:t>
      </w:r>
      <w:proofErr w:type="spellEnd"/>
      <w:r w:rsidRPr="00CA26EA">
        <w:rPr>
          <w:rFonts w:cs="Arial"/>
        </w:rPr>
        <w:t xml:space="preserve"> </w:t>
      </w:r>
      <w:proofErr w:type="spellStart"/>
      <w:r w:rsidRPr="00CA26EA">
        <w:rPr>
          <w:rFonts w:ascii="Arial" w:hAnsi="Arial" w:cs="Arial"/>
        </w:rPr>
        <w:t>компанийн</w:t>
      </w:r>
      <w:proofErr w:type="spellEnd"/>
      <w:r w:rsidRPr="00CA26EA">
        <w:rPr>
          <w:rFonts w:cs="Arial"/>
        </w:rPr>
        <w:t xml:space="preserve"> </w:t>
      </w:r>
      <w:r>
        <w:rPr>
          <w:rFonts w:ascii="Arial" w:hAnsi="Arial" w:cs="Arial"/>
        </w:rPr>
        <w:t xml:space="preserve">2013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үйл</w:t>
      </w:r>
      <w:proofErr w:type="spellEnd"/>
      <w:r>
        <w:rPr>
          <w:rFonts w:ascii="Arial" w:hAnsi="Arial" w:cs="Arial"/>
        </w:rPr>
        <w:t xml:space="preserve"> </w:t>
      </w:r>
      <w:proofErr w:type="spellStart"/>
      <w:r>
        <w:rPr>
          <w:rFonts w:ascii="Arial" w:hAnsi="Arial" w:cs="Arial"/>
        </w:rPr>
        <w:t>ажилгааны</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санхүүгийн</w:t>
      </w:r>
      <w:proofErr w:type="spellEnd"/>
      <w:r>
        <w:rPr>
          <w:rFonts w:ascii="Arial" w:hAnsi="Arial" w:cs="Arial"/>
        </w:rPr>
        <w:t xml:space="preserve"> </w:t>
      </w:r>
      <w:proofErr w:type="spellStart"/>
      <w:r>
        <w:rPr>
          <w:rFonts w:ascii="Arial" w:hAnsi="Arial" w:cs="Arial"/>
        </w:rPr>
        <w:t>тайлан</w:t>
      </w:r>
      <w:proofErr w:type="spellEnd"/>
      <w:r w:rsidRPr="00CA26EA">
        <w:rPr>
          <w:rFonts w:cs="Arial"/>
        </w:rPr>
        <w:t>;</w:t>
      </w:r>
    </w:p>
    <w:p w14:paraId="657707C5" w14:textId="77777777" w:rsidR="00EF112E" w:rsidRPr="00CA26EA" w:rsidRDefault="00EF112E" w:rsidP="00EF112E">
      <w:pPr>
        <w:pStyle w:val="ListParagraph"/>
        <w:autoSpaceDE w:val="0"/>
        <w:autoSpaceDN w:val="0"/>
        <w:adjustRightInd w:val="0"/>
        <w:rPr>
          <w:rFonts w:cs="Arial"/>
        </w:rPr>
      </w:pPr>
    </w:p>
    <w:p w14:paraId="08068046" w14:textId="77777777" w:rsidR="00EF112E" w:rsidRDefault="00EF112E" w:rsidP="00EF112E">
      <w:pPr>
        <w:rPr>
          <w:rFonts w:cs="Arial"/>
        </w:rPr>
      </w:pPr>
    </w:p>
    <w:p w14:paraId="7C73BEC4" w14:textId="77777777" w:rsidR="00EF112E" w:rsidRDefault="00EF112E" w:rsidP="00EF112E">
      <w:pPr>
        <w:rPr>
          <w:rFonts w:cs="Arial"/>
        </w:rPr>
      </w:pPr>
    </w:p>
    <w:p w14:paraId="7F6A4E06" w14:textId="77777777" w:rsidR="00EF112E" w:rsidRDefault="00EF112E" w:rsidP="00EF112E"/>
    <w:p w14:paraId="2C4040E1" w14:textId="77777777" w:rsidR="0067641C" w:rsidRPr="000D4A98" w:rsidRDefault="0067641C" w:rsidP="0067641C">
      <w:pPr>
        <w:autoSpaceDE w:val="0"/>
        <w:autoSpaceDN w:val="0"/>
        <w:adjustRightInd w:val="0"/>
        <w:jc w:val="both"/>
        <w:rPr>
          <w:rFonts w:ascii="Arial" w:hAnsi="Arial" w:cs="Arial"/>
          <w:lang w:val="mn-MN"/>
        </w:rPr>
      </w:pPr>
    </w:p>
    <w:p w14:paraId="3805C597" w14:textId="77777777" w:rsidR="0067641C" w:rsidRDefault="0067641C" w:rsidP="0067641C">
      <w:pPr>
        <w:rPr>
          <w:rFonts w:ascii="Arial" w:hAnsi="Arial" w:cs="Arial"/>
        </w:rPr>
      </w:pPr>
    </w:p>
    <w:p w14:paraId="507A0121" w14:textId="77777777" w:rsidR="0067641C" w:rsidRPr="00E95036" w:rsidRDefault="0067641C" w:rsidP="0067641C">
      <w:pPr>
        <w:jc w:val="center"/>
        <w:rPr>
          <w:rFonts w:ascii="Arial" w:hAnsi="Arial" w:cs="Arial"/>
        </w:rPr>
      </w:pPr>
      <w:r>
        <w:rPr>
          <w:rFonts w:ascii="Arial" w:hAnsi="Arial" w:cs="Arial"/>
        </w:rPr>
        <w:t>-</w:t>
      </w:r>
      <w:proofErr w:type="spellStart"/>
      <w:proofErr w:type="gramStart"/>
      <w:r>
        <w:rPr>
          <w:rFonts w:ascii="Arial" w:hAnsi="Arial" w:cs="Arial"/>
        </w:rPr>
        <w:t>oOo</w:t>
      </w:r>
      <w:proofErr w:type="spellEnd"/>
      <w:proofErr w:type="gramEnd"/>
      <w:r>
        <w:rPr>
          <w:rFonts w:ascii="Arial" w:hAnsi="Arial" w:cs="Arial"/>
        </w:rPr>
        <w:t>-</w:t>
      </w:r>
    </w:p>
    <w:p w14:paraId="738A2F91" w14:textId="77777777" w:rsidR="0067641C" w:rsidRPr="0067641C" w:rsidRDefault="0067641C" w:rsidP="0067641C">
      <w:pPr>
        <w:jc w:val="center"/>
        <w:rPr>
          <w:rFonts w:ascii="Arial" w:hAnsi="Arial" w:cs="Arial"/>
          <w:b/>
          <w:bCs/>
          <w:sz w:val="36"/>
          <w:szCs w:val="36"/>
          <w:lang w:val="mn-MN"/>
          <w14:shadow w14:blurRad="50800" w14:dist="38100" w14:dir="2700000" w14:sx="100000" w14:sy="100000" w14:kx="0" w14:ky="0" w14:algn="tl">
            <w14:srgbClr w14:val="000000">
              <w14:alpha w14:val="60000"/>
            </w14:srgbClr>
          </w14:shadow>
        </w:rPr>
      </w:pPr>
      <w:r w:rsidRPr="0067641C">
        <w:rPr>
          <w:rFonts w:ascii="Arial" w:hAnsi="Arial" w:cs="Arial"/>
          <w:b/>
          <w:bCs/>
          <w:sz w:val="36"/>
          <w:szCs w:val="36"/>
          <w:lang w:val="mn-MN"/>
          <w14:shadow w14:blurRad="50800" w14:dist="38100" w14:dir="2700000" w14:sx="100000" w14:sy="100000" w14:kx="0" w14:ky="0" w14:algn="tl">
            <w14:srgbClr w14:val="000000">
              <w14:alpha w14:val="60000"/>
            </w14:srgbClr>
          </w14:shadow>
        </w:rPr>
        <w:t xml:space="preserve"> </w:t>
      </w:r>
    </w:p>
    <w:p w14:paraId="174FD30D" w14:textId="1DAE7647" w:rsidR="0067641C" w:rsidRPr="0067641C" w:rsidRDefault="0067641C" w:rsidP="0067641C">
      <w:pPr>
        <w:jc w:val="right"/>
        <w:rPr>
          <w:rFonts w:ascii="Arial" w:hAnsi="Arial" w:cs="Arial"/>
          <w:bCs/>
          <w:i/>
          <w:sz w:val="20"/>
          <w:szCs w:val="36"/>
          <w:u w:val="single"/>
          <w:lang w:val="mn-MN"/>
          <w14:shadow w14:blurRad="50800" w14:dist="38100" w14:dir="2700000" w14:sx="100000" w14:sy="100000" w14:kx="0" w14:ky="0" w14:algn="tl">
            <w14:srgbClr w14:val="000000">
              <w14:alpha w14:val="60000"/>
            </w14:srgbClr>
          </w14:shadow>
        </w:rPr>
      </w:pPr>
      <w:r w:rsidRPr="0067641C">
        <w:rPr>
          <w:rFonts w:ascii="Arial" w:hAnsi="Arial" w:cs="Arial"/>
          <w:b/>
          <w:bCs/>
          <w:sz w:val="36"/>
          <w:szCs w:val="36"/>
          <w:lang w:val="mn-MN"/>
          <w14:shadow w14:blurRad="50800" w14:dist="38100" w14:dir="2700000" w14:sx="100000" w14:sy="100000" w14:kx="0" w14:ky="0" w14:algn="tl">
            <w14:srgbClr w14:val="000000">
              <w14:alpha w14:val="60000"/>
            </w14:srgbClr>
          </w14:shadow>
        </w:rPr>
        <w:br w:type="page"/>
      </w:r>
    </w:p>
    <w:p w14:paraId="6C60597C" w14:textId="77777777" w:rsidR="0067641C" w:rsidRPr="0067641C" w:rsidRDefault="0067641C" w:rsidP="0067641C">
      <w:pPr>
        <w:jc w:val="center"/>
        <w:rPr>
          <w:rFonts w:ascii="Arial" w:hAnsi="Arial" w:cs="Arial"/>
          <w:b/>
          <w:bCs/>
          <w:sz w:val="36"/>
          <w:szCs w:val="36"/>
          <w:lang w:val="mn-MN"/>
          <w14:shadow w14:blurRad="50800" w14:dist="38100" w14:dir="2700000" w14:sx="100000" w14:sy="100000" w14:kx="0" w14:ky="0" w14:algn="tl">
            <w14:srgbClr w14:val="000000">
              <w14:alpha w14:val="60000"/>
            </w14:srgbClr>
          </w14:shadow>
        </w:rPr>
      </w:pPr>
    </w:p>
    <w:p w14:paraId="4755D9FD" w14:textId="77777777" w:rsidR="0067641C" w:rsidRPr="00D23669" w:rsidRDefault="00EF112E" w:rsidP="0067641C">
      <w:pPr>
        <w:jc w:val="center"/>
        <w:rPr>
          <w:rFonts w:ascii="Arial" w:hAnsi="Arial" w:cs="Arial"/>
          <w:lang w:val="mn-MN"/>
        </w:rPr>
      </w:pPr>
      <w:r>
        <w:rPr>
          <w:rFonts w:ascii="Arial" w:hAnsi="Arial" w:cs="Arial"/>
          <w:b/>
          <w:bCs/>
          <w:sz w:val="36"/>
          <w:szCs w:val="36"/>
          <w:lang w:val="mn-MN"/>
          <w14:shadow w14:blurRad="50800" w14:dist="38100" w14:dir="2700000" w14:sx="100000" w14:sy="100000" w14:kx="0" w14:ky="0" w14:algn="tl">
            <w14:srgbClr w14:val="000000">
              <w14:alpha w14:val="60000"/>
            </w14:srgbClr>
          </w14:shadow>
        </w:rPr>
        <w:t>“ЭРДЭНЭТХҮНС</w:t>
      </w:r>
      <w:r w:rsidR="0067641C" w:rsidRPr="0067641C">
        <w:rPr>
          <w:rFonts w:ascii="Arial" w:hAnsi="Arial" w:cs="Arial"/>
          <w:b/>
          <w:bCs/>
          <w:sz w:val="36"/>
          <w:szCs w:val="36"/>
          <w:lang w:val="mn-MN"/>
          <w14:shadow w14:blurRad="50800" w14:dist="38100" w14:dir="2700000" w14:sx="100000" w14:sy="100000" w14:kx="0" w14:ky="0" w14:algn="tl">
            <w14:srgbClr w14:val="000000">
              <w14:alpha w14:val="60000"/>
            </w14:srgbClr>
          </w14:shadow>
        </w:rPr>
        <w:t>” ХК-ИЙН ТӨЛӨӨЛӨН УДИРДАХ ЗӨВЛӨЛИЙН ТОГТООЛ</w:t>
      </w:r>
    </w:p>
    <w:p w14:paraId="4398A723" w14:textId="77777777" w:rsidR="0067641C" w:rsidRPr="00D23669" w:rsidRDefault="0067641C" w:rsidP="0067641C">
      <w:pPr>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04B0560" wp14:editId="091A24CC">
                <wp:simplePos x="0" y="0"/>
                <wp:positionH relativeFrom="column">
                  <wp:posOffset>0</wp:posOffset>
                </wp:positionH>
                <wp:positionV relativeFrom="paragraph">
                  <wp:posOffset>122555</wp:posOffset>
                </wp:positionV>
                <wp:extent cx="5486400" cy="0"/>
                <wp:effectExtent l="38100" t="41275" r="50800" b="476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6in,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" strokeweight="4.5pt">
                <v:stroke linestyle="thickThin"/>
              </v:line>
            </w:pict>
          </mc:Fallback>
        </mc:AlternateContent>
      </w:r>
    </w:p>
    <w:p w14:paraId="5250B697" w14:textId="77777777" w:rsidR="0067641C" w:rsidRPr="00D23669" w:rsidRDefault="0067641C" w:rsidP="0067641C">
      <w:pPr>
        <w:pStyle w:val="BodyText"/>
        <w:rPr>
          <w:rFonts w:ascii="Arial" w:hAnsi="Arial" w:cs="Arial"/>
          <w:sz w:val="20"/>
        </w:rPr>
      </w:pPr>
      <w:r w:rsidRPr="00D23669">
        <w:rPr>
          <w:rFonts w:ascii="Arial" w:hAnsi="Arial" w:cs="Arial"/>
          <w:sz w:val="20"/>
        </w:rPr>
        <w:t>20</w:t>
      </w:r>
      <w:r w:rsidR="00EF112E">
        <w:rPr>
          <w:rFonts w:ascii="Arial" w:hAnsi="Arial" w:cs="Arial"/>
          <w:sz w:val="20"/>
          <w:lang w:val="mn-MN"/>
        </w:rPr>
        <w:t>14</w:t>
      </w:r>
      <w:r w:rsidRPr="00D23669">
        <w:rPr>
          <w:rFonts w:ascii="Arial" w:hAnsi="Arial" w:cs="Arial"/>
          <w:sz w:val="20"/>
          <w:lang w:val="mn-MN"/>
        </w:rPr>
        <w:t xml:space="preserve"> оны</w:t>
      </w:r>
      <w:r w:rsidRPr="00D23669">
        <w:rPr>
          <w:rFonts w:ascii="Arial" w:hAnsi="Arial" w:cs="Arial"/>
          <w:sz w:val="20"/>
        </w:rPr>
        <w:t xml:space="preserve"> </w:t>
      </w:r>
      <w:r w:rsidR="00EF112E">
        <w:rPr>
          <w:rFonts w:ascii="Arial" w:hAnsi="Arial" w:cs="Arial"/>
          <w:sz w:val="20"/>
          <w:lang w:val="mn-MN"/>
        </w:rPr>
        <w:t>02</w:t>
      </w:r>
      <w:r w:rsidRPr="00D23669">
        <w:rPr>
          <w:rFonts w:ascii="Arial" w:hAnsi="Arial" w:cs="Arial"/>
          <w:sz w:val="20"/>
        </w:rPr>
        <w:t xml:space="preserve"> д</w:t>
      </w:r>
      <w:r w:rsidRPr="00D23669">
        <w:rPr>
          <w:rFonts w:ascii="Arial" w:hAnsi="Arial" w:cs="Arial"/>
          <w:sz w:val="20"/>
          <w:lang w:val="mn-MN"/>
        </w:rPr>
        <w:t>үгээ</w:t>
      </w:r>
      <w:r w:rsidRPr="00D23669">
        <w:rPr>
          <w:rFonts w:ascii="Arial" w:hAnsi="Arial" w:cs="Arial"/>
          <w:sz w:val="20"/>
        </w:rPr>
        <w:t>р</w:t>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t>№</w:t>
      </w:r>
      <w:r w:rsidRPr="00D23669">
        <w:rPr>
          <w:rFonts w:ascii="Arial" w:hAnsi="Arial" w:cs="Arial"/>
          <w:sz w:val="20"/>
          <w:lang w:val="mn-MN"/>
        </w:rPr>
        <w:t>....</w:t>
      </w:r>
      <w:r w:rsidRPr="00D23669">
        <w:rPr>
          <w:rFonts w:ascii="Arial" w:hAnsi="Arial" w:cs="Arial"/>
          <w:sz w:val="20"/>
        </w:rPr>
        <w:tab/>
      </w:r>
      <w:r w:rsidRPr="00D23669">
        <w:rPr>
          <w:rFonts w:ascii="Arial" w:hAnsi="Arial" w:cs="Arial"/>
          <w:sz w:val="20"/>
        </w:rPr>
        <w:tab/>
        <w:t xml:space="preserve">    </w:t>
      </w:r>
      <w:r w:rsidRPr="00D23669">
        <w:rPr>
          <w:rFonts w:ascii="Arial" w:hAnsi="Arial" w:cs="Arial"/>
          <w:sz w:val="20"/>
        </w:rPr>
        <w:tab/>
        <w:t xml:space="preserve">      </w:t>
      </w:r>
      <w:r w:rsidRPr="00D23669">
        <w:rPr>
          <w:rFonts w:ascii="Arial" w:hAnsi="Arial" w:cs="Arial"/>
          <w:sz w:val="20"/>
        </w:rPr>
        <w:tab/>
      </w:r>
      <w:proofErr w:type="spellStart"/>
      <w:r w:rsidRPr="00D23669">
        <w:rPr>
          <w:rFonts w:ascii="Arial" w:hAnsi="Arial" w:cs="Arial"/>
          <w:sz w:val="20"/>
        </w:rPr>
        <w:t>Улаанбаатар</w:t>
      </w:r>
      <w:proofErr w:type="spellEnd"/>
      <w:r w:rsidRPr="00D23669">
        <w:rPr>
          <w:rFonts w:ascii="Arial" w:hAnsi="Arial" w:cs="Arial"/>
          <w:sz w:val="20"/>
        </w:rPr>
        <w:t xml:space="preserve"> </w:t>
      </w:r>
    </w:p>
    <w:p w14:paraId="7D79A6A1" w14:textId="77777777" w:rsidR="0067641C" w:rsidRPr="00D23669" w:rsidRDefault="0067641C" w:rsidP="0067641C">
      <w:pPr>
        <w:pStyle w:val="BodyText"/>
        <w:rPr>
          <w:rFonts w:ascii="Arial" w:hAnsi="Arial" w:cs="Arial"/>
          <w:sz w:val="20"/>
        </w:rPr>
      </w:pPr>
      <w:proofErr w:type="spellStart"/>
      <w:r w:rsidRPr="00D23669">
        <w:rPr>
          <w:rFonts w:ascii="Arial" w:hAnsi="Arial" w:cs="Arial"/>
          <w:sz w:val="20"/>
        </w:rPr>
        <w:t>сарын</w:t>
      </w:r>
      <w:proofErr w:type="spellEnd"/>
      <w:r w:rsidRPr="00D23669">
        <w:rPr>
          <w:rFonts w:ascii="Arial" w:hAnsi="Arial" w:cs="Arial"/>
          <w:sz w:val="20"/>
        </w:rPr>
        <w:t xml:space="preserve"> </w:t>
      </w:r>
      <w:proofErr w:type="gramStart"/>
      <w:r w:rsidR="00EF112E">
        <w:rPr>
          <w:rFonts w:ascii="Arial" w:hAnsi="Arial" w:cs="Arial"/>
          <w:sz w:val="20"/>
          <w:lang w:val="mn-MN"/>
        </w:rPr>
        <w:t>19</w:t>
      </w:r>
      <w:r w:rsidRPr="00D23669">
        <w:rPr>
          <w:rFonts w:ascii="Arial" w:hAnsi="Arial" w:cs="Arial"/>
          <w:sz w:val="20"/>
        </w:rPr>
        <w:t>-</w:t>
      </w:r>
      <w:proofErr w:type="spellStart"/>
      <w:r w:rsidRPr="00D23669">
        <w:rPr>
          <w:rFonts w:ascii="Arial" w:hAnsi="Arial" w:cs="Arial"/>
          <w:sz w:val="20"/>
        </w:rPr>
        <w:t>ны</w:t>
      </w:r>
      <w:proofErr w:type="spellEnd"/>
      <w:r w:rsidRPr="00D23669">
        <w:rPr>
          <w:rFonts w:ascii="Arial" w:hAnsi="Arial" w:cs="Arial"/>
          <w:sz w:val="20"/>
        </w:rPr>
        <w:t xml:space="preserve"> </w:t>
      </w:r>
      <w:proofErr w:type="spellStart"/>
      <w:r w:rsidRPr="00D23669">
        <w:rPr>
          <w:rFonts w:ascii="Arial" w:hAnsi="Arial" w:cs="Arial"/>
          <w:sz w:val="20"/>
        </w:rPr>
        <w:t>өдөр</w:t>
      </w:r>
      <w:proofErr w:type="spellEnd"/>
      <w:proofErr w:type="gramEnd"/>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t xml:space="preserve">        </w:t>
      </w:r>
      <w:proofErr w:type="spellStart"/>
      <w:r w:rsidRPr="00D23669">
        <w:rPr>
          <w:rFonts w:ascii="Arial" w:hAnsi="Arial" w:cs="Arial"/>
          <w:sz w:val="20"/>
        </w:rPr>
        <w:t>хот</w:t>
      </w:r>
      <w:proofErr w:type="spellEnd"/>
    </w:p>
    <w:p w14:paraId="3EFA5E48" w14:textId="77777777" w:rsidR="0067641C" w:rsidRPr="00D23669" w:rsidRDefault="0067641C" w:rsidP="0067641C">
      <w:pPr>
        <w:jc w:val="right"/>
        <w:rPr>
          <w:rFonts w:ascii="Arial" w:hAnsi="Arial" w:cs="Arial"/>
        </w:rPr>
      </w:pPr>
    </w:p>
    <w:p w14:paraId="25FFCA4C" w14:textId="77777777" w:rsidR="0067641C" w:rsidRPr="00D23669" w:rsidRDefault="0067641C" w:rsidP="0067641C">
      <w:pPr>
        <w:ind w:firstLine="720"/>
        <w:jc w:val="both"/>
        <w:rPr>
          <w:rFonts w:ascii="Arial" w:hAnsi="Arial" w:cs="Arial"/>
          <w:lang w:val="mn-MN"/>
        </w:rPr>
      </w:pPr>
    </w:p>
    <w:p w14:paraId="61008CCA" w14:textId="5F22F3B3" w:rsidR="0067641C" w:rsidRPr="00D23669" w:rsidRDefault="00913C7C" w:rsidP="0067641C">
      <w:pPr>
        <w:ind w:firstLine="720"/>
        <w:jc w:val="right"/>
        <w:rPr>
          <w:rFonts w:ascii="Arial" w:hAnsi="Arial" w:cs="Arial"/>
          <w:lang w:val="mn-MN"/>
        </w:rPr>
      </w:pPr>
      <w:r>
        <w:rPr>
          <w:rFonts w:ascii="Arial" w:hAnsi="Arial" w:cs="Arial"/>
          <w:lang w:val="mn-MN"/>
        </w:rPr>
        <w:t>Журам</w:t>
      </w:r>
      <w:r w:rsidR="0067641C">
        <w:rPr>
          <w:rFonts w:ascii="Arial" w:hAnsi="Arial" w:cs="Arial"/>
          <w:lang w:val="mn-MN"/>
        </w:rPr>
        <w:t xml:space="preserve"> </w:t>
      </w:r>
      <w:r w:rsidR="0067641C" w:rsidRPr="00D23669">
        <w:rPr>
          <w:rFonts w:ascii="Arial" w:hAnsi="Arial" w:cs="Arial"/>
          <w:lang w:val="mn-MN"/>
        </w:rPr>
        <w:t>батлах тухай</w:t>
      </w:r>
    </w:p>
    <w:p w14:paraId="6D2610A6" w14:textId="77777777" w:rsidR="0067641C" w:rsidRPr="00D23669" w:rsidRDefault="0067641C" w:rsidP="0067641C">
      <w:pPr>
        <w:ind w:firstLine="720"/>
        <w:jc w:val="right"/>
        <w:rPr>
          <w:rFonts w:ascii="Arial" w:hAnsi="Arial" w:cs="Arial"/>
          <w:lang w:val="sv-SE"/>
        </w:rPr>
      </w:pPr>
    </w:p>
    <w:p w14:paraId="6859A664" w14:textId="77777777" w:rsidR="0067641C" w:rsidRPr="00D23669" w:rsidRDefault="0067641C" w:rsidP="0067641C">
      <w:pPr>
        <w:ind w:firstLine="720"/>
        <w:jc w:val="both"/>
        <w:rPr>
          <w:rFonts w:ascii="Arial" w:hAnsi="Arial" w:cs="Arial"/>
        </w:rPr>
      </w:pPr>
      <w:r w:rsidRPr="00D23669">
        <w:rPr>
          <w:rFonts w:ascii="Arial" w:hAnsi="Arial" w:cs="Arial"/>
          <w:lang w:val="mn-MN"/>
        </w:rPr>
        <w:t>Компанийн тухай хуулийн 76 дугаар зүйлийн 76.1.13 дахь хэсэг, компанийн дүрмийн 7 дугаар зүйлийн 7.32.11 дэх хэсгийг тус тус үндэслэн ТОГТООХ</w:t>
      </w:r>
      <w:r w:rsidRPr="00D23669">
        <w:rPr>
          <w:rFonts w:ascii="Arial" w:hAnsi="Arial" w:cs="Arial"/>
        </w:rPr>
        <w:t xml:space="preserve"> </w:t>
      </w:r>
      <w:proofErr w:type="spellStart"/>
      <w:r w:rsidRPr="00D23669">
        <w:rPr>
          <w:rFonts w:ascii="Arial" w:hAnsi="Arial" w:cs="Arial"/>
        </w:rPr>
        <w:t>нь</w:t>
      </w:r>
      <w:proofErr w:type="spellEnd"/>
      <w:r w:rsidRPr="00D23669">
        <w:rPr>
          <w:rFonts w:ascii="Arial" w:hAnsi="Arial" w:cs="Arial"/>
        </w:rPr>
        <w:t xml:space="preserve">: </w:t>
      </w:r>
    </w:p>
    <w:p w14:paraId="52512E5B" w14:textId="77777777" w:rsidR="0067641C" w:rsidRPr="00D23669" w:rsidRDefault="0067641C" w:rsidP="0067641C">
      <w:pPr>
        <w:pStyle w:val="BodyText"/>
        <w:ind w:left="4320" w:firstLine="720"/>
        <w:rPr>
          <w:rFonts w:ascii="Arial" w:hAnsi="Arial" w:cs="Arial"/>
        </w:rPr>
      </w:pPr>
    </w:p>
    <w:p w14:paraId="020F872A" w14:textId="77777777" w:rsidR="00215691" w:rsidRDefault="0067641C" w:rsidP="00C83425">
      <w:pPr>
        <w:numPr>
          <w:ilvl w:val="0"/>
          <w:numId w:val="1"/>
        </w:numPr>
        <w:autoSpaceDE w:val="0"/>
        <w:autoSpaceDN w:val="0"/>
        <w:adjustRightInd w:val="0"/>
        <w:ind w:left="0" w:firstLine="709"/>
        <w:jc w:val="both"/>
        <w:rPr>
          <w:rFonts w:ascii="Arial" w:hAnsi="Arial" w:cs="Arial"/>
          <w:lang w:val="mn-MN"/>
        </w:rPr>
      </w:pPr>
      <w:r w:rsidRPr="00D23669">
        <w:rPr>
          <w:rFonts w:ascii="Arial" w:hAnsi="Arial" w:cs="Arial"/>
          <w:lang w:val="mn-MN"/>
        </w:rPr>
        <w:t>Тус компанийн “</w:t>
      </w:r>
      <w:proofErr w:type="spellStart"/>
      <w:r w:rsidRPr="00D23669">
        <w:rPr>
          <w:rFonts w:ascii="Arial" w:hAnsi="Arial" w:cs="Arial"/>
        </w:rPr>
        <w:t>Хувь</w:t>
      </w:r>
      <w:proofErr w:type="spellEnd"/>
      <w:r w:rsidRPr="00D23669">
        <w:rPr>
          <w:rFonts w:ascii="Arial" w:hAnsi="Arial" w:cs="Arial"/>
          <w:lang w:val="mn-MN"/>
        </w:rPr>
        <w:t xml:space="preserve">цаа эзэмшигчдийн </w:t>
      </w:r>
      <w:proofErr w:type="spellStart"/>
      <w:r w:rsidRPr="00D23669">
        <w:rPr>
          <w:rFonts w:ascii="Arial" w:hAnsi="Arial" w:cs="Arial"/>
        </w:rPr>
        <w:t>хурлыг</w:t>
      </w:r>
      <w:proofErr w:type="spellEnd"/>
      <w:r w:rsidRPr="00D23669">
        <w:rPr>
          <w:rFonts w:ascii="Arial" w:hAnsi="Arial" w:cs="Arial"/>
        </w:rPr>
        <w:t xml:space="preserve"> </w:t>
      </w:r>
      <w:proofErr w:type="spellStart"/>
      <w:r w:rsidRPr="00D23669">
        <w:rPr>
          <w:rFonts w:ascii="Arial" w:hAnsi="Arial" w:cs="Arial"/>
        </w:rPr>
        <w:t>зарлан</w:t>
      </w:r>
      <w:proofErr w:type="spellEnd"/>
      <w:r w:rsidRPr="00D23669">
        <w:rPr>
          <w:rFonts w:ascii="Arial" w:hAnsi="Arial" w:cs="Arial"/>
        </w:rPr>
        <w:t xml:space="preserve"> </w:t>
      </w:r>
      <w:proofErr w:type="spellStart"/>
      <w:r w:rsidRPr="00D23669">
        <w:rPr>
          <w:rFonts w:ascii="Arial" w:hAnsi="Arial" w:cs="Arial"/>
        </w:rPr>
        <w:t>хуралдуулах</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”-ыг 1 дүгээр хавсралт, “</w:t>
      </w:r>
      <w:r w:rsidRPr="00D23669">
        <w:rPr>
          <w:rFonts w:ascii="Arial" w:hAnsi="Arial" w:cs="Arial"/>
        </w:rPr>
        <w:t>Т</w:t>
      </w:r>
      <w:r w:rsidRPr="00D23669">
        <w:rPr>
          <w:rFonts w:ascii="Arial" w:hAnsi="Arial" w:cs="Arial"/>
          <w:lang w:val="mn-MN"/>
        </w:rPr>
        <w:t>өлөөлөн удирдах зөвлөлийн</w:t>
      </w:r>
      <w:r w:rsidRPr="00D23669">
        <w:rPr>
          <w:rFonts w:ascii="Arial" w:hAnsi="Arial" w:cs="Arial"/>
        </w:rPr>
        <w:t xml:space="preserve"> </w:t>
      </w:r>
      <w:proofErr w:type="spellStart"/>
      <w:r w:rsidRPr="00D23669">
        <w:rPr>
          <w:rFonts w:ascii="Arial" w:hAnsi="Arial" w:cs="Arial"/>
        </w:rPr>
        <w:t>үйл</w:t>
      </w:r>
      <w:proofErr w:type="spellEnd"/>
      <w:r w:rsidRPr="00D23669">
        <w:rPr>
          <w:rFonts w:ascii="Arial" w:hAnsi="Arial" w:cs="Arial"/>
        </w:rPr>
        <w:t xml:space="preserve"> </w:t>
      </w:r>
      <w:proofErr w:type="spellStart"/>
      <w:r w:rsidRPr="00D23669">
        <w:rPr>
          <w:rFonts w:ascii="Arial" w:hAnsi="Arial" w:cs="Arial"/>
        </w:rPr>
        <w:t>ажиллагааны</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”-ыг 2 дугаар хавсралт, “</w:t>
      </w:r>
      <w:proofErr w:type="spellStart"/>
      <w:r w:rsidRPr="00D23669">
        <w:rPr>
          <w:rFonts w:ascii="Arial" w:hAnsi="Arial" w:cs="Arial"/>
        </w:rPr>
        <w:t>Дотоод</w:t>
      </w:r>
      <w:proofErr w:type="spellEnd"/>
      <w:r w:rsidRPr="00D23669">
        <w:rPr>
          <w:rFonts w:ascii="Arial" w:hAnsi="Arial" w:cs="Arial"/>
        </w:rPr>
        <w:t xml:space="preserve"> </w:t>
      </w:r>
      <w:proofErr w:type="spellStart"/>
      <w:r w:rsidRPr="00D23669">
        <w:rPr>
          <w:rFonts w:ascii="Arial" w:hAnsi="Arial" w:cs="Arial"/>
        </w:rPr>
        <w:t>хяналтын</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”-ыг 3 дугаар хавсралт, “</w:t>
      </w:r>
      <w:proofErr w:type="spellStart"/>
      <w:r w:rsidRPr="00D23669">
        <w:rPr>
          <w:rFonts w:ascii="Arial" w:hAnsi="Arial" w:cs="Arial"/>
        </w:rPr>
        <w:t>Мэдээллийн</w:t>
      </w:r>
      <w:proofErr w:type="spellEnd"/>
      <w:r w:rsidRPr="00D23669">
        <w:rPr>
          <w:rFonts w:ascii="Arial" w:hAnsi="Arial" w:cs="Arial"/>
        </w:rPr>
        <w:t xml:space="preserve"> </w:t>
      </w:r>
      <w:proofErr w:type="spellStart"/>
      <w:r w:rsidRPr="00D23669">
        <w:rPr>
          <w:rFonts w:ascii="Arial" w:hAnsi="Arial" w:cs="Arial"/>
        </w:rPr>
        <w:t>үйл</w:t>
      </w:r>
      <w:proofErr w:type="spellEnd"/>
      <w:r w:rsidRPr="00D23669">
        <w:rPr>
          <w:rFonts w:ascii="Arial" w:hAnsi="Arial" w:cs="Arial"/>
        </w:rPr>
        <w:t xml:space="preserve"> </w:t>
      </w:r>
      <w:proofErr w:type="spellStart"/>
      <w:r w:rsidRPr="00D23669">
        <w:rPr>
          <w:rFonts w:ascii="Arial" w:hAnsi="Arial" w:cs="Arial"/>
        </w:rPr>
        <w:t>ажиллагааны</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”-ыг 4 дүгээр хавсралт, “</w:t>
      </w:r>
      <w:proofErr w:type="spellStart"/>
      <w:r w:rsidRPr="00D23669">
        <w:rPr>
          <w:rFonts w:ascii="Arial" w:hAnsi="Arial" w:cs="Arial"/>
        </w:rPr>
        <w:t>Ногдол</w:t>
      </w:r>
      <w:proofErr w:type="spellEnd"/>
      <w:r w:rsidRPr="00D23669">
        <w:rPr>
          <w:rFonts w:ascii="Arial" w:hAnsi="Arial" w:cs="Arial"/>
        </w:rPr>
        <w:t xml:space="preserve"> </w:t>
      </w:r>
      <w:proofErr w:type="spellStart"/>
      <w:r w:rsidRPr="00D23669">
        <w:rPr>
          <w:rFonts w:ascii="Arial" w:hAnsi="Arial" w:cs="Arial"/>
        </w:rPr>
        <w:t>ашгийн</w:t>
      </w:r>
      <w:proofErr w:type="spellEnd"/>
      <w:r w:rsidRPr="00D23669">
        <w:rPr>
          <w:rFonts w:ascii="Arial" w:hAnsi="Arial" w:cs="Arial"/>
        </w:rPr>
        <w:t xml:space="preserve"> </w:t>
      </w:r>
      <w:proofErr w:type="spellStart"/>
      <w:r>
        <w:rPr>
          <w:rFonts w:ascii="Arial" w:hAnsi="Arial" w:cs="Arial"/>
        </w:rPr>
        <w:t>журам</w:t>
      </w:r>
      <w:proofErr w:type="spellEnd"/>
      <w:r w:rsidR="00215691">
        <w:rPr>
          <w:rFonts w:ascii="Arial" w:hAnsi="Arial" w:cs="Arial"/>
          <w:lang w:val="mn-MN"/>
        </w:rPr>
        <w:t>”-ыг  5 дугаар хавсралтыг журмуудыг хуралд оруулж батлуулахыг дэмжсүгэй.</w:t>
      </w:r>
      <w:r w:rsidRPr="00D23669">
        <w:rPr>
          <w:rFonts w:ascii="Arial" w:hAnsi="Arial" w:cs="Arial"/>
          <w:lang w:val="mn-MN"/>
        </w:rPr>
        <w:t xml:space="preserve"> </w:t>
      </w:r>
    </w:p>
    <w:p w14:paraId="0F6C45B5" w14:textId="2952CD81" w:rsidR="0067641C" w:rsidRPr="00D23669" w:rsidRDefault="00215691" w:rsidP="00C83425">
      <w:pPr>
        <w:numPr>
          <w:ilvl w:val="0"/>
          <w:numId w:val="1"/>
        </w:numPr>
        <w:autoSpaceDE w:val="0"/>
        <w:autoSpaceDN w:val="0"/>
        <w:adjustRightInd w:val="0"/>
        <w:ind w:left="0" w:firstLine="709"/>
        <w:jc w:val="both"/>
        <w:rPr>
          <w:rFonts w:ascii="Arial" w:hAnsi="Arial" w:cs="Arial"/>
          <w:lang w:val="mn-MN"/>
        </w:rPr>
      </w:pPr>
      <w:r>
        <w:rPr>
          <w:rFonts w:ascii="Arial" w:hAnsi="Arial" w:cs="Arial"/>
          <w:lang w:val="mn-MN"/>
        </w:rPr>
        <w:t xml:space="preserve">Дээрхи журмуудыг хууль тогтоомжинд нийцсэн эсэх талаар дүгнэлт гарган хуралд оруулахыг Аудитын хороонд даалгасугай. </w:t>
      </w:r>
    </w:p>
    <w:p w14:paraId="22728CFD" w14:textId="77777777" w:rsidR="0067641C" w:rsidRPr="00D23669" w:rsidRDefault="0067641C" w:rsidP="0067641C">
      <w:pPr>
        <w:autoSpaceDE w:val="0"/>
        <w:autoSpaceDN w:val="0"/>
        <w:adjustRightInd w:val="0"/>
        <w:rPr>
          <w:rFonts w:ascii="Arial" w:hAnsi="Arial" w:cs="Arial"/>
        </w:rPr>
      </w:pPr>
    </w:p>
    <w:p w14:paraId="1F979017" w14:textId="77777777" w:rsidR="0067641C" w:rsidRPr="00D23669" w:rsidRDefault="0067641C" w:rsidP="0067641C">
      <w:pPr>
        <w:ind w:firstLine="720"/>
        <w:jc w:val="both"/>
        <w:rPr>
          <w:rFonts w:ascii="Arial" w:hAnsi="Arial" w:cs="Arial"/>
        </w:rPr>
      </w:pPr>
    </w:p>
    <w:p w14:paraId="147F9574" w14:textId="77777777" w:rsidR="0067641C" w:rsidRPr="00D23669" w:rsidRDefault="0067641C" w:rsidP="0067641C">
      <w:pPr>
        <w:pStyle w:val="BodyText"/>
        <w:ind w:firstLine="720"/>
        <w:rPr>
          <w:rFonts w:ascii="Arial" w:hAnsi="Arial" w:cs="Arial"/>
        </w:rPr>
      </w:pPr>
    </w:p>
    <w:p w14:paraId="7D954779" w14:textId="77777777" w:rsidR="0067641C" w:rsidRPr="00D23669" w:rsidRDefault="0067641C" w:rsidP="0067641C">
      <w:pPr>
        <w:pStyle w:val="BodyText"/>
        <w:ind w:left="720" w:firstLine="720"/>
        <w:rPr>
          <w:rFonts w:ascii="Arial" w:hAnsi="Arial" w:cs="Arial"/>
          <w:lang w:val="mn-MN"/>
        </w:rPr>
      </w:pPr>
    </w:p>
    <w:p w14:paraId="62E3DFF8" w14:textId="77777777" w:rsidR="0067641C" w:rsidRPr="00D23669" w:rsidRDefault="0067641C" w:rsidP="0067641C">
      <w:pPr>
        <w:pStyle w:val="BodyText"/>
        <w:ind w:left="720" w:firstLine="720"/>
        <w:rPr>
          <w:rFonts w:ascii="Arial" w:hAnsi="Arial" w:cs="Arial"/>
          <w:lang w:val="mn-MN"/>
        </w:rPr>
      </w:pPr>
    </w:p>
    <w:p w14:paraId="5B142667" w14:textId="77777777" w:rsidR="0067641C" w:rsidRPr="00D23669" w:rsidRDefault="0067641C" w:rsidP="0067641C">
      <w:pPr>
        <w:pStyle w:val="BodyText"/>
        <w:ind w:left="720" w:firstLine="720"/>
        <w:rPr>
          <w:rFonts w:ascii="Arial" w:hAnsi="Arial" w:cs="Arial"/>
        </w:rPr>
      </w:pPr>
      <w:r w:rsidRPr="00D23669">
        <w:rPr>
          <w:rFonts w:ascii="Arial" w:hAnsi="Arial" w:cs="Arial"/>
          <w:lang w:val="mn-MN"/>
        </w:rPr>
        <w:t>ДАРГА</w:t>
      </w:r>
      <w:r w:rsidRPr="00D23669">
        <w:rPr>
          <w:rFonts w:ascii="Arial" w:hAnsi="Arial" w:cs="Arial"/>
          <w:lang w:val="mn-MN"/>
        </w:rPr>
        <w:tab/>
      </w:r>
      <w:r w:rsidRPr="00D23669">
        <w:rPr>
          <w:rFonts w:ascii="Arial" w:hAnsi="Arial" w:cs="Arial"/>
          <w:lang w:val="mn-MN"/>
        </w:rPr>
        <w:tab/>
      </w:r>
      <w:r w:rsidRPr="00D23669">
        <w:rPr>
          <w:rFonts w:ascii="Arial" w:hAnsi="Arial" w:cs="Arial"/>
          <w:lang w:val="mn-MN"/>
        </w:rPr>
        <w:tab/>
      </w:r>
      <w:r w:rsidRPr="00D23669">
        <w:rPr>
          <w:rFonts w:ascii="Arial" w:hAnsi="Arial" w:cs="Arial"/>
          <w:lang w:val="mn-MN"/>
        </w:rPr>
        <w:tab/>
      </w:r>
      <w:r w:rsidRPr="00D23669">
        <w:rPr>
          <w:rFonts w:ascii="Arial" w:hAnsi="Arial" w:cs="Arial"/>
          <w:lang w:val="mn-MN"/>
        </w:rPr>
        <w:tab/>
        <w:t>Г.ОДГЭРЭЛ</w:t>
      </w:r>
    </w:p>
    <w:p w14:paraId="2F121A2E" w14:textId="77777777" w:rsidR="0067641C" w:rsidRPr="00D23669" w:rsidRDefault="0067641C" w:rsidP="0067641C">
      <w:pPr>
        <w:pStyle w:val="BodyText"/>
        <w:ind w:firstLine="720"/>
        <w:rPr>
          <w:rFonts w:ascii="Arial" w:hAnsi="Arial" w:cs="Arial"/>
          <w:lang w:val="mn-MN"/>
        </w:rPr>
      </w:pPr>
    </w:p>
    <w:p w14:paraId="64832B9A" w14:textId="77777777" w:rsidR="00EF112E" w:rsidRPr="0067641C" w:rsidRDefault="0067641C" w:rsidP="00EF112E">
      <w:pPr>
        <w:jc w:val="right"/>
        <w:rPr>
          <w:rFonts w:ascii="Arial" w:hAnsi="Arial" w:cs="Arial"/>
          <w:bCs/>
          <w:i/>
          <w:sz w:val="20"/>
          <w:szCs w:val="36"/>
          <w:u w:val="single"/>
          <w:lang w:val="mn-MN"/>
          <w14:shadow w14:blurRad="50800" w14:dist="38100" w14:dir="2700000" w14:sx="100000" w14:sy="100000" w14:kx="0" w14:ky="0" w14:algn="tl">
            <w14:srgbClr w14:val="000000">
              <w14:alpha w14:val="60000"/>
            </w14:srgbClr>
          </w14:shadow>
        </w:rPr>
      </w:pPr>
      <w:r w:rsidRPr="00D23669">
        <w:rPr>
          <w:rFonts w:ascii="Arial" w:hAnsi="Arial" w:cs="Arial"/>
          <w:lang w:val="mn-MN"/>
        </w:rPr>
        <w:br w:type="page"/>
      </w:r>
      <w:r w:rsidR="00EF112E" w:rsidRPr="0067641C">
        <w:rPr>
          <w:rFonts w:ascii="Arial" w:hAnsi="Arial" w:cs="Arial"/>
          <w:bCs/>
          <w:i/>
          <w:sz w:val="20"/>
          <w:szCs w:val="36"/>
          <w:u w:val="single"/>
          <w:lang w:val="mn-MN"/>
          <w14:shadow w14:blurRad="50800" w14:dist="38100" w14:dir="2700000" w14:sx="100000" w14:sy="100000" w14:kx="0" w14:ky="0" w14:algn="tl">
            <w14:srgbClr w14:val="000000">
              <w14:alpha w14:val="60000"/>
            </w14:srgbClr>
          </w14:shadow>
        </w:rPr>
        <w:t xml:space="preserve"> </w:t>
      </w:r>
    </w:p>
    <w:p w14:paraId="172CAB6F" w14:textId="77777777" w:rsidR="00EF112E" w:rsidRPr="0067641C" w:rsidRDefault="00EF112E" w:rsidP="00EF112E">
      <w:pPr>
        <w:jc w:val="right"/>
        <w:rPr>
          <w:rFonts w:ascii="Arial" w:hAnsi="Arial" w:cs="Arial"/>
          <w:bCs/>
          <w:i/>
          <w:sz w:val="20"/>
          <w:szCs w:val="36"/>
          <w:u w:val="single"/>
          <w:lang w:val="mn-MN"/>
          <w14:shadow w14:blurRad="50800" w14:dist="38100" w14:dir="2700000" w14:sx="100000" w14:sy="100000" w14:kx="0" w14:ky="0" w14:algn="tl">
            <w14:srgbClr w14:val="000000">
              <w14:alpha w14:val="60000"/>
            </w14:srgbClr>
          </w14:shadow>
        </w:rPr>
      </w:pPr>
    </w:p>
    <w:p w14:paraId="27B977CD" w14:textId="49DEB99A" w:rsidR="0067641C" w:rsidRPr="0067641C" w:rsidRDefault="0067641C" w:rsidP="0067641C">
      <w:pPr>
        <w:jc w:val="right"/>
        <w:rPr>
          <w:rFonts w:ascii="Arial" w:hAnsi="Arial" w:cs="Arial"/>
          <w:bCs/>
          <w:i/>
          <w:sz w:val="20"/>
          <w:szCs w:val="36"/>
          <w:u w:val="single"/>
          <w:lang w:val="mn-MN"/>
          <w14:shadow w14:blurRad="50800" w14:dist="38100" w14:dir="2700000" w14:sx="100000" w14:sy="100000" w14:kx="0" w14:ky="0" w14:algn="tl">
            <w14:srgbClr w14:val="000000">
              <w14:alpha w14:val="60000"/>
            </w14:srgbClr>
          </w14:shadow>
        </w:rPr>
      </w:pPr>
    </w:p>
    <w:p w14:paraId="1135A8FA" w14:textId="77777777" w:rsidR="0067641C" w:rsidRPr="0067641C" w:rsidRDefault="0067641C" w:rsidP="0067641C">
      <w:pPr>
        <w:jc w:val="center"/>
        <w:rPr>
          <w:rFonts w:ascii="Arial" w:hAnsi="Arial" w:cs="Arial"/>
          <w:b/>
          <w:bCs/>
          <w:sz w:val="36"/>
          <w:szCs w:val="36"/>
          <w:lang w:val="mn-MN"/>
          <w14:shadow w14:blurRad="50800" w14:dist="38100" w14:dir="2700000" w14:sx="100000" w14:sy="100000" w14:kx="0" w14:ky="0" w14:algn="tl">
            <w14:srgbClr w14:val="000000">
              <w14:alpha w14:val="60000"/>
            </w14:srgbClr>
          </w14:shadow>
        </w:rPr>
      </w:pPr>
      <w:r w:rsidRPr="0067641C">
        <w:rPr>
          <w:rFonts w:ascii="Arial" w:hAnsi="Arial" w:cs="Arial"/>
          <w:b/>
          <w:bCs/>
          <w:sz w:val="36"/>
          <w:szCs w:val="36"/>
          <w:lang w:val="mn-MN"/>
          <w14:shadow w14:blurRad="50800" w14:dist="38100" w14:dir="2700000" w14:sx="100000" w14:sy="100000" w14:kx="0" w14:ky="0" w14:algn="tl">
            <w14:srgbClr w14:val="000000">
              <w14:alpha w14:val="60000"/>
            </w14:srgbClr>
          </w14:shadow>
        </w:rPr>
        <w:t xml:space="preserve"> </w:t>
      </w:r>
    </w:p>
    <w:p w14:paraId="52A02675" w14:textId="77777777" w:rsidR="0067641C" w:rsidRPr="0067641C" w:rsidRDefault="00EF112E" w:rsidP="0067641C">
      <w:pPr>
        <w:jc w:val="center"/>
        <w:rPr>
          <w:rFonts w:ascii="Arial" w:hAnsi="Arial" w:cs="Arial"/>
          <w:b/>
          <w:bCs/>
          <w:sz w:val="36"/>
          <w:szCs w:val="36"/>
          <w:lang w:val="mn-MN"/>
          <w14:shadow w14:blurRad="50800" w14:dist="38100" w14:dir="2700000" w14:sx="100000" w14:sy="100000" w14:kx="0" w14:ky="0" w14:algn="tl">
            <w14:srgbClr w14:val="000000">
              <w14:alpha w14:val="60000"/>
            </w14:srgbClr>
          </w14:shadow>
        </w:rPr>
      </w:pPr>
      <w:r>
        <w:rPr>
          <w:rFonts w:ascii="Arial" w:hAnsi="Arial" w:cs="Arial"/>
          <w:b/>
          <w:bCs/>
          <w:sz w:val="36"/>
          <w:szCs w:val="36"/>
          <w:lang w:val="mn-MN"/>
          <w14:shadow w14:blurRad="50800" w14:dist="38100" w14:dir="2700000" w14:sx="100000" w14:sy="100000" w14:kx="0" w14:ky="0" w14:algn="tl">
            <w14:srgbClr w14:val="000000">
              <w14:alpha w14:val="60000"/>
            </w14:srgbClr>
          </w14:shadow>
        </w:rPr>
        <w:t>“ЭРДЭНЭТХҮНС</w:t>
      </w:r>
      <w:r w:rsidR="0067641C" w:rsidRPr="0067641C">
        <w:rPr>
          <w:rFonts w:ascii="Arial" w:hAnsi="Arial" w:cs="Arial"/>
          <w:b/>
          <w:bCs/>
          <w:sz w:val="36"/>
          <w:szCs w:val="36"/>
          <w:lang w:val="mn-MN"/>
          <w14:shadow w14:blurRad="50800" w14:dist="38100" w14:dir="2700000" w14:sx="100000" w14:sy="100000" w14:kx="0" w14:ky="0" w14:algn="tl">
            <w14:srgbClr w14:val="000000">
              <w14:alpha w14:val="60000"/>
            </w14:srgbClr>
          </w14:shadow>
        </w:rPr>
        <w:t>” ХК-ИЙН ТӨЛӨӨЛӨН УДИРДАХ ЗӨВЛӨЛИЙН ТОГТООЛ</w:t>
      </w:r>
    </w:p>
    <w:p w14:paraId="64F033B6" w14:textId="77777777" w:rsidR="0067641C" w:rsidRPr="00D23669" w:rsidRDefault="0067641C" w:rsidP="0067641C">
      <w:pPr>
        <w:jc w:val="cente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4B024F65" wp14:editId="32ACB2C1">
                <wp:simplePos x="0" y="0"/>
                <wp:positionH relativeFrom="column">
                  <wp:posOffset>0</wp:posOffset>
                </wp:positionH>
                <wp:positionV relativeFrom="paragraph">
                  <wp:posOffset>122555</wp:posOffset>
                </wp:positionV>
                <wp:extent cx="5486400" cy="0"/>
                <wp:effectExtent l="38100" t="41275" r="50800" b="476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6in,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" strokeweight="4.5pt">
                <v:stroke linestyle="thickThin"/>
              </v:line>
            </w:pict>
          </mc:Fallback>
        </mc:AlternateContent>
      </w:r>
    </w:p>
    <w:p w14:paraId="6DFCCBD2" w14:textId="77777777" w:rsidR="0067641C" w:rsidRPr="00D23669" w:rsidRDefault="0067641C" w:rsidP="0067641C">
      <w:pPr>
        <w:pStyle w:val="BodyText"/>
        <w:rPr>
          <w:rFonts w:ascii="Arial" w:hAnsi="Arial" w:cs="Arial"/>
          <w:sz w:val="20"/>
        </w:rPr>
      </w:pPr>
      <w:r w:rsidRPr="00D23669">
        <w:rPr>
          <w:rFonts w:ascii="Arial" w:hAnsi="Arial" w:cs="Arial"/>
          <w:sz w:val="20"/>
        </w:rPr>
        <w:t>20</w:t>
      </w:r>
      <w:r w:rsidRPr="00D23669">
        <w:rPr>
          <w:rFonts w:ascii="Arial" w:hAnsi="Arial" w:cs="Arial"/>
          <w:sz w:val="20"/>
          <w:lang w:val="mn-MN"/>
        </w:rPr>
        <w:t>12 оны</w:t>
      </w:r>
      <w:r w:rsidRPr="00D23669">
        <w:rPr>
          <w:rFonts w:ascii="Arial" w:hAnsi="Arial" w:cs="Arial"/>
          <w:sz w:val="20"/>
        </w:rPr>
        <w:t xml:space="preserve"> </w:t>
      </w:r>
      <w:r w:rsidRPr="00D23669">
        <w:rPr>
          <w:rFonts w:ascii="Arial" w:hAnsi="Arial" w:cs="Arial"/>
          <w:sz w:val="20"/>
          <w:lang w:val="mn-MN"/>
        </w:rPr>
        <w:t>04</w:t>
      </w:r>
      <w:r w:rsidRPr="00D23669">
        <w:rPr>
          <w:rFonts w:ascii="Arial" w:hAnsi="Arial" w:cs="Arial"/>
          <w:sz w:val="20"/>
        </w:rPr>
        <w:t xml:space="preserve"> д</w:t>
      </w:r>
      <w:r w:rsidRPr="00D23669">
        <w:rPr>
          <w:rFonts w:ascii="Arial" w:hAnsi="Arial" w:cs="Arial"/>
          <w:sz w:val="20"/>
          <w:lang w:val="mn-MN"/>
        </w:rPr>
        <w:t>угаа</w:t>
      </w:r>
      <w:r w:rsidRPr="00D23669">
        <w:rPr>
          <w:rFonts w:ascii="Arial" w:hAnsi="Arial" w:cs="Arial"/>
          <w:sz w:val="20"/>
        </w:rPr>
        <w:t>р</w:t>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t>№</w:t>
      </w:r>
      <w:r w:rsidRPr="00D23669">
        <w:rPr>
          <w:rFonts w:ascii="Arial" w:hAnsi="Arial" w:cs="Arial"/>
          <w:sz w:val="20"/>
          <w:lang w:val="mn-MN"/>
        </w:rPr>
        <w:t>....</w:t>
      </w:r>
      <w:r w:rsidRPr="00D23669">
        <w:rPr>
          <w:rFonts w:ascii="Arial" w:hAnsi="Arial" w:cs="Arial"/>
          <w:sz w:val="20"/>
        </w:rPr>
        <w:tab/>
      </w:r>
      <w:r w:rsidRPr="00D23669">
        <w:rPr>
          <w:rFonts w:ascii="Arial" w:hAnsi="Arial" w:cs="Arial"/>
          <w:sz w:val="20"/>
        </w:rPr>
        <w:tab/>
        <w:t xml:space="preserve">    </w:t>
      </w:r>
      <w:r w:rsidRPr="00D23669">
        <w:rPr>
          <w:rFonts w:ascii="Arial" w:hAnsi="Arial" w:cs="Arial"/>
          <w:sz w:val="20"/>
        </w:rPr>
        <w:tab/>
        <w:t xml:space="preserve">      </w:t>
      </w:r>
      <w:r w:rsidRPr="00D23669">
        <w:rPr>
          <w:rFonts w:ascii="Arial" w:hAnsi="Arial" w:cs="Arial"/>
          <w:sz w:val="20"/>
        </w:rPr>
        <w:tab/>
      </w:r>
      <w:proofErr w:type="spellStart"/>
      <w:r w:rsidRPr="00D23669">
        <w:rPr>
          <w:rFonts w:ascii="Arial" w:hAnsi="Arial" w:cs="Arial"/>
          <w:sz w:val="20"/>
        </w:rPr>
        <w:t>Улаанбаатар</w:t>
      </w:r>
      <w:proofErr w:type="spellEnd"/>
      <w:r w:rsidRPr="00D23669">
        <w:rPr>
          <w:rFonts w:ascii="Arial" w:hAnsi="Arial" w:cs="Arial"/>
          <w:sz w:val="20"/>
        </w:rPr>
        <w:t xml:space="preserve"> </w:t>
      </w:r>
    </w:p>
    <w:p w14:paraId="1624170D" w14:textId="631B7CD4" w:rsidR="0067641C" w:rsidRPr="00D23669" w:rsidRDefault="0067641C" w:rsidP="0067641C">
      <w:pPr>
        <w:pStyle w:val="BodyText"/>
        <w:rPr>
          <w:rFonts w:ascii="Arial" w:hAnsi="Arial" w:cs="Arial"/>
          <w:sz w:val="20"/>
        </w:rPr>
      </w:pPr>
      <w:proofErr w:type="spellStart"/>
      <w:r w:rsidRPr="00D23669">
        <w:rPr>
          <w:rFonts w:ascii="Arial" w:hAnsi="Arial" w:cs="Arial"/>
          <w:sz w:val="20"/>
        </w:rPr>
        <w:t>сарын</w:t>
      </w:r>
      <w:proofErr w:type="spellEnd"/>
      <w:r w:rsidRPr="00D23669">
        <w:rPr>
          <w:rFonts w:ascii="Arial" w:hAnsi="Arial" w:cs="Arial"/>
          <w:sz w:val="20"/>
        </w:rPr>
        <w:t xml:space="preserve"> </w:t>
      </w:r>
      <w:proofErr w:type="gramStart"/>
      <w:r w:rsidR="00BC437C">
        <w:rPr>
          <w:rFonts w:ascii="Arial" w:hAnsi="Arial" w:cs="Arial"/>
          <w:sz w:val="20"/>
          <w:lang w:val="mn-MN"/>
        </w:rPr>
        <w:t>19</w:t>
      </w:r>
      <w:r w:rsidRPr="00D23669">
        <w:rPr>
          <w:rFonts w:ascii="Arial" w:hAnsi="Arial" w:cs="Arial"/>
          <w:sz w:val="20"/>
        </w:rPr>
        <w:t>-</w:t>
      </w:r>
      <w:proofErr w:type="spellStart"/>
      <w:r w:rsidRPr="00D23669">
        <w:rPr>
          <w:rFonts w:ascii="Arial" w:hAnsi="Arial" w:cs="Arial"/>
          <w:sz w:val="20"/>
        </w:rPr>
        <w:t>ны</w:t>
      </w:r>
      <w:proofErr w:type="spellEnd"/>
      <w:r w:rsidRPr="00D23669">
        <w:rPr>
          <w:rFonts w:ascii="Arial" w:hAnsi="Arial" w:cs="Arial"/>
          <w:sz w:val="20"/>
        </w:rPr>
        <w:t xml:space="preserve"> </w:t>
      </w:r>
      <w:proofErr w:type="spellStart"/>
      <w:r w:rsidRPr="00D23669">
        <w:rPr>
          <w:rFonts w:ascii="Arial" w:hAnsi="Arial" w:cs="Arial"/>
          <w:sz w:val="20"/>
        </w:rPr>
        <w:t>өдөр</w:t>
      </w:r>
      <w:proofErr w:type="spellEnd"/>
      <w:proofErr w:type="gramEnd"/>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t xml:space="preserve">        </w:t>
      </w:r>
      <w:proofErr w:type="spellStart"/>
      <w:r w:rsidRPr="00D23669">
        <w:rPr>
          <w:rFonts w:ascii="Arial" w:hAnsi="Arial" w:cs="Arial"/>
          <w:sz w:val="20"/>
        </w:rPr>
        <w:t>хот</w:t>
      </w:r>
      <w:proofErr w:type="spellEnd"/>
    </w:p>
    <w:p w14:paraId="01950699" w14:textId="77777777" w:rsidR="0067641C" w:rsidRPr="00D23669" w:rsidRDefault="0067641C" w:rsidP="0067641C">
      <w:pPr>
        <w:jc w:val="right"/>
        <w:rPr>
          <w:rFonts w:ascii="Arial" w:hAnsi="Arial" w:cs="Arial"/>
        </w:rPr>
      </w:pPr>
    </w:p>
    <w:p w14:paraId="4D2AC9E3" w14:textId="77777777" w:rsidR="0067641C" w:rsidRPr="00D23669" w:rsidRDefault="0067641C" w:rsidP="0067641C">
      <w:pPr>
        <w:ind w:firstLine="720"/>
        <w:jc w:val="both"/>
        <w:rPr>
          <w:rFonts w:ascii="Arial" w:hAnsi="Arial" w:cs="Arial"/>
          <w:lang w:val="mn-MN"/>
        </w:rPr>
      </w:pPr>
    </w:p>
    <w:p w14:paraId="7D8FED0B" w14:textId="5ED8473F" w:rsidR="0067641C" w:rsidRPr="00D23669" w:rsidRDefault="00BC437C" w:rsidP="0067641C">
      <w:pPr>
        <w:ind w:firstLine="720"/>
        <w:jc w:val="right"/>
        <w:rPr>
          <w:rFonts w:ascii="Arial" w:hAnsi="Arial" w:cs="Arial"/>
          <w:lang w:val="mn-MN"/>
        </w:rPr>
      </w:pPr>
      <w:r>
        <w:rPr>
          <w:rFonts w:ascii="Arial" w:hAnsi="Arial" w:cs="Arial"/>
          <w:lang w:val="mn-MN"/>
        </w:rPr>
        <w:t>Ашиг хувиарлах эсэх</w:t>
      </w:r>
      <w:r w:rsidR="0067641C" w:rsidRPr="00D23669">
        <w:rPr>
          <w:rFonts w:ascii="Arial" w:hAnsi="Arial" w:cs="Arial"/>
          <w:lang w:val="mn-MN"/>
        </w:rPr>
        <w:t xml:space="preserve"> тухай</w:t>
      </w:r>
    </w:p>
    <w:p w14:paraId="1585B3AA" w14:textId="77777777" w:rsidR="0067641C" w:rsidRPr="00D23669" w:rsidRDefault="0067641C" w:rsidP="0067641C">
      <w:pPr>
        <w:ind w:firstLine="720"/>
        <w:jc w:val="both"/>
        <w:rPr>
          <w:rFonts w:ascii="Arial" w:hAnsi="Arial" w:cs="Arial"/>
          <w:lang w:val="mn-MN"/>
        </w:rPr>
      </w:pPr>
    </w:p>
    <w:p w14:paraId="454A2D31" w14:textId="775D7C73" w:rsidR="0067641C" w:rsidRPr="00D23669" w:rsidRDefault="00140E7A" w:rsidP="0067641C">
      <w:pPr>
        <w:ind w:firstLine="720"/>
        <w:jc w:val="both"/>
        <w:rPr>
          <w:rFonts w:ascii="Arial" w:hAnsi="Arial" w:cs="Arial"/>
        </w:rPr>
      </w:pPr>
      <w:r>
        <w:rPr>
          <w:rFonts w:ascii="Arial" w:hAnsi="Arial" w:cs="Arial"/>
          <w:lang w:val="mn-MN"/>
        </w:rPr>
        <w:t>Компанийн тухай хууль</w:t>
      </w:r>
      <w:r w:rsidR="0067641C" w:rsidRPr="00D23669">
        <w:rPr>
          <w:rFonts w:ascii="Arial" w:hAnsi="Arial" w:cs="Arial"/>
          <w:lang w:val="mn-MN"/>
        </w:rPr>
        <w:t>, комп</w:t>
      </w:r>
      <w:r>
        <w:rPr>
          <w:rFonts w:ascii="Arial" w:hAnsi="Arial" w:cs="Arial"/>
          <w:lang w:val="mn-MN"/>
        </w:rPr>
        <w:t>анийн дүрмийг</w:t>
      </w:r>
      <w:r w:rsidR="0067641C" w:rsidRPr="00D23669">
        <w:rPr>
          <w:rFonts w:ascii="Arial" w:hAnsi="Arial" w:cs="Arial"/>
          <w:lang w:val="mn-MN"/>
        </w:rPr>
        <w:t xml:space="preserve"> үндэслэн ТОГТООХ</w:t>
      </w:r>
      <w:r w:rsidR="0067641C" w:rsidRPr="00D23669">
        <w:rPr>
          <w:rFonts w:ascii="Arial" w:hAnsi="Arial" w:cs="Arial"/>
        </w:rPr>
        <w:t xml:space="preserve"> </w:t>
      </w:r>
      <w:proofErr w:type="spellStart"/>
      <w:r w:rsidR="0067641C" w:rsidRPr="00D23669">
        <w:rPr>
          <w:rFonts w:ascii="Arial" w:hAnsi="Arial" w:cs="Arial"/>
        </w:rPr>
        <w:t>нь</w:t>
      </w:r>
      <w:proofErr w:type="spellEnd"/>
      <w:r w:rsidR="0067641C" w:rsidRPr="00D23669">
        <w:rPr>
          <w:rFonts w:ascii="Arial" w:hAnsi="Arial" w:cs="Arial"/>
        </w:rPr>
        <w:t xml:space="preserve">: </w:t>
      </w:r>
    </w:p>
    <w:p w14:paraId="49B47FA0" w14:textId="77777777" w:rsidR="0067641C" w:rsidRPr="00D23669" w:rsidRDefault="0067641C" w:rsidP="0067641C">
      <w:pPr>
        <w:pStyle w:val="BodyText"/>
        <w:ind w:left="4320" w:firstLine="720"/>
        <w:rPr>
          <w:rFonts w:ascii="Arial" w:hAnsi="Arial" w:cs="Arial"/>
        </w:rPr>
      </w:pPr>
    </w:p>
    <w:p w14:paraId="2C90FA43" w14:textId="52B60346" w:rsidR="0067641C" w:rsidRDefault="003955D4" w:rsidP="00BC437C">
      <w:pPr>
        <w:tabs>
          <w:tab w:val="left" w:pos="2067"/>
        </w:tabs>
        <w:ind w:firstLine="720"/>
        <w:jc w:val="both"/>
        <w:rPr>
          <w:rFonts w:ascii="Arial" w:hAnsi="Arial" w:cs="Arial"/>
          <w:lang w:val="mn-MN"/>
        </w:rPr>
      </w:pPr>
      <w:r>
        <w:rPr>
          <w:rFonts w:ascii="Arial" w:hAnsi="Arial" w:cs="Arial"/>
          <w:lang w:val="mn-MN"/>
        </w:rPr>
        <w:t>Тус компани нь 2013</w:t>
      </w:r>
      <w:r w:rsidR="00BC437C">
        <w:rPr>
          <w:rFonts w:ascii="Arial" w:hAnsi="Arial" w:cs="Arial"/>
          <w:lang w:val="mn-MN"/>
        </w:rPr>
        <w:t xml:space="preserve"> о</w:t>
      </w:r>
      <w:r>
        <w:rPr>
          <w:rFonts w:ascii="Arial" w:hAnsi="Arial" w:cs="Arial"/>
          <w:lang w:val="mn-MN"/>
        </w:rPr>
        <w:t xml:space="preserve">нд үйл ажиллагаа явуулаагүй, алдагдал гарсан тул хэлэлцэх боломжгүй </w:t>
      </w:r>
      <w:r w:rsidR="00140E7A">
        <w:rPr>
          <w:rFonts w:ascii="Arial" w:hAnsi="Arial" w:cs="Arial"/>
          <w:lang w:val="mn-MN"/>
        </w:rPr>
        <w:t>болно.</w:t>
      </w:r>
    </w:p>
    <w:p w14:paraId="50DDADB6" w14:textId="77777777" w:rsidR="00EF112E" w:rsidRDefault="00EF112E" w:rsidP="0067641C">
      <w:pPr>
        <w:ind w:firstLine="720"/>
        <w:jc w:val="both"/>
        <w:rPr>
          <w:rFonts w:ascii="Arial" w:hAnsi="Arial" w:cs="Arial"/>
          <w:lang w:val="mn-MN"/>
        </w:rPr>
      </w:pPr>
    </w:p>
    <w:p w14:paraId="635E02FF" w14:textId="77777777" w:rsidR="00EF112E" w:rsidRPr="00D23669" w:rsidRDefault="00EF112E" w:rsidP="0067641C">
      <w:pPr>
        <w:ind w:firstLine="720"/>
        <w:jc w:val="both"/>
        <w:rPr>
          <w:rFonts w:ascii="Arial" w:hAnsi="Arial" w:cs="Arial"/>
        </w:rPr>
      </w:pPr>
    </w:p>
    <w:p w14:paraId="28A5CF59" w14:textId="77777777" w:rsidR="0067641C" w:rsidRPr="00D23669" w:rsidRDefault="0067641C" w:rsidP="0067641C">
      <w:pPr>
        <w:pStyle w:val="BodyText"/>
        <w:ind w:firstLine="720"/>
        <w:rPr>
          <w:rFonts w:ascii="Arial" w:hAnsi="Arial" w:cs="Arial"/>
        </w:rPr>
      </w:pPr>
    </w:p>
    <w:p w14:paraId="7C105395" w14:textId="77777777" w:rsidR="0067641C" w:rsidRPr="00D23669" w:rsidRDefault="0067641C" w:rsidP="0067641C">
      <w:pPr>
        <w:pStyle w:val="BodyText"/>
        <w:ind w:left="720" w:firstLine="720"/>
        <w:rPr>
          <w:rFonts w:ascii="Arial" w:hAnsi="Arial" w:cs="Arial"/>
          <w:lang w:val="mn-MN"/>
        </w:rPr>
      </w:pPr>
    </w:p>
    <w:p w14:paraId="19637B8F" w14:textId="77777777" w:rsidR="0067641C" w:rsidRPr="00D23669" w:rsidRDefault="0067641C" w:rsidP="0067641C">
      <w:pPr>
        <w:pStyle w:val="BodyText"/>
        <w:ind w:left="720" w:firstLine="720"/>
        <w:rPr>
          <w:rFonts w:ascii="Arial" w:hAnsi="Arial" w:cs="Arial"/>
          <w:lang w:val="mn-MN"/>
        </w:rPr>
      </w:pPr>
    </w:p>
    <w:p w14:paraId="1887DD51" w14:textId="77777777" w:rsidR="0067641C" w:rsidRPr="00D23669" w:rsidRDefault="0067641C" w:rsidP="0067641C">
      <w:pPr>
        <w:pStyle w:val="BodyText"/>
        <w:ind w:left="720" w:firstLine="720"/>
        <w:rPr>
          <w:rFonts w:ascii="Arial" w:hAnsi="Arial" w:cs="Arial"/>
        </w:rPr>
      </w:pPr>
      <w:r w:rsidRPr="00D23669">
        <w:rPr>
          <w:rFonts w:ascii="Arial" w:hAnsi="Arial" w:cs="Arial"/>
          <w:lang w:val="mn-MN"/>
        </w:rPr>
        <w:t>ДАРГА</w:t>
      </w:r>
      <w:r w:rsidRPr="00D23669">
        <w:rPr>
          <w:rFonts w:ascii="Arial" w:hAnsi="Arial" w:cs="Arial"/>
          <w:lang w:val="mn-MN"/>
        </w:rPr>
        <w:tab/>
      </w:r>
      <w:r w:rsidRPr="00D23669">
        <w:rPr>
          <w:rFonts w:ascii="Arial" w:hAnsi="Arial" w:cs="Arial"/>
          <w:lang w:val="mn-MN"/>
        </w:rPr>
        <w:tab/>
      </w:r>
      <w:r w:rsidRPr="00D23669">
        <w:rPr>
          <w:rFonts w:ascii="Arial" w:hAnsi="Arial" w:cs="Arial"/>
          <w:lang w:val="mn-MN"/>
        </w:rPr>
        <w:tab/>
      </w:r>
      <w:r w:rsidRPr="00D23669">
        <w:rPr>
          <w:rFonts w:ascii="Arial" w:hAnsi="Arial" w:cs="Arial"/>
          <w:lang w:val="mn-MN"/>
        </w:rPr>
        <w:tab/>
      </w:r>
      <w:r w:rsidRPr="00D23669">
        <w:rPr>
          <w:rFonts w:ascii="Arial" w:hAnsi="Arial" w:cs="Arial"/>
          <w:lang w:val="mn-MN"/>
        </w:rPr>
        <w:tab/>
        <w:t>Г.ОДГЭРЭЛ</w:t>
      </w:r>
    </w:p>
    <w:p w14:paraId="2F422107" w14:textId="77777777" w:rsidR="0067641C" w:rsidRPr="00D23669" w:rsidRDefault="0067641C" w:rsidP="0067641C">
      <w:pPr>
        <w:pStyle w:val="BodyText"/>
        <w:ind w:firstLine="720"/>
        <w:rPr>
          <w:rFonts w:ascii="Arial" w:hAnsi="Arial" w:cs="Arial"/>
          <w:lang w:val="mn-MN"/>
        </w:rPr>
      </w:pPr>
    </w:p>
    <w:p w14:paraId="16F9D0A7" w14:textId="77777777" w:rsidR="0067641C" w:rsidRPr="00D23669" w:rsidRDefault="0067641C" w:rsidP="0067641C">
      <w:pPr>
        <w:pStyle w:val="BodyText"/>
        <w:ind w:firstLine="720"/>
        <w:rPr>
          <w:rFonts w:ascii="Arial" w:hAnsi="Arial" w:cs="Arial"/>
          <w:lang w:val="mn-MN"/>
        </w:rPr>
      </w:pPr>
    </w:p>
    <w:p w14:paraId="08C6589C" w14:textId="77777777" w:rsidR="0067641C" w:rsidRPr="00D23669" w:rsidRDefault="0067641C" w:rsidP="0067641C">
      <w:pPr>
        <w:pStyle w:val="BodyText"/>
        <w:ind w:firstLine="720"/>
        <w:rPr>
          <w:rFonts w:ascii="Arial" w:hAnsi="Arial" w:cs="Arial"/>
          <w:lang w:val="mn-MN"/>
        </w:rPr>
      </w:pPr>
    </w:p>
    <w:p w14:paraId="3C420627" w14:textId="77777777" w:rsidR="0067641C" w:rsidRPr="00D23669" w:rsidRDefault="0067641C" w:rsidP="0067641C">
      <w:pPr>
        <w:pStyle w:val="BodyText"/>
        <w:ind w:firstLine="720"/>
        <w:rPr>
          <w:rFonts w:ascii="Arial" w:hAnsi="Arial" w:cs="Arial"/>
          <w:lang w:val="mn-MN"/>
        </w:rPr>
      </w:pPr>
    </w:p>
    <w:p w14:paraId="4BF2E9D2" w14:textId="77777777" w:rsidR="0067641C" w:rsidRPr="00D23669" w:rsidRDefault="0067641C" w:rsidP="0067641C">
      <w:pPr>
        <w:pStyle w:val="BodyText"/>
        <w:ind w:firstLine="720"/>
        <w:rPr>
          <w:rFonts w:ascii="Arial" w:hAnsi="Arial" w:cs="Arial"/>
          <w:lang w:val="mn-MN"/>
        </w:rPr>
      </w:pPr>
    </w:p>
    <w:p w14:paraId="41010D75" w14:textId="77777777" w:rsidR="0067641C" w:rsidRPr="00D23669" w:rsidRDefault="0067641C" w:rsidP="0067641C">
      <w:pPr>
        <w:pStyle w:val="BodyText"/>
        <w:ind w:firstLine="720"/>
        <w:rPr>
          <w:rFonts w:ascii="Arial" w:hAnsi="Arial" w:cs="Arial"/>
          <w:lang w:val="mn-MN"/>
        </w:rPr>
      </w:pPr>
    </w:p>
    <w:p w14:paraId="606E181F" w14:textId="77777777" w:rsidR="0067641C" w:rsidRPr="00D23669" w:rsidRDefault="0067641C" w:rsidP="0067641C">
      <w:pPr>
        <w:pStyle w:val="BodyText"/>
        <w:ind w:left="720" w:firstLine="720"/>
        <w:rPr>
          <w:rFonts w:ascii="Arial" w:hAnsi="Arial" w:cs="Arial"/>
        </w:rPr>
      </w:pPr>
    </w:p>
    <w:p w14:paraId="7AA03633" w14:textId="77777777" w:rsidR="0067641C" w:rsidRPr="00D23669" w:rsidRDefault="0067641C" w:rsidP="0067641C">
      <w:pPr>
        <w:pStyle w:val="BodyText"/>
        <w:ind w:firstLine="720"/>
        <w:rPr>
          <w:rFonts w:ascii="Arial" w:hAnsi="Arial" w:cs="Arial"/>
          <w:lang w:val="mn-MN"/>
        </w:rPr>
      </w:pPr>
    </w:p>
    <w:p w14:paraId="6F4C33AB" w14:textId="77777777" w:rsidR="0067641C" w:rsidRPr="00D23669" w:rsidRDefault="0067641C" w:rsidP="0067641C">
      <w:pPr>
        <w:pStyle w:val="BodyText"/>
        <w:ind w:firstLine="720"/>
        <w:rPr>
          <w:rFonts w:ascii="Arial" w:hAnsi="Arial" w:cs="Arial"/>
          <w:lang w:val="mn-MN"/>
        </w:rPr>
      </w:pPr>
    </w:p>
    <w:p w14:paraId="59670BC0" w14:textId="77777777" w:rsidR="0067641C" w:rsidRPr="00D23669" w:rsidRDefault="0067641C" w:rsidP="0067641C">
      <w:pPr>
        <w:pStyle w:val="BodyText"/>
        <w:ind w:firstLine="720"/>
        <w:rPr>
          <w:rFonts w:ascii="Arial" w:hAnsi="Arial" w:cs="Arial"/>
          <w:lang w:val="mn-MN"/>
        </w:rPr>
      </w:pPr>
    </w:p>
    <w:p w14:paraId="613A9C7D" w14:textId="77777777" w:rsidR="0067641C" w:rsidRPr="00D23669" w:rsidRDefault="0067641C" w:rsidP="0067641C">
      <w:pPr>
        <w:pStyle w:val="BodyText"/>
        <w:ind w:firstLine="720"/>
        <w:rPr>
          <w:rFonts w:ascii="Arial" w:hAnsi="Arial" w:cs="Arial"/>
          <w:lang w:val="mn-MN"/>
        </w:rPr>
      </w:pPr>
    </w:p>
    <w:p w14:paraId="20925C27" w14:textId="0EB17B95" w:rsidR="0067641C" w:rsidRPr="0067641C" w:rsidRDefault="0067641C" w:rsidP="0067641C">
      <w:pPr>
        <w:jc w:val="right"/>
        <w:rPr>
          <w:rFonts w:ascii="Arial" w:hAnsi="Arial" w:cs="Arial"/>
          <w:bCs/>
          <w:i/>
          <w:sz w:val="20"/>
          <w:szCs w:val="36"/>
          <w:u w:val="single"/>
          <w:lang w:val="mn-MN"/>
          <w14:shadow w14:blurRad="50800" w14:dist="38100" w14:dir="2700000" w14:sx="100000" w14:sy="100000" w14:kx="0" w14:ky="0" w14:algn="tl">
            <w14:srgbClr w14:val="000000">
              <w14:alpha w14:val="60000"/>
            </w14:srgbClr>
          </w14:shadow>
        </w:rPr>
      </w:pPr>
      <w:r w:rsidRPr="0067641C">
        <w:rPr>
          <w:rFonts w:ascii="Arial" w:hAnsi="Arial" w:cs="Arial"/>
          <w:bCs/>
          <w:i/>
          <w:sz w:val="20"/>
          <w:szCs w:val="36"/>
          <w:u w:val="single"/>
          <w:lang w:val="mn-MN"/>
          <w14:shadow w14:blurRad="50800" w14:dist="38100" w14:dir="2700000" w14:sx="100000" w14:sy="100000" w14:kx="0" w14:ky="0" w14:algn="tl">
            <w14:srgbClr w14:val="000000">
              <w14:alpha w14:val="60000"/>
            </w14:srgbClr>
          </w14:shadow>
        </w:rPr>
        <w:br w:type="page"/>
      </w:r>
    </w:p>
    <w:p w14:paraId="29E5F77F" w14:textId="77777777" w:rsidR="0067641C" w:rsidRPr="0067641C" w:rsidRDefault="0067641C" w:rsidP="0067641C">
      <w:pPr>
        <w:jc w:val="center"/>
        <w:rPr>
          <w:rFonts w:ascii="Arial" w:hAnsi="Arial" w:cs="Arial"/>
          <w:b/>
          <w:bCs/>
          <w:sz w:val="36"/>
          <w:szCs w:val="36"/>
          <w:lang w:val="mn-MN"/>
          <w14:shadow w14:blurRad="50800" w14:dist="38100" w14:dir="2700000" w14:sx="100000" w14:sy="100000" w14:kx="0" w14:ky="0" w14:algn="tl">
            <w14:srgbClr w14:val="000000">
              <w14:alpha w14:val="60000"/>
            </w14:srgbClr>
          </w14:shadow>
        </w:rPr>
      </w:pPr>
    </w:p>
    <w:p w14:paraId="765486DE" w14:textId="49C6D862" w:rsidR="0067641C" w:rsidRPr="00D23669" w:rsidRDefault="00230B2C" w:rsidP="0067641C">
      <w:pPr>
        <w:jc w:val="center"/>
        <w:rPr>
          <w:rFonts w:ascii="Arial" w:hAnsi="Arial" w:cs="Arial"/>
          <w:lang w:val="mn-MN"/>
        </w:rPr>
      </w:pPr>
      <w:r>
        <w:rPr>
          <w:rFonts w:ascii="Arial" w:hAnsi="Arial" w:cs="Arial"/>
          <w:b/>
          <w:bCs/>
          <w:sz w:val="36"/>
          <w:szCs w:val="36"/>
          <w:lang w:val="mn-MN"/>
          <w14:shadow w14:blurRad="50800" w14:dist="38100" w14:dir="2700000" w14:sx="100000" w14:sy="100000" w14:kx="0" w14:ky="0" w14:algn="tl">
            <w14:srgbClr w14:val="000000">
              <w14:alpha w14:val="60000"/>
            </w14:srgbClr>
          </w14:shadow>
        </w:rPr>
        <w:t>“ЭРДЭНЭТХҮНС</w:t>
      </w:r>
      <w:r w:rsidR="0067641C" w:rsidRPr="0067641C">
        <w:rPr>
          <w:rFonts w:ascii="Arial" w:hAnsi="Arial" w:cs="Arial"/>
          <w:b/>
          <w:bCs/>
          <w:sz w:val="36"/>
          <w:szCs w:val="36"/>
          <w:lang w:val="mn-MN"/>
          <w14:shadow w14:blurRad="50800" w14:dist="38100" w14:dir="2700000" w14:sx="100000" w14:sy="100000" w14:kx="0" w14:ky="0" w14:algn="tl">
            <w14:srgbClr w14:val="000000">
              <w14:alpha w14:val="60000"/>
            </w14:srgbClr>
          </w14:shadow>
        </w:rPr>
        <w:t>” ХК-ИЙН ТӨЛӨӨЛӨН УДИРДАХ ЗӨВЛӨЛИЙН ТОГТООЛ</w:t>
      </w:r>
    </w:p>
    <w:p w14:paraId="23C6FAA5" w14:textId="77777777" w:rsidR="0067641C" w:rsidRPr="00D23669" w:rsidRDefault="0067641C" w:rsidP="0067641C">
      <w:pPr>
        <w:jc w:val="cente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6526085" wp14:editId="414D8FF4">
                <wp:simplePos x="0" y="0"/>
                <wp:positionH relativeFrom="column">
                  <wp:posOffset>0</wp:posOffset>
                </wp:positionH>
                <wp:positionV relativeFrom="paragraph">
                  <wp:posOffset>122555</wp:posOffset>
                </wp:positionV>
                <wp:extent cx="5486400" cy="0"/>
                <wp:effectExtent l="38100" t="41275" r="50800" b="476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6in,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" strokeweight="4.5pt">
                <v:stroke linestyle="thickThin"/>
              </v:line>
            </w:pict>
          </mc:Fallback>
        </mc:AlternateContent>
      </w:r>
    </w:p>
    <w:p w14:paraId="238A597F" w14:textId="77777777" w:rsidR="0067641C" w:rsidRPr="00D23669" w:rsidRDefault="0067641C" w:rsidP="0067641C">
      <w:pPr>
        <w:pStyle w:val="BodyText"/>
        <w:rPr>
          <w:rFonts w:ascii="Arial" w:hAnsi="Arial" w:cs="Arial"/>
          <w:sz w:val="20"/>
        </w:rPr>
      </w:pPr>
      <w:r w:rsidRPr="00D23669">
        <w:rPr>
          <w:rFonts w:ascii="Arial" w:hAnsi="Arial" w:cs="Arial"/>
          <w:sz w:val="20"/>
        </w:rPr>
        <w:t>20</w:t>
      </w:r>
      <w:r w:rsidRPr="00D23669">
        <w:rPr>
          <w:rFonts w:ascii="Arial" w:hAnsi="Arial" w:cs="Arial"/>
          <w:sz w:val="20"/>
          <w:lang w:val="mn-MN"/>
        </w:rPr>
        <w:t>12 оны</w:t>
      </w:r>
      <w:r w:rsidRPr="00D23669">
        <w:rPr>
          <w:rFonts w:ascii="Arial" w:hAnsi="Arial" w:cs="Arial"/>
          <w:sz w:val="20"/>
        </w:rPr>
        <w:t xml:space="preserve"> </w:t>
      </w:r>
      <w:r w:rsidRPr="00D23669">
        <w:rPr>
          <w:rFonts w:ascii="Arial" w:hAnsi="Arial" w:cs="Arial"/>
          <w:sz w:val="20"/>
          <w:lang w:val="mn-MN"/>
        </w:rPr>
        <w:t>04</w:t>
      </w:r>
      <w:r w:rsidRPr="00D23669">
        <w:rPr>
          <w:rFonts w:ascii="Arial" w:hAnsi="Arial" w:cs="Arial"/>
          <w:sz w:val="20"/>
        </w:rPr>
        <w:t xml:space="preserve"> д</w:t>
      </w:r>
      <w:r w:rsidRPr="00D23669">
        <w:rPr>
          <w:rFonts w:ascii="Arial" w:hAnsi="Arial" w:cs="Arial"/>
          <w:sz w:val="20"/>
          <w:lang w:val="mn-MN"/>
        </w:rPr>
        <w:t>үгаа</w:t>
      </w:r>
      <w:r w:rsidRPr="00D23669">
        <w:rPr>
          <w:rFonts w:ascii="Arial" w:hAnsi="Arial" w:cs="Arial"/>
          <w:sz w:val="20"/>
        </w:rPr>
        <w:t>р</w:t>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t>№</w:t>
      </w:r>
      <w:r w:rsidRPr="00D23669">
        <w:rPr>
          <w:rFonts w:ascii="Arial" w:hAnsi="Arial" w:cs="Arial"/>
          <w:sz w:val="20"/>
          <w:lang w:val="mn-MN"/>
        </w:rPr>
        <w:t>....</w:t>
      </w:r>
      <w:r w:rsidRPr="00D23669">
        <w:rPr>
          <w:rFonts w:ascii="Arial" w:hAnsi="Arial" w:cs="Arial"/>
          <w:sz w:val="20"/>
        </w:rPr>
        <w:tab/>
      </w:r>
      <w:r w:rsidRPr="00D23669">
        <w:rPr>
          <w:rFonts w:ascii="Arial" w:hAnsi="Arial" w:cs="Arial"/>
          <w:sz w:val="20"/>
        </w:rPr>
        <w:tab/>
        <w:t xml:space="preserve">    </w:t>
      </w:r>
      <w:r w:rsidRPr="00D23669">
        <w:rPr>
          <w:rFonts w:ascii="Arial" w:hAnsi="Arial" w:cs="Arial"/>
          <w:sz w:val="20"/>
        </w:rPr>
        <w:tab/>
        <w:t xml:space="preserve">      </w:t>
      </w:r>
      <w:r w:rsidRPr="00D23669">
        <w:rPr>
          <w:rFonts w:ascii="Arial" w:hAnsi="Arial" w:cs="Arial"/>
          <w:sz w:val="20"/>
        </w:rPr>
        <w:tab/>
      </w:r>
      <w:proofErr w:type="spellStart"/>
      <w:r w:rsidRPr="00D23669">
        <w:rPr>
          <w:rFonts w:ascii="Arial" w:hAnsi="Arial" w:cs="Arial"/>
          <w:sz w:val="20"/>
        </w:rPr>
        <w:t>Улаанбаатар</w:t>
      </w:r>
      <w:proofErr w:type="spellEnd"/>
      <w:r w:rsidRPr="00D23669">
        <w:rPr>
          <w:rFonts w:ascii="Arial" w:hAnsi="Arial" w:cs="Arial"/>
          <w:sz w:val="20"/>
        </w:rPr>
        <w:t xml:space="preserve"> </w:t>
      </w:r>
    </w:p>
    <w:p w14:paraId="0D98108A" w14:textId="248D32BC" w:rsidR="0067641C" w:rsidRPr="00D23669" w:rsidRDefault="0067641C" w:rsidP="0067641C">
      <w:pPr>
        <w:pStyle w:val="BodyText"/>
        <w:rPr>
          <w:rFonts w:ascii="Arial" w:hAnsi="Arial" w:cs="Arial"/>
          <w:sz w:val="20"/>
        </w:rPr>
      </w:pPr>
      <w:proofErr w:type="spellStart"/>
      <w:r w:rsidRPr="00D23669">
        <w:rPr>
          <w:rFonts w:ascii="Arial" w:hAnsi="Arial" w:cs="Arial"/>
          <w:sz w:val="20"/>
        </w:rPr>
        <w:t>сарын</w:t>
      </w:r>
      <w:proofErr w:type="spellEnd"/>
      <w:r w:rsidRPr="00D23669">
        <w:rPr>
          <w:rFonts w:ascii="Arial" w:hAnsi="Arial" w:cs="Arial"/>
          <w:sz w:val="20"/>
        </w:rPr>
        <w:t xml:space="preserve"> </w:t>
      </w:r>
      <w:proofErr w:type="gramStart"/>
      <w:r w:rsidR="00230B2C">
        <w:rPr>
          <w:rFonts w:ascii="Arial" w:hAnsi="Arial" w:cs="Arial"/>
          <w:sz w:val="20"/>
          <w:lang w:val="mn-MN"/>
        </w:rPr>
        <w:t>19</w:t>
      </w:r>
      <w:r w:rsidRPr="00D23669">
        <w:rPr>
          <w:rFonts w:ascii="Arial" w:hAnsi="Arial" w:cs="Arial"/>
          <w:sz w:val="20"/>
          <w:lang w:val="mn-MN"/>
        </w:rPr>
        <w:t>-</w:t>
      </w:r>
      <w:proofErr w:type="spellStart"/>
      <w:r w:rsidRPr="00D23669">
        <w:rPr>
          <w:rFonts w:ascii="Arial" w:hAnsi="Arial" w:cs="Arial"/>
          <w:sz w:val="20"/>
        </w:rPr>
        <w:t>ны</w:t>
      </w:r>
      <w:proofErr w:type="spellEnd"/>
      <w:r w:rsidRPr="00D23669">
        <w:rPr>
          <w:rFonts w:ascii="Arial" w:hAnsi="Arial" w:cs="Arial"/>
          <w:sz w:val="20"/>
        </w:rPr>
        <w:t xml:space="preserve"> </w:t>
      </w:r>
      <w:proofErr w:type="spellStart"/>
      <w:r w:rsidRPr="00D23669">
        <w:rPr>
          <w:rFonts w:ascii="Arial" w:hAnsi="Arial" w:cs="Arial"/>
          <w:sz w:val="20"/>
        </w:rPr>
        <w:t>өдөр</w:t>
      </w:r>
      <w:proofErr w:type="spellEnd"/>
      <w:proofErr w:type="gramEnd"/>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t xml:space="preserve">        </w:t>
      </w:r>
      <w:proofErr w:type="spellStart"/>
      <w:r w:rsidRPr="00D23669">
        <w:rPr>
          <w:rFonts w:ascii="Arial" w:hAnsi="Arial" w:cs="Arial"/>
          <w:sz w:val="20"/>
        </w:rPr>
        <w:t>хот</w:t>
      </w:r>
      <w:proofErr w:type="spellEnd"/>
    </w:p>
    <w:p w14:paraId="1DBF48D7" w14:textId="77777777" w:rsidR="0067641C" w:rsidRPr="00D23669" w:rsidRDefault="0067641C" w:rsidP="0067641C">
      <w:pPr>
        <w:jc w:val="right"/>
        <w:rPr>
          <w:rFonts w:ascii="Arial" w:hAnsi="Arial" w:cs="Arial"/>
        </w:rPr>
      </w:pPr>
    </w:p>
    <w:p w14:paraId="4E5A1741" w14:textId="77777777" w:rsidR="0067641C" w:rsidRDefault="0067641C" w:rsidP="0067641C">
      <w:pPr>
        <w:ind w:firstLine="720"/>
        <w:jc w:val="both"/>
        <w:rPr>
          <w:rFonts w:ascii="Arial" w:hAnsi="Arial" w:cs="Arial"/>
          <w:lang w:val="mn-MN"/>
        </w:rPr>
      </w:pPr>
    </w:p>
    <w:p w14:paraId="713AE676" w14:textId="25B58243" w:rsidR="00EF112E" w:rsidRDefault="00D7578B" w:rsidP="00D7578B">
      <w:pPr>
        <w:ind w:firstLine="720"/>
        <w:jc w:val="right"/>
        <w:rPr>
          <w:rFonts w:ascii="Arial" w:hAnsi="Arial" w:cs="Arial"/>
          <w:lang w:val="mn-MN"/>
        </w:rPr>
      </w:pPr>
      <w:r>
        <w:rPr>
          <w:rFonts w:ascii="Arial" w:hAnsi="Arial" w:cs="Arial"/>
          <w:lang w:val="mn-MN"/>
        </w:rPr>
        <w:t>Санхүүгийн тайлан хэлэлцэх тухай.</w:t>
      </w:r>
    </w:p>
    <w:p w14:paraId="2E7DE48A" w14:textId="77777777" w:rsidR="005F0F64" w:rsidRDefault="005F0F64" w:rsidP="005F0F64">
      <w:pPr>
        <w:ind w:firstLine="720"/>
        <w:jc w:val="both"/>
        <w:rPr>
          <w:rFonts w:ascii="Arial" w:hAnsi="Arial" w:cs="Arial"/>
          <w:lang w:val="mn-MN"/>
        </w:rPr>
      </w:pPr>
    </w:p>
    <w:p w14:paraId="2EB55DFF" w14:textId="77777777" w:rsidR="005F0F64" w:rsidRDefault="005F0F64" w:rsidP="005F0F64">
      <w:pPr>
        <w:ind w:firstLine="720"/>
        <w:jc w:val="both"/>
        <w:rPr>
          <w:rFonts w:ascii="Arial" w:hAnsi="Arial" w:cs="Arial"/>
          <w:lang w:val="mn-MN"/>
        </w:rPr>
      </w:pPr>
    </w:p>
    <w:p w14:paraId="2E0E6EBA" w14:textId="5006C344" w:rsidR="005F0F64" w:rsidRDefault="005F0F64" w:rsidP="005F0F64">
      <w:pPr>
        <w:ind w:firstLine="720"/>
        <w:jc w:val="both"/>
        <w:rPr>
          <w:rFonts w:ascii="Arial" w:hAnsi="Arial" w:cs="Arial"/>
          <w:lang w:val="mn-MN"/>
        </w:rPr>
      </w:pPr>
      <w:r>
        <w:rPr>
          <w:rFonts w:ascii="Arial" w:hAnsi="Arial" w:cs="Arial"/>
          <w:lang w:val="mn-MN"/>
        </w:rPr>
        <w:t>Компаний тухай хуулийн 76.1.11-р заалтыг удирдлага болгон тогтоох нь.</w:t>
      </w:r>
    </w:p>
    <w:p w14:paraId="2DE0D76F" w14:textId="77777777" w:rsidR="00D7578B" w:rsidRDefault="00D7578B" w:rsidP="00D7578B">
      <w:pPr>
        <w:ind w:firstLine="720"/>
        <w:jc w:val="both"/>
        <w:rPr>
          <w:rFonts w:ascii="Arial" w:hAnsi="Arial" w:cs="Arial"/>
          <w:lang w:val="mn-MN"/>
        </w:rPr>
      </w:pPr>
    </w:p>
    <w:p w14:paraId="4B224DE1" w14:textId="4C6FFF60" w:rsidR="00230B2C" w:rsidRDefault="00E20454" w:rsidP="00D7578B">
      <w:pPr>
        <w:ind w:firstLine="720"/>
        <w:jc w:val="both"/>
        <w:rPr>
          <w:rFonts w:ascii="Arial" w:hAnsi="Arial" w:cs="Arial"/>
          <w:lang w:val="mn-MN"/>
        </w:rPr>
      </w:pPr>
      <w:r>
        <w:rPr>
          <w:rFonts w:ascii="Arial" w:hAnsi="Arial" w:cs="Arial"/>
          <w:lang w:val="mn-MN"/>
        </w:rPr>
        <w:t>1.</w:t>
      </w:r>
      <w:r w:rsidR="00C555B1">
        <w:rPr>
          <w:rFonts w:ascii="Arial" w:hAnsi="Arial" w:cs="Arial"/>
          <w:lang w:val="mn-MN"/>
        </w:rPr>
        <w:t xml:space="preserve"> </w:t>
      </w:r>
      <w:r w:rsidR="004D02CB">
        <w:rPr>
          <w:rFonts w:ascii="Arial" w:hAnsi="Arial" w:cs="Arial"/>
          <w:lang w:val="mn-MN"/>
        </w:rPr>
        <w:t xml:space="preserve">2013 </w:t>
      </w:r>
      <w:r w:rsidR="00C555B1">
        <w:rPr>
          <w:rFonts w:ascii="Arial" w:hAnsi="Arial" w:cs="Arial"/>
          <w:lang w:val="mn-MN"/>
        </w:rPr>
        <w:t>оны үйл ажилгааны болон санхүүгийн</w:t>
      </w:r>
      <w:r w:rsidR="000827BB">
        <w:rPr>
          <w:rFonts w:ascii="Arial" w:hAnsi="Arial" w:cs="Arial"/>
          <w:lang w:val="mn-MN"/>
        </w:rPr>
        <w:t xml:space="preserve"> ХХХ</w:t>
      </w:r>
      <w:r w:rsidR="00D7578B">
        <w:rPr>
          <w:rFonts w:ascii="Arial" w:hAnsi="Arial" w:cs="Arial"/>
          <w:lang w:val="mn-MN"/>
        </w:rPr>
        <w:t xml:space="preserve"> тайлан</w:t>
      </w:r>
      <w:r w:rsidR="000827BB">
        <w:rPr>
          <w:rFonts w:ascii="Arial" w:hAnsi="Arial" w:cs="Arial"/>
          <w:lang w:val="mn-MN"/>
        </w:rPr>
        <w:t xml:space="preserve"> </w:t>
      </w:r>
      <w:r w:rsidR="00D7578B">
        <w:rPr>
          <w:rFonts w:ascii="Arial" w:hAnsi="Arial" w:cs="Arial"/>
          <w:lang w:val="mn-MN"/>
        </w:rPr>
        <w:t>г</w:t>
      </w:r>
      <w:r w:rsidR="000827BB">
        <w:rPr>
          <w:rFonts w:ascii="Arial" w:hAnsi="Arial" w:cs="Arial"/>
          <w:lang w:val="mn-MN"/>
        </w:rPr>
        <w:t>аргасныг</w:t>
      </w:r>
      <w:r w:rsidR="00230B2C">
        <w:rPr>
          <w:rFonts w:ascii="Arial" w:hAnsi="Arial" w:cs="Arial"/>
          <w:lang w:val="mn-MN"/>
        </w:rPr>
        <w:t xml:space="preserve"> сонсов</w:t>
      </w:r>
      <w:r w:rsidR="00D7578B">
        <w:rPr>
          <w:rFonts w:ascii="Arial" w:hAnsi="Arial" w:cs="Arial"/>
          <w:lang w:val="mn-MN"/>
        </w:rPr>
        <w:t>.</w:t>
      </w:r>
      <w:r w:rsidR="00C555B1">
        <w:rPr>
          <w:rFonts w:ascii="Arial" w:hAnsi="Arial" w:cs="Arial"/>
          <w:lang w:val="mn-MN"/>
        </w:rPr>
        <w:t xml:space="preserve"> </w:t>
      </w:r>
      <w:r w:rsidR="00230B2C">
        <w:rPr>
          <w:rFonts w:ascii="Arial" w:hAnsi="Arial" w:cs="Arial"/>
          <w:lang w:val="mn-MN"/>
        </w:rPr>
        <w:t xml:space="preserve"> Нягтлан бодох бүртгэлийн хуулийг нэг бүр хэрэгжүүлэх, санхүүгийн тайлагнал бүртгэлийн үйл ажил</w:t>
      </w:r>
      <w:r>
        <w:rPr>
          <w:rFonts w:ascii="Arial" w:hAnsi="Arial" w:cs="Arial"/>
          <w:lang w:val="mn-MN"/>
        </w:rPr>
        <w:t>а</w:t>
      </w:r>
      <w:r w:rsidR="00230B2C">
        <w:rPr>
          <w:rFonts w:ascii="Arial" w:hAnsi="Arial" w:cs="Arial"/>
          <w:lang w:val="mn-MN"/>
        </w:rPr>
        <w:t>гааг сайжруулахыг гүйцэтгэх удирдлаг</w:t>
      </w:r>
      <w:r>
        <w:rPr>
          <w:rFonts w:ascii="Arial" w:hAnsi="Arial" w:cs="Arial"/>
          <w:lang w:val="mn-MN"/>
        </w:rPr>
        <w:t>а</w:t>
      </w:r>
      <w:r w:rsidR="00230B2C">
        <w:rPr>
          <w:rFonts w:ascii="Arial" w:hAnsi="Arial" w:cs="Arial"/>
          <w:lang w:val="mn-MN"/>
        </w:rPr>
        <w:t xml:space="preserve">д үүрэг болгосугай. </w:t>
      </w:r>
    </w:p>
    <w:p w14:paraId="2938777B" w14:textId="29D40500" w:rsidR="00230B2C" w:rsidRDefault="00E20454" w:rsidP="00D7578B">
      <w:pPr>
        <w:ind w:firstLine="720"/>
        <w:jc w:val="both"/>
        <w:rPr>
          <w:rFonts w:ascii="Arial" w:hAnsi="Arial" w:cs="Arial"/>
          <w:lang w:val="mn-MN"/>
        </w:rPr>
      </w:pPr>
      <w:r>
        <w:rPr>
          <w:rFonts w:ascii="Arial" w:hAnsi="Arial" w:cs="Arial"/>
          <w:lang w:val="mn-MN"/>
        </w:rPr>
        <w:t xml:space="preserve">2. </w:t>
      </w:r>
      <w:r w:rsidR="00230B2C">
        <w:rPr>
          <w:rFonts w:ascii="Arial" w:hAnsi="Arial" w:cs="Arial"/>
          <w:lang w:val="mn-MN"/>
        </w:rPr>
        <w:t>Санхүүгийн тайланд аудитын дүгнэлт гаргаж бүх гишүүдийн хуралд танилцуулахыг  гүйцэтгэх удирдлагад даалгасугай.</w:t>
      </w:r>
    </w:p>
    <w:p w14:paraId="764C78BB" w14:textId="77777777" w:rsidR="00230B2C" w:rsidRDefault="00230B2C" w:rsidP="00D7578B">
      <w:pPr>
        <w:ind w:firstLine="720"/>
        <w:jc w:val="both"/>
        <w:rPr>
          <w:rFonts w:ascii="Arial" w:hAnsi="Arial" w:cs="Arial"/>
          <w:lang w:val="mn-MN"/>
        </w:rPr>
      </w:pPr>
    </w:p>
    <w:p w14:paraId="45B5B9DB" w14:textId="77777777" w:rsidR="00230B2C" w:rsidRDefault="00230B2C" w:rsidP="00D7578B">
      <w:pPr>
        <w:ind w:firstLine="720"/>
        <w:jc w:val="both"/>
        <w:rPr>
          <w:rFonts w:ascii="Arial" w:hAnsi="Arial" w:cs="Arial"/>
          <w:lang w:val="mn-MN"/>
        </w:rPr>
      </w:pPr>
    </w:p>
    <w:p w14:paraId="67A7E365" w14:textId="77777777" w:rsidR="00230B2C" w:rsidRDefault="00230B2C" w:rsidP="00D7578B">
      <w:pPr>
        <w:ind w:firstLine="720"/>
        <w:jc w:val="both"/>
        <w:rPr>
          <w:rFonts w:ascii="Arial" w:hAnsi="Arial" w:cs="Arial"/>
          <w:lang w:val="mn-MN"/>
        </w:rPr>
      </w:pPr>
    </w:p>
    <w:p w14:paraId="538576AF" w14:textId="77777777" w:rsidR="0067641C" w:rsidRDefault="0067641C" w:rsidP="0067641C">
      <w:pPr>
        <w:autoSpaceDE w:val="0"/>
        <w:autoSpaceDN w:val="0"/>
        <w:adjustRightInd w:val="0"/>
        <w:jc w:val="both"/>
        <w:rPr>
          <w:rFonts w:ascii="Arial" w:hAnsi="Arial" w:cs="Arial"/>
          <w:bCs/>
          <w:szCs w:val="36"/>
          <w:lang w:val="mn-MN"/>
        </w:rPr>
      </w:pPr>
    </w:p>
    <w:p w14:paraId="4226FA2E" w14:textId="77777777" w:rsidR="0067641C" w:rsidRDefault="0067641C" w:rsidP="0067641C">
      <w:pPr>
        <w:autoSpaceDE w:val="0"/>
        <w:autoSpaceDN w:val="0"/>
        <w:adjustRightInd w:val="0"/>
        <w:ind w:left="720" w:firstLine="720"/>
        <w:jc w:val="both"/>
        <w:rPr>
          <w:rFonts w:ascii="Arial" w:hAnsi="Arial" w:cs="Arial"/>
          <w:bCs/>
          <w:szCs w:val="36"/>
          <w:lang w:val="mn-MN"/>
        </w:rPr>
      </w:pPr>
    </w:p>
    <w:p w14:paraId="6C58920C" w14:textId="77777777" w:rsidR="0067641C" w:rsidRDefault="0067641C" w:rsidP="0067641C">
      <w:pPr>
        <w:autoSpaceDE w:val="0"/>
        <w:autoSpaceDN w:val="0"/>
        <w:adjustRightInd w:val="0"/>
        <w:ind w:left="720" w:firstLine="720"/>
        <w:jc w:val="both"/>
        <w:rPr>
          <w:rFonts w:ascii="Arial" w:hAnsi="Arial" w:cs="Arial"/>
          <w:bCs/>
          <w:szCs w:val="36"/>
          <w:lang w:val="mn-MN"/>
        </w:rPr>
      </w:pPr>
    </w:p>
    <w:p w14:paraId="1CE7C04F" w14:textId="6B614C1A" w:rsidR="0067641C" w:rsidRDefault="003955D4" w:rsidP="0067641C">
      <w:pPr>
        <w:autoSpaceDE w:val="0"/>
        <w:autoSpaceDN w:val="0"/>
        <w:adjustRightInd w:val="0"/>
        <w:ind w:left="720" w:firstLine="720"/>
        <w:jc w:val="both"/>
        <w:rPr>
          <w:rFonts w:ascii="Arial" w:hAnsi="Arial" w:cs="Arial"/>
          <w:bCs/>
          <w:szCs w:val="36"/>
          <w:lang w:val="mn-MN"/>
        </w:rPr>
      </w:pPr>
      <w:r>
        <w:rPr>
          <w:rFonts w:ascii="Arial" w:hAnsi="Arial" w:cs="Arial"/>
          <w:bCs/>
          <w:szCs w:val="36"/>
          <w:lang w:val="mn-MN"/>
        </w:rPr>
        <w:t xml:space="preserve">ДАРГА </w:t>
      </w:r>
      <w:r>
        <w:rPr>
          <w:rFonts w:ascii="Arial" w:hAnsi="Arial" w:cs="Arial"/>
          <w:bCs/>
          <w:szCs w:val="36"/>
          <w:lang w:val="mn-MN"/>
        </w:rPr>
        <w:tab/>
      </w:r>
      <w:r>
        <w:rPr>
          <w:rFonts w:ascii="Arial" w:hAnsi="Arial" w:cs="Arial"/>
          <w:bCs/>
          <w:szCs w:val="36"/>
          <w:lang w:val="mn-MN"/>
        </w:rPr>
        <w:tab/>
      </w:r>
      <w:r>
        <w:rPr>
          <w:rFonts w:ascii="Arial" w:hAnsi="Arial" w:cs="Arial"/>
          <w:bCs/>
          <w:szCs w:val="36"/>
          <w:lang w:val="mn-MN"/>
        </w:rPr>
        <w:tab/>
        <w:t>Г.ОДГЭРЭЛ</w:t>
      </w:r>
    </w:p>
    <w:p w14:paraId="638A4763" w14:textId="77777777" w:rsidR="005E6EAD" w:rsidRDefault="005E6EAD" w:rsidP="008C0117">
      <w:pPr>
        <w:jc w:val="center"/>
        <w:rPr>
          <w:rFonts w:ascii="Arial" w:hAnsi="Arial" w:cs="Arial"/>
          <w:b/>
          <w:bCs/>
          <w:sz w:val="36"/>
          <w:szCs w:val="36"/>
          <w:lang w:val="mn-MN"/>
        </w:rPr>
      </w:pPr>
    </w:p>
    <w:p w14:paraId="4AE17A34" w14:textId="77777777" w:rsidR="005E6EAD" w:rsidRDefault="005E6EAD" w:rsidP="008C0117">
      <w:pPr>
        <w:jc w:val="center"/>
        <w:rPr>
          <w:rFonts w:ascii="Arial" w:hAnsi="Arial" w:cs="Arial"/>
          <w:b/>
          <w:bCs/>
          <w:sz w:val="36"/>
          <w:szCs w:val="36"/>
          <w:lang w:val="mn-MN"/>
        </w:rPr>
      </w:pPr>
    </w:p>
    <w:p w14:paraId="471A038B" w14:textId="77777777" w:rsidR="005E6EAD" w:rsidRDefault="005E6EAD" w:rsidP="008C0117">
      <w:pPr>
        <w:jc w:val="center"/>
        <w:rPr>
          <w:rFonts w:ascii="Arial" w:hAnsi="Arial" w:cs="Arial"/>
          <w:b/>
          <w:bCs/>
          <w:sz w:val="36"/>
          <w:szCs w:val="36"/>
          <w:lang w:val="mn-MN"/>
        </w:rPr>
      </w:pPr>
    </w:p>
    <w:p w14:paraId="4C06BF7E" w14:textId="77777777" w:rsidR="005E6EAD" w:rsidRDefault="005E6EAD" w:rsidP="008C0117">
      <w:pPr>
        <w:jc w:val="center"/>
        <w:rPr>
          <w:rFonts w:ascii="Arial" w:hAnsi="Arial" w:cs="Arial"/>
          <w:b/>
          <w:bCs/>
          <w:sz w:val="36"/>
          <w:szCs w:val="36"/>
          <w:lang w:val="mn-MN"/>
        </w:rPr>
      </w:pPr>
    </w:p>
    <w:p w14:paraId="39ED1001" w14:textId="77777777" w:rsidR="005E6EAD" w:rsidRDefault="005E6EAD" w:rsidP="008C0117">
      <w:pPr>
        <w:jc w:val="center"/>
        <w:rPr>
          <w:rFonts w:ascii="Arial" w:hAnsi="Arial" w:cs="Arial"/>
          <w:b/>
          <w:bCs/>
          <w:sz w:val="36"/>
          <w:szCs w:val="36"/>
          <w:lang w:val="mn-MN"/>
        </w:rPr>
      </w:pPr>
    </w:p>
    <w:p w14:paraId="568BB7ED" w14:textId="77777777" w:rsidR="005E6EAD" w:rsidRDefault="005E6EAD" w:rsidP="008C0117">
      <w:pPr>
        <w:jc w:val="center"/>
        <w:rPr>
          <w:rFonts w:ascii="Arial" w:hAnsi="Arial" w:cs="Arial"/>
          <w:b/>
          <w:bCs/>
          <w:sz w:val="36"/>
          <w:szCs w:val="36"/>
          <w:lang w:val="mn-MN"/>
        </w:rPr>
      </w:pPr>
    </w:p>
    <w:p w14:paraId="491BD677" w14:textId="77777777" w:rsidR="005E6EAD" w:rsidRDefault="005E6EAD" w:rsidP="008C0117">
      <w:pPr>
        <w:jc w:val="center"/>
        <w:rPr>
          <w:rFonts w:ascii="Arial" w:hAnsi="Arial" w:cs="Arial"/>
          <w:b/>
          <w:bCs/>
          <w:sz w:val="36"/>
          <w:szCs w:val="36"/>
          <w:lang w:val="mn-MN"/>
        </w:rPr>
      </w:pPr>
    </w:p>
    <w:p w14:paraId="4BFF6520" w14:textId="77777777" w:rsidR="005E6EAD" w:rsidRDefault="005E6EAD" w:rsidP="008C0117">
      <w:pPr>
        <w:jc w:val="center"/>
        <w:rPr>
          <w:rFonts w:ascii="Arial" w:hAnsi="Arial" w:cs="Arial"/>
          <w:b/>
          <w:bCs/>
          <w:sz w:val="36"/>
          <w:szCs w:val="36"/>
          <w:lang w:val="mn-MN"/>
        </w:rPr>
      </w:pPr>
    </w:p>
    <w:p w14:paraId="1FD76AEC" w14:textId="77777777" w:rsidR="005E6EAD" w:rsidRDefault="005E6EAD" w:rsidP="008C0117">
      <w:pPr>
        <w:jc w:val="center"/>
        <w:rPr>
          <w:rFonts w:ascii="Arial" w:hAnsi="Arial" w:cs="Arial"/>
          <w:b/>
          <w:bCs/>
          <w:sz w:val="36"/>
          <w:szCs w:val="36"/>
          <w:lang w:val="mn-MN"/>
        </w:rPr>
      </w:pPr>
    </w:p>
    <w:p w14:paraId="262DA199" w14:textId="77777777" w:rsidR="005E6EAD" w:rsidRDefault="005E6EAD" w:rsidP="008C0117">
      <w:pPr>
        <w:jc w:val="center"/>
        <w:rPr>
          <w:rFonts w:ascii="Arial" w:hAnsi="Arial" w:cs="Arial"/>
          <w:b/>
          <w:bCs/>
          <w:sz w:val="36"/>
          <w:szCs w:val="36"/>
          <w:lang w:val="mn-MN"/>
        </w:rPr>
      </w:pPr>
    </w:p>
    <w:p w14:paraId="3F9D3775" w14:textId="77777777" w:rsidR="005E6EAD" w:rsidRDefault="005E6EAD" w:rsidP="008C0117">
      <w:pPr>
        <w:jc w:val="center"/>
        <w:rPr>
          <w:rFonts w:ascii="Arial" w:hAnsi="Arial" w:cs="Arial"/>
          <w:b/>
          <w:bCs/>
          <w:sz w:val="36"/>
          <w:szCs w:val="36"/>
          <w:lang w:val="mn-MN"/>
        </w:rPr>
      </w:pPr>
    </w:p>
    <w:p w14:paraId="0D656B48" w14:textId="77777777" w:rsidR="005E6EAD" w:rsidRDefault="005E6EAD" w:rsidP="008C0117">
      <w:pPr>
        <w:jc w:val="center"/>
        <w:rPr>
          <w:rFonts w:ascii="Arial" w:hAnsi="Arial" w:cs="Arial"/>
          <w:b/>
          <w:bCs/>
          <w:sz w:val="36"/>
          <w:szCs w:val="36"/>
          <w:lang w:val="mn-MN"/>
        </w:rPr>
      </w:pPr>
    </w:p>
    <w:p w14:paraId="06D17297" w14:textId="77777777" w:rsidR="005E6EAD" w:rsidRDefault="005E6EAD" w:rsidP="008C0117">
      <w:pPr>
        <w:jc w:val="center"/>
        <w:rPr>
          <w:rFonts w:ascii="Arial" w:hAnsi="Arial" w:cs="Arial"/>
          <w:b/>
          <w:bCs/>
          <w:sz w:val="36"/>
          <w:szCs w:val="36"/>
          <w:lang w:val="mn-MN"/>
        </w:rPr>
      </w:pPr>
    </w:p>
    <w:p w14:paraId="2C25BEA2" w14:textId="77777777" w:rsidR="005E6EAD" w:rsidRDefault="005E6EAD" w:rsidP="008C0117">
      <w:pPr>
        <w:jc w:val="center"/>
        <w:rPr>
          <w:rFonts w:ascii="Arial" w:hAnsi="Arial" w:cs="Arial"/>
          <w:b/>
          <w:bCs/>
          <w:sz w:val="36"/>
          <w:szCs w:val="36"/>
          <w:lang w:val="mn-MN"/>
        </w:rPr>
      </w:pPr>
    </w:p>
    <w:p w14:paraId="3F0F1409" w14:textId="77777777" w:rsidR="005E6EAD" w:rsidRDefault="005E6EAD" w:rsidP="008C0117">
      <w:pPr>
        <w:jc w:val="center"/>
        <w:rPr>
          <w:rFonts w:ascii="Arial" w:hAnsi="Arial" w:cs="Arial"/>
          <w:b/>
          <w:bCs/>
          <w:sz w:val="36"/>
          <w:szCs w:val="36"/>
          <w:lang w:val="mn-MN"/>
        </w:rPr>
      </w:pPr>
    </w:p>
    <w:p w14:paraId="2808B3FA" w14:textId="6CDFDF66" w:rsidR="0067641C" w:rsidRPr="008C0117" w:rsidRDefault="00EF112E" w:rsidP="008C0117">
      <w:pPr>
        <w:jc w:val="center"/>
        <w:rPr>
          <w:rFonts w:ascii="Arial" w:hAnsi="Arial" w:cs="Arial"/>
          <w:bCs/>
          <w:i/>
          <w:sz w:val="20"/>
          <w:szCs w:val="36"/>
          <w:u w:val="single"/>
          <w:lang w:val="mn-MN"/>
          <w14:shadow w14:blurRad="50800" w14:dist="38100" w14:dir="2700000" w14:sx="100000" w14:sy="100000" w14:kx="0" w14:ky="0" w14:algn="tl">
            <w14:srgbClr w14:val="000000">
              <w14:alpha w14:val="60000"/>
            </w14:srgbClr>
          </w14:shadow>
        </w:rPr>
      </w:pPr>
      <w:r w:rsidRPr="0067641C">
        <w:rPr>
          <w:rFonts w:ascii="Arial" w:hAnsi="Arial" w:cs="Arial"/>
          <w:bCs/>
          <w:i/>
          <w:sz w:val="20"/>
          <w:szCs w:val="36"/>
          <w:u w:val="single"/>
          <w:lang w:val="mn-MN"/>
          <w14:shadow w14:blurRad="50800" w14:dist="38100" w14:dir="2700000" w14:sx="100000" w14:sy="100000" w14:kx="0" w14:ky="0" w14:algn="tl">
            <w14:srgbClr w14:val="000000">
              <w14:alpha w14:val="60000"/>
            </w14:srgbClr>
          </w14:shadow>
        </w:rPr>
        <w:t xml:space="preserve"> </w:t>
      </w:r>
      <w:r w:rsidR="0067641C" w:rsidRPr="00D23669">
        <w:rPr>
          <w:rFonts w:ascii="Arial" w:hAnsi="Arial" w:cs="Arial"/>
        </w:rPr>
        <w:t xml:space="preserve"> </w:t>
      </w:r>
    </w:p>
    <w:p w14:paraId="70ED4513" w14:textId="289E170D" w:rsidR="0067641C" w:rsidRPr="00D23669" w:rsidRDefault="0067641C" w:rsidP="0067641C">
      <w:pPr>
        <w:pStyle w:val="Title"/>
        <w:rPr>
          <w:rFonts w:ascii="Arial" w:hAnsi="Arial" w:cs="Arial"/>
          <w:lang w:val="mn-MN"/>
        </w:rPr>
      </w:pPr>
      <w:r w:rsidRPr="00D23669">
        <w:rPr>
          <w:rFonts w:ascii="Arial" w:hAnsi="Arial" w:cs="Arial"/>
        </w:rPr>
        <w:t>“</w:t>
      </w:r>
      <w:r w:rsidR="008C0117">
        <w:rPr>
          <w:rFonts w:ascii="Arial" w:hAnsi="Arial" w:cs="Arial"/>
          <w:lang w:val="mn-MN"/>
        </w:rPr>
        <w:t>ЭРДЭНЭТХҮНС</w:t>
      </w:r>
      <w:r w:rsidRPr="00D23669">
        <w:rPr>
          <w:rFonts w:ascii="Arial" w:hAnsi="Arial" w:cs="Arial"/>
        </w:rPr>
        <w:t xml:space="preserve">” ХК-ИЙН </w:t>
      </w:r>
      <w:r w:rsidRPr="00D23669">
        <w:rPr>
          <w:rFonts w:ascii="Arial" w:hAnsi="Arial" w:cs="Arial"/>
          <w:lang w:val="mn-MN"/>
        </w:rPr>
        <w:t>ТӨЛӨӨЛӨН УДИРДАХ ЗӨВЛӨЛИЙН</w:t>
      </w:r>
    </w:p>
    <w:p w14:paraId="597FE023" w14:textId="63E8C7E0" w:rsidR="0067641C" w:rsidRPr="00D23669" w:rsidRDefault="008C0117" w:rsidP="0067641C">
      <w:pPr>
        <w:jc w:val="center"/>
        <w:rPr>
          <w:rFonts w:ascii="Arial" w:hAnsi="Arial" w:cs="Arial"/>
        </w:rPr>
      </w:pPr>
      <w:r>
        <w:rPr>
          <w:rFonts w:ascii="Arial" w:hAnsi="Arial" w:cs="Arial"/>
          <w:b/>
          <w:bCs/>
          <w:lang w:val="mn-MN"/>
        </w:rPr>
        <w:t>ЭЭЛЖИТ</w:t>
      </w:r>
      <w:r w:rsidR="0067641C" w:rsidRPr="00D23669">
        <w:rPr>
          <w:rFonts w:ascii="Arial" w:hAnsi="Arial" w:cs="Arial"/>
          <w:b/>
          <w:bCs/>
        </w:rPr>
        <w:t xml:space="preserve"> ХУРЛЫН ХУРААНГУЙ ТЭМДЭГЛЭЛ</w:t>
      </w:r>
    </w:p>
    <w:p w14:paraId="19C690D5" w14:textId="77777777" w:rsidR="0067641C" w:rsidRPr="00D23669" w:rsidRDefault="0067641C" w:rsidP="0067641C">
      <w:pPr>
        <w:jc w:val="both"/>
        <w:rPr>
          <w:rFonts w:ascii="Arial" w:hAnsi="Arial" w:cs="Arial"/>
          <w:lang w:val="mn-MN"/>
        </w:rPr>
      </w:pPr>
    </w:p>
    <w:p w14:paraId="71AF075A" w14:textId="77777777" w:rsidR="0067641C" w:rsidRPr="00D23669" w:rsidRDefault="0067641C" w:rsidP="0067641C">
      <w:pPr>
        <w:jc w:val="both"/>
        <w:rPr>
          <w:rFonts w:ascii="Arial" w:hAnsi="Arial" w:cs="Arial"/>
          <w:lang w:val="mn-MN"/>
        </w:rPr>
      </w:pPr>
    </w:p>
    <w:p w14:paraId="62BA0EF0" w14:textId="77777777" w:rsidR="0067641C" w:rsidRPr="00D23669" w:rsidRDefault="0067641C" w:rsidP="0067641C">
      <w:pPr>
        <w:pStyle w:val="BodyText"/>
        <w:ind w:left="720" w:hanging="720"/>
        <w:rPr>
          <w:rFonts w:ascii="Arial" w:hAnsi="Arial" w:cs="Arial"/>
          <w:lang w:val="mn-MN"/>
        </w:rPr>
      </w:pPr>
      <w:r w:rsidRPr="00D23669">
        <w:rPr>
          <w:rFonts w:ascii="Arial" w:hAnsi="Arial" w:cs="Arial"/>
        </w:rPr>
        <w:t>201</w:t>
      </w:r>
      <w:r w:rsidRPr="00D23669">
        <w:rPr>
          <w:rFonts w:ascii="Arial" w:hAnsi="Arial" w:cs="Arial"/>
          <w:lang w:val="mn-MN"/>
        </w:rPr>
        <w:t>2</w:t>
      </w:r>
      <w:r w:rsidRPr="00D23669">
        <w:rPr>
          <w:rFonts w:ascii="Arial" w:hAnsi="Arial" w:cs="Arial"/>
        </w:rPr>
        <w:t xml:space="preserve"> </w:t>
      </w:r>
      <w:proofErr w:type="spellStart"/>
      <w:r w:rsidRPr="00D23669">
        <w:rPr>
          <w:rFonts w:ascii="Arial" w:hAnsi="Arial" w:cs="Arial"/>
        </w:rPr>
        <w:t>оны</w:t>
      </w:r>
      <w:proofErr w:type="spellEnd"/>
      <w:r w:rsidRPr="00D23669">
        <w:rPr>
          <w:rFonts w:ascii="Arial" w:hAnsi="Arial" w:cs="Arial"/>
        </w:rPr>
        <w:t xml:space="preserve"> </w:t>
      </w:r>
      <w:r w:rsidRPr="00D23669">
        <w:rPr>
          <w:rFonts w:ascii="Arial" w:hAnsi="Arial" w:cs="Arial"/>
          <w:lang w:val="mn-MN"/>
        </w:rPr>
        <w:t>04</w:t>
      </w:r>
      <w:r w:rsidRPr="00D23669">
        <w:rPr>
          <w:rFonts w:ascii="Arial" w:hAnsi="Arial" w:cs="Arial"/>
        </w:rPr>
        <w:t xml:space="preserve"> д</w:t>
      </w:r>
      <w:r w:rsidRPr="00D23669">
        <w:rPr>
          <w:rFonts w:ascii="Arial" w:hAnsi="Arial" w:cs="Arial"/>
          <w:lang w:val="mn-MN"/>
        </w:rPr>
        <w:t>угаар</w:t>
      </w:r>
      <w:r>
        <w:rPr>
          <w:rFonts w:ascii="Arial" w:hAnsi="Arial" w:cs="Arial"/>
        </w:rPr>
        <w:tab/>
      </w:r>
      <w:r>
        <w:rPr>
          <w:rFonts w:ascii="Arial" w:hAnsi="Arial" w:cs="Arial"/>
        </w:rPr>
        <w:tab/>
      </w:r>
      <w:r>
        <w:rPr>
          <w:rFonts w:ascii="Arial" w:hAnsi="Arial" w:cs="Arial"/>
        </w:rPr>
        <w:tab/>
      </w:r>
      <w:r w:rsidRPr="00D23669">
        <w:rPr>
          <w:rFonts w:ascii="Arial" w:hAnsi="Arial" w:cs="Arial"/>
          <w:lang w:val="mn-MN"/>
        </w:rPr>
        <w:t>№ ...</w:t>
      </w:r>
      <w:r w:rsidRPr="00D23669">
        <w:rPr>
          <w:rFonts w:ascii="Arial" w:hAnsi="Arial" w:cs="Arial"/>
        </w:rPr>
        <w:tab/>
      </w:r>
      <w:r w:rsidRPr="00D23669">
        <w:rPr>
          <w:rFonts w:ascii="Arial" w:hAnsi="Arial" w:cs="Arial"/>
        </w:rPr>
        <w:tab/>
        <w:t xml:space="preserve">        </w:t>
      </w:r>
      <w:r w:rsidRPr="00D23669">
        <w:rPr>
          <w:rFonts w:ascii="Arial" w:hAnsi="Arial" w:cs="Arial"/>
        </w:rPr>
        <w:tab/>
      </w:r>
      <w:r w:rsidRPr="00D23669">
        <w:rPr>
          <w:rFonts w:ascii="Arial" w:hAnsi="Arial" w:cs="Arial"/>
          <w:lang w:val="mn-MN"/>
        </w:rPr>
        <w:t xml:space="preserve">              Улаанбаатар</w:t>
      </w:r>
    </w:p>
    <w:p w14:paraId="16DC0826" w14:textId="24860D86" w:rsidR="0067641C" w:rsidRPr="00D23669" w:rsidRDefault="0067641C" w:rsidP="0067641C">
      <w:pPr>
        <w:pStyle w:val="BodyText"/>
        <w:ind w:left="720" w:hanging="720"/>
        <w:rPr>
          <w:rFonts w:ascii="Arial" w:hAnsi="Arial" w:cs="Arial"/>
        </w:rPr>
      </w:pPr>
      <w:proofErr w:type="spellStart"/>
      <w:r w:rsidRPr="00D23669">
        <w:rPr>
          <w:rFonts w:ascii="Arial" w:hAnsi="Arial" w:cs="Arial"/>
        </w:rPr>
        <w:t>сарын</w:t>
      </w:r>
      <w:proofErr w:type="spellEnd"/>
      <w:r w:rsidRPr="00D23669">
        <w:rPr>
          <w:rFonts w:ascii="Arial" w:hAnsi="Arial" w:cs="Arial"/>
        </w:rPr>
        <w:t xml:space="preserve"> </w:t>
      </w:r>
      <w:proofErr w:type="gramStart"/>
      <w:r w:rsidR="008C0117">
        <w:rPr>
          <w:rFonts w:ascii="Arial" w:hAnsi="Arial" w:cs="Arial"/>
          <w:lang w:val="mn-MN"/>
        </w:rPr>
        <w:t>19</w:t>
      </w:r>
      <w:r w:rsidRPr="00D23669">
        <w:rPr>
          <w:rFonts w:ascii="Arial" w:hAnsi="Arial" w:cs="Arial"/>
        </w:rPr>
        <w:t>-</w:t>
      </w:r>
      <w:proofErr w:type="spellStart"/>
      <w:r w:rsidRPr="00D23669">
        <w:rPr>
          <w:rFonts w:ascii="Arial" w:hAnsi="Arial" w:cs="Arial"/>
        </w:rPr>
        <w:t>ны</w:t>
      </w:r>
      <w:proofErr w:type="spellEnd"/>
      <w:r w:rsidRPr="00D23669">
        <w:rPr>
          <w:rFonts w:ascii="Arial" w:hAnsi="Arial" w:cs="Arial"/>
        </w:rPr>
        <w:t xml:space="preserve"> </w:t>
      </w:r>
      <w:proofErr w:type="spellStart"/>
      <w:r w:rsidRPr="00D23669">
        <w:rPr>
          <w:rFonts w:ascii="Arial" w:hAnsi="Arial" w:cs="Arial"/>
        </w:rPr>
        <w:t>өдөр</w:t>
      </w:r>
      <w:proofErr w:type="spellEnd"/>
      <w:proofErr w:type="gramEnd"/>
      <w:r w:rsidRPr="00D23669">
        <w:rPr>
          <w:rFonts w:ascii="Arial" w:hAnsi="Arial" w:cs="Arial"/>
        </w:rPr>
        <w:tab/>
      </w:r>
      <w:r w:rsidRPr="00D23669">
        <w:rPr>
          <w:rFonts w:ascii="Arial" w:hAnsi="Arial" w:cs="Arial"/>
        </w:rPr>
        <w:tab/>
      </w:r>
      <w:r w:rsidRPr="00D23669">
        <w:rPr>
          <w:rFonts w:ascii="Arial" w:hAnsi="Arial" w:cs="Arial"/>
        </w:rPr>
        <w:tab/>
      </w:r>
      <w:r w:rsidRPr="00D23669">
        <w:rPr>
          <w:rFonts w:ascii="Arial" w:hAnsi="Arial" w:cs="Arial"/>
        </w:rPr>
        <w:tab/>
      </w:r>
      <w:r w:rsidRPr="00D23669">
        <w:rPr>
          <w:rFonts w:ascii="Arial" w:hAnsi="Arial" w:cs="Arial"/>
        </w:rPr>
        <w:tab/>
      </w:r>
      <w:r w:rsidRPr="00D23669">
        <w:rPr>
          <w:rFonts w:ascii="Arial" w:hAnsi="Arial" w:cs="Arial"/>
        </w:rPr>
        <w:tab/>
      </w:r>
      <w:r w:rsidRPr="00D23669">
        <w:rPr>
          <w:rFonts w:ascii="Arial" w:hAnsi="Arial" w:cs="Arial"/>
        </w:rPr>
        <w:tab/>
      </w:r>
      <w:r w:rsidRPr="00D23669">
        <w:rPr>
          <w:rFonts w:ascii="Arial" w:hAnsi="Arial" w:cs="Arial"/>
        </w:rPr>
        <w:tab/>
        <w:t xml:space="preserve">      </w:t>
      </w:r>
      <w:r w:rsidRPr="00D23669">
        <w:rPr>
          <w:rFonts w:ascii="Arial" w:hAnsi="Arial" w:cs="Arial"/>
        </w:rPr>
        <w:tab/>
      </w:r>
      <w:r w:rsidRPr="00D23669">
        <w:rPr>
          <w:rFonts w:ascii="Arial" w:hAnsi="Arial" w:cs="Arial"/>
        </w:rPr>
        <w:tab/>
      </w:r>
      <w:proofErr w:type="spellStart"/>
      <w:r w:rsidRPr="00D23669">
        <w:rPr>
          <w:rFonts w:ascii="Arial" w:hAnsi="Arial" w:cs="Arial"/>
        </w:rPr>
        <w:t>хот</w:t>
      </w:r>
      <w:proofErr w:type="spellEnd"/>
    </w:p>
    <w:p w14:paraId="1231500E" w14:textId="77777777" w:rsidR="0067641C" w:rsidRPr="00D23669" w:rsidRDefault="0067641C" w:rsidP="0067641C">
      <w:pPr>
        <w:jc w:val="both"/>
        <w:rPr>
          <w:rFonts w:ascii="Arial" w:hAnsi="Arial" w:cs="Arial"/>
          <w:lang w:val="mn-MN"/>
        </w:rPr>
      </w:pPr>
    </w:p>
    <w:p w14:paraId="08D8F00C" w14:textId="77777777" w:rsidR="0067641C" w:rsidRPr="00D23669" w:rsidRDefault="0067641C" w:rsidP="0067641C">
      <w:pPr>
        <w:jc w:val="both"/>
        <w:rPr>
          <w:rFonts w:ascii="Arial" w:hAnsi="Arial" w:cs="Arial"/>
          <w:lang w:val="mn-MN"/>
        </w:rPr>
      </w:pPr>
    </w:p>
    <w:p w14:paraId="057DB05D" w14:textId="21956A89" w:rsidR="0067641C" w:rsidRPr="00D23669" w:rsidRDefault="0067641C" w:rsidP="0067641C">
      <w:pPr>
        <w:jc w:val="both"/>
        <w:rPr>
          <w:rFonts w:ascii="Arial" w:hAnsi="Arial" w:cs="Arial"/>
        </w:rPr>
      </w:pPr>
      <w:r w:rsidRPr="00D23669">
        <w:rPr>
          <w:rFonts w:ascii="Arial" w:hAnsi="Arial" w:cs="Arial"/>
        </w:rPr>
        <w:tab/>
      </w:r>
      <w:proofErr w:type="spellStart"/>
      <w:r w:rsidRPr="00D23669">
        <w:rPr>
          <w:rFonts w:ascii="Arial" w:hAnsi="Arial" w:cs="Arial"/>
        </w:rPr>
        <w:t>Тус</w:t>
      </w:r>
      <w:proofErr w:type="spellEnd"/>
      <w:r w:rsidRPr="00D23669">
        <w:rPr>
          <w:rFonts w:ascii="Arial" w:hAnsi="Arial" w:cs="Arial"/>
        </w:rPr>
        <w:t xml:space="preserve"> </w:t>
      </w:r>
      <w:proofErr w:type="spellStart"/>
      <w:r w:rsidRPr="00D23669">
        <w:rPr>
          <w:rFonts w:ascii="Arial" w:hAnsi="Arial" w:cs="Arial"/>
        </w:rPr>
        <w:t>компанийн</w:t>
      </w:r>
      <w:proofErr w:type="spellEnd"/>
      <w:r w:rsidRPr="00D23669">
        <w:rPr>
          <w:rFonts w:ascii="Arial" w:hAnsi="Arial" w:cs="Arial"/>
        </w:rPr>
        <w:t xml:space="preserve"> </w:t>
      </w:r>
      <w:r w:rsidRPr="00D23669">
        <w:rPr>
          <w:rFonts w:ascii="Arial" w:hAnsi="Arial" w:cs="Arial"/>
          <w:lang w:val="mn-MN"/>
        </w:rPr>
        <w:t xml:space="preserve">ТУЗ-ийн </w:t>
      </w:r>
      <w:proofErr w:type="spellStart"/>
      <w:r w:rsidRPr="00D23669">
        <w:rPr>
          <w:rFonts w:ascii="Arial" w:hAnsi="Arial" w:cs="Arial"/>
        </w:rPr>
        <w:t>хурал</w:t>
      </w:r>
      <w:proofErr w:type="spellEnd"/>
      <w:r w:rsidRPr="00D23669">
        <w:rPr>
          <w:rFonts w:ascii="Arial" w:hAnsi="Arial" w:cs="Arial"/>
        </w:rPr>
        <w:t xml:space="preserve"> 20</w:t>
      </w:r>
      <w:r w:rsidR="006A6287">
        <w:rPr>
          <w:rFonts w:ascii="Arial" w:hAnsi="Arial" w:cs="Arial"/>
          <w:lang w:val="mn-MN"/>
        </w:rPr>
        <w:t>14</w:t>
      </w:r>
      <w:r w:rsidRPr="00D23669">
        <w:rPr>
          <w:rFonts w:ascii="Arial" w:hAnsi="Arial" w:cs="Arial"/>
        </w:rPr>
        <w:t xml:space="preserve"> </w:t>
      </w:r>
      <w:proofErr w:type="spellStart"/>
      <w:r w:rsidRPr="00D23669">
        <w:rPr>
          <w:rFonts w:ascii="Arial" w:hAnsi="Arial" w:cs="Arial"/>
        </w:rPr>
        <w:t>оны</w:t>
      </w:r>
      <w:proofErr w:type="spellEnd"/>
      <w:r w:rsidRPr="00D23669">
        <w:rPr>
          <w:rFonts w:ascii="Arial" w:hAnsi="Arial" w:cs="Arial"/>
        </w:rPr>
        <w:t xml:space="preserve"> </w:t>
      </w:r>
      <w:r w:rsidRPr="00D23669">
        <w:rPr>
          <w:rFonts w:ascii="Arial" w:hAnsi="Arial" w:cs="Arial"/>
          <w:lang w:val="mn-MN"/>
        </w:rPr>
        <w:t>0</w:t>
      </w:r>
      <w:r w:rsidR="006A6287">
        <w:rPr>
          <w:rFonts w:ascii="Arial" w:hAnsi="Arial" w:cs="Arial"/>
          <w:lang w:val="mn-MN"/>
        </w:rPr>
        <w:t>2</w:t>
      </w:r>
      <w:r w:rsidRPr="00D23669">
        <w:rPr>
          <w:rFonts w:ascii="Arial" w:hAnsi="Arial" w:cs="Arial"/>
          <w:lang w:val="mn-MN"/>
        </w:rPr>
        <w:t xml:space="preserve"> дүгээр </w:t>
      </w:r>
      <w:proofErr w:type="spellStart"/>
      <w:r w:rsidRPr="00D23669">
        <w:rPr>
          <w:rFonts w:ascii="Arial" w:hAnsi="Arial" w:cs="Arial"/>
        </w:rPr>
        <w:t>сарын</w:t>
      </w:r>
      <w:proofErr w:type="spellEnd"/>
      <w:r w:rsidRPr="00D23669">
        <w:rPr>
          <w:rFonts w:ascii="Arial" w:hAnsi="Arial" w:cs="Arial"/>
        </w:rPr>
        <w:t xml:space="preserve"> </w:t>
      </w:r>
      <w:r w:rsidR="006A6287">
        <w:rPr>
          <w:rFonts w:ascii="Arial" w:hAnsi="Arial" w:cs="Arial"/>
          <w:lang w:val="mn-MN"/>
        </w:rPr>
        <w:t>19</w:t>
      </w:r>
      <w:r w:rsidRPr="00D23669">
        <w:rPr>
          <w:rFonts w:ascii="Arial" w:hAnsi="Arial" w:cs="Arial"/>
        </w:rPr>
        <w:t>-н</w:t>
      </w:r>
      <w:r w:rsidRPr="00D23669">
        <w:rPr>
          <w:rFonts w:ascii="Arial" w:hAnsi="Arial" w:cs="Arial"/>
          <w:lang w:val="mn-MN"/>
        </w:rPr>
        <w:t>ы</w:t>
      </w:r>
      <w:r w:rsidRPr="00D23669">
        <w:rPr>
          <w:rFonts w:ascii="Arial" w:hAnsi="Arial" w:cs="Arial"/>
        </w:rPr>
        <w:t xml:space="preserve"> </w:t>
      </w:r>
      <w:proofErr w:type="spellStart"/>
      <w:r w:rsidRPr="00D23669">
        <w:rPr>
          <w:rFonts w:ascii="Arial" w:hAnsi="Arial" w:cs="Arial"/>
        </w:rPr>
        <w:t>өдрийн</w:t>
      </w:r>
      <w:proofErr w:type="spellEnd"/>
      <w:r w:rsidRPr="00D23669">
        <w:rPr>
          <w:rFonts w:ascii="Arial" w:hAnsi="Arial" w:cs="Arial"/>
        </w:rPr>
        <w:t xml:space="preserve"> </w:t>
      </w:r>
      <w:r w:rsidR="006A6287">
        <w:rPr>
          <w:rFonts w:ascii="Arial" w:hAnsi="Arial" w:cs="Arial"/>
          <w:lang w:val="mn-MN"/>
        </w:rPr>
        <w:t>18</w:t>
      </w:r>
      <w:r w:rsidRPr="00D23669">
        <w:rPr>
          <w:rFonts w:ascii="Arial" w:hAnsi="Arial" w:cs="Arial"/>
          <w:lang w:val="mn-MN"/>
        </w:rPr>
        <w:t xml:space="preserve"> </w:t>
      </w:r>
      <w:proofErr w:type="spellStart"/>
      <w:r w:rsidRPr="00D23669">
        <w:rPr>
          <w:rFonts w:ascii="Arial" w:hAnsi="Arial" w:cs="Arial"/>
        </w:rPr>
        <w:t>цаг</w:t>
      </w:r>
      <w:proofErr w:type="spellEnd"/>
      <w:r w:rsidRPr="00D23669">
        <w:rPr>
          <w:rFonts w:ascii="Arial" w:hAnsi="Arial" w:cs="Arial"/>
        </w:rPr>
        <w:t xml:space="preserve"> </w:t>
      </w:r>
      <w:r w:rsidRPr="00D23669">
        <w:rPr>
          <w:rFonts w:ascii="Arial" w:hAnsi="Arial" w:cs="Arial"/>
          <w:lang w:val="mn-MN"/>
        </w:rPr>
        <w:t xml:space="preserve">00 </w:t>
      </w:r>
      <w:proofErr w:type="spellStart"/>
      <w:r w:rsidRPr="00D23669">
        <w:rPr>
          <w:rFonts w:ascii="Arial" w:hAnsi="Arial" w:cs="Arial"/>
        </w:rPr>
        <w:t>минутаас</w:t>
      </w:r>
      <w:proofErr w:type="spellEnd"/>
      <w:r w:rsidRPr="00D23669">
        <w:rPr>
          <w:rFonts w:ascii="Arial" w:hAnsi="Arial" w:cs="Arial"/>
        </w:rPr>
        <w:t xml:space="preserve"> </w:t>
      </w:r>
      <w:r w:rsidR="006A6287">
        <w:rPr>
          <w:rFonts w:ascii="Arial" w:hAnsi="Arial" w:cs="Arial"/>
          <w:lang w:val="mn-MN"/>
        </w:rPr>
        <w:t>21</w:t>
      </w:r>
      <w:r w:rsidRPr="00D23669">
        <w:rPr>
          <w:rFonts w:ascii="Arial" w:hAnsi="Arial" w:cs="Arial"/>
          <w:lang w:val="mn-MN"/>
        </w:rPr>
        <w:t xml:space="preserve"> </w:t>
      </w:r>
      <w:proofErr w:type="spellStart"/>
      <w:r w:rsidRPr="00D23669">
        <w:rPr>
          <w:rFonts w:ascii="Arial" w:hAnsi="Arial" w:cs="Arial"/>
        </w:rPr>
        <w:t>цаг</w:t>
      </w:r>
      <w:proofErr w:type="spellEnd"/>
      <w:r w:rsidRPr="00D23669">
        <w:rPr>
          <w:rFonts w:ascii="Arial" w:hAnsi="Arial" w:cs="Arial"/>
        </w:rPr>
        <w:t xml:space="preserve"> </w:t>
      </w:r>
      <w:r w:rsidRPr="00D23669">
        <w:rPr>
          <w:rFonts w:ascii="Arial" w:hAnsi="Arial" w:cs="Arial"/>
          <w:lang w:val="mn-MN"/>
        </w:rPr>
        <w:t xml:space="preserve">00 </w:t>
      </w:r>
      <w:proofErr w:type="spellStart"/>
      <w:r w:rsidRPr="00D23669">
        <w:rPr>
          <w:rFonts w:ascii="Arial" w:hAnsi="Arial" w:cs="Arial"/>
        </w:rPr>
        <w:t>минутын</w:t>
      </w:r>
      <w:proofErr w:type="spellEnd"/>
      <w:r w:rsidRPr="00D23669">
        <w:rPr>
          <w:rFonts w:ascii="Arial" w:hAnsi="Arial" w:cs="Arial"/>
        </w:rPr>
        <w:t xml:space="preserve"> </w:t>
      </w:r>
      <w:proofErr w:type="spellStart"/>
      <w:r w:rsidRPr="00D23669">
        <w:rPr>
          <w:rFonts w:ascii="Arial" w:hAnsi="Arial" w:cs="Arial"/>
        </w:rPr>
        <w:t>хооронд</w:t>
      </w:r>
      <w:proofErr w:type="spellEnd"/>
      <w:r w:rsidRPr="00D23669">
        <w:rPr>
          <w:rFonts w:ascii="Arial" w:hAnsi="Arial" w:cs="Arial"/>
        </w:rPr>
        <w:t xml:space="preserve"> </w:t>
      </w:r>
      <w:r w:rsidRPr="00D23669">
        <w:rPr>
          <w:rFonts w:ascii="Arial" w:hAnsi="Arial" w:cs="Arial"/>
          <w:lang w:val="mn-MN"/>
        </w:rPr>
        <w:t>У</w:t>
      </w:r>
      <w:r w:rsidR="006A6287">
        <w:rPr>
          <w:rFonts w:ascii="Arial" w:hAnsi="Arial" w:cs="Arial"/>
          <w:lang w:val="mn-MN"/>
        </w:rPr>
        <w:t>лаанбаатар хот, БЗД, 6</w:t>
      </w:r>
      <w:r w:rsidRPr="00D23669">
        <w:rPr>
          <w:rFonts w:ascii="Arial" w:hAnsi="Arial" w:cs="Arial"/>
          <w:lang w:val="mn-MN"/>
        </w:rPr>
        <w:t>-р хоро</w:t>
      </w:r>
      <w:r w:rsidR="006A6287">
        <w:rPr>
          <w:rFonts w:ascii="Arial" w:hAnsi="Arial" w:cs="Arial"/>
          <w:lang w:val="mn-MN"/>
        </w:rPr>
        <w:t>о</w:t>
      </w:r>
      <w:proofErr w:type="gramStart"/>
      <w:r w:rsidR="006A6287">
        <w:rPr>
          <w:rFonts w:ascii="Arial" w:hAnsi="Arial" w:cs="Arial"/>
          <w:lang w:val="mn-MN"/>
        </w:rPr>
        <w:t>,Энхтайвны</w:t>
      </w:r>
      <w:proofErr w:type="gramEnd"/>
      <w:r w:rsidR="006A6287">
        <w:rPr>
          <w:rFonts w:ascii="Arial" w:hAnsi="Arial" w:cs="Arial"/>
          <w:lang w:val="mn-MN"/>
        </w:rPr>
        <w:t xml:space="preserve"> өргөн чөлөө 75/1-р байр, 10-р давхар, “Эрдэнэтхүнс” ХК-ны ТУЗ-ийн байран</w:t>
      </w:r>
      <w:r w:rsidRPr="00D23669">
        <w:rPr>
          <w:rFonts w:ascii="Arial" w:hAnsi="Arial" w:cs="Arial"/>
          <w:lang w:val="mn-MN"/>
        </w:rPr>
        <w:t xml:space="preserve">д </w:t>
      </w:r>
      <w:proofErr w:type="spellStart"/>
      <w:r w:rsidRPr="00D23669">
        <w:rPr>
          <w:rFonts w:ascii="Arial" w:hAnsi="Arial" w:cs="Arial"/>
        </w:rPr>
        <w:t>болов</w:t>
      </w:r>
      <w:proofErr w:type="spellEnd"/>
      <w:r w:rsidRPr="00D23669">
        <w:rPr>
          <w:rFonts w:ascii="Arial" w:hAnsi="Arial" w:cs="Arial"/>
        </w:rPr>
        <w:t xml:space="preserve">. </w:t>
      </w:r>
    </w:p>
    <w:p w14:paraId="41E39582" w14:textId="77777777" w:rsidR="0067641C" w:rsidRPr="00D23669" w:rsidRDefault="0067641C" w:rsidP="0067641C">
      <w:pPr>
        <w:jc w:val="both"/>
        <w:rPr>
          <w:rFonts w:ascii="Arial" w:hAnsi="Arial" w:cs="Arial"/>
        </w:rPr>
      </w:pPr>
    </w:p>
    <w:p w14:paraId="52EB7F22" w14:textId="0872A153" w:rsidR="0067641C" w:rsidRPr="00D23669" w:rsidRDefault="005E6EAD" w:rsidP="0067641C">
      <w:pPr>
        <w:ind w:firstLine="720"/>
        <w:jc w:val="both"/>
        <w:rPr>
          <w:rFonts w:ascii="Arial" w:hAnsi="Arial" w:cs="Arial"/>
          <w:lang w:val="mn-MN"/>
        </w:rPr>
      </w:pPr>
      <w:r>
        <w:rPr>
          <w:rFonts w:ascii="Arial" w:hAnsi="Arial" w:cs="Arial"/>
          <w:lang w:val="mn-MN"/>
        </w:rPr>
        <w:t>“Эрдэнэтхүнс</w:t>
      </w:r>
      <w:r w:rsidR="0067641C" w:rsidRPr="00D23669">
        <w:rPr>
          <w:rFonts w:ascii="Arial" w:hAnsi="Arial" w:cs="Arial"/>
          <w:lang w:val="mn-MN"/>
        </w:rPr>
        <w:t xml:space="preserve">” ХК-ийн ТУЗ-ийн дарга Г.Одгэрэл, гишүүн </w:t>
      </w:r>
      <w:r w:rsidR="00A534B6">
        <w:rPr>
          <w:rFonts w:ascii="Arial" w:hAnsi="Arial" w:cs="Arial"/>
          <w:lang w:val="mn-MN"/>
        </w:rPr>
        <w:t>Б.Ганбаатар, Сүхбат, Л.Оюунчимэг, Б.Цэрэн, Баясгалан, С.Энхмандах</w:t>
      </w:r>
      <w:r w:rsidR="008C0117">
        <w:rPr>
          <w:rFonts w:ascii="Arial" w:hAnsi="Arial" w:cs="Arial"/>
          <w:lang w:val="mn-MN"/>
        </w:rPr>
        <w:t xml:space="preserve"> (итгэмжлэхээр), Б.Цэрэнжав</w:t>
      </w:r>
      <w:r w:rsidR="00A534B6">
        <w:rPr>
          <w:rFonts w:ascii="Arial" w:hAnsi="Arial" w:cs="Arial"/>
          <w:lang w:val="mn-MN"/>
        </w:rPr>
        <w:t xml:space="preserve"> </w:t>
      </w:r>
      <w:r w:rsidR="0067641C" w:rsidRPr="00D23669">
        <w:rPr>
          <w:rFonts w:ascii="Arial" w:hAnsi="Arial" w:cs="Arial"/>
          <w:lang w:val="mn-MN"/>
        </w:rPr>
        <w:t>нар хуралд оролцохоор ирсэн нь Компанийн тухай хууль болон компанийн дүрмээр тогтоосон ТУЗ-ийн хурлын ирцийн шаардлагыг хангаж байсан тул хурлыг хүчин төгөлдөрт тооцож, хурлыг хуралдуулав.</w:t>
      </w:r>
    </w:p>
    <w:p w14:paraId="2F790C33" w14:textId="77777777" w:rsidR="0067641C" w:rsidRPr="00D23669" w:rsidRDefault="0067641C" w:rsidP="0067641C">
      <w:pPr>
        <w:jc w:val="both"/>
        <w:rPr>
          <w:rFonts w:ascii="Arial" w:hAnsi="Arial" w:cs="Arial"/>
          <w:lang w:val="mn-MN"/>
        </w:rPr>
      </w:pPr>
    </w:p>
    <w:p w14:paraId="51D5D9FE" w14:textId="77777777" w:rsidR="0067641C" w:rsidRPr="00D23669" w:rsidRDefault="0067641C" w:rsidP="0067641C">
      <w:pPr>
        <w:ind w:left="720"/>
        <w:jc w:val="both"/>
        <w:rPr>
          <w:rFonts w:ascii="Arial" w:hAnsi="Arial" w:cs="Arial"/>
          <w:u w:val="single"/>
          <w:lang w:val="mn-MN"/>
        </w:rPr>
      </w:pPr>
      <w:r w:rsidRPr="00D23669">
        <w:rPr>
          <w:rFonts w:ascii="Arial" w:hAnsi="Arial" w:cs="Arial"/>
          <w:u w:val="single"/>
        </w:rPr>
        <w:t>Х</w:t>
      </w:r>
      <w:r w:rsidRPr="00D23669">
        <w:rPr>
          <w:rFonts w:ascii="Arial" w:hAnsi="Arial" w:cs="Arial"/>
          <w:u w:val="single"/>
          <w:lang w:val="mn-MN"/>
        </w:rPr>
        <w:t>элэлцсэн</w:t>
      </w:r>
      <w:r w:rsidRPr="00D23669">
        <w:rPr>
          <w:rFonts w:ascii="Arial" w:hAnsi="Arial" w:cs="Arial"/>
          <w:u w:val="single"/>
        </w:rPr>
        <w:t xml:space="preserve"> </w:t>
      </w:r>
      <w:proofErr w:type="spellStart"/>
      <w:r w:rsidRPr="00D23669">
        <w:rPr>
          <w:rFonts w:ascii="Arial" w:hAnsi="Arial" w:cs="Arial"/>
          <w:u w:val="single"/>
        </w:rPr>
        <w:t>нь</w:t>
      </w:r>
      <w:proofErr w:type="spellEnd"/>
      <w:r w:rsidRPr="00D23669">
        <w:rPr>
          <w:rFonts w:ascii="Arial" w:hAnsi="Arial" w:cs="Arial"/>
          <w:u w:val="single"/>
        </w:rPr>
        <w:t>:</w:t>
      </w:r>
    </w:p>
    <w:p w14:paraId="1418BA78" w14:textId="77777777" w:rsidR="0067641C" w:rsidRPr="00D23669" w:rsidRDefault="0067641C" w:rsidP="0067641C">
      <w:pPr>
        <w:ind w:left="720"/>
        <w:jc w:val="both"/>
        <w:rPr>
          <w:rFonts w:ascii="Arial" w:hAnsi="Arial" w:cs="Arial"/>
          <w:u w:val="single"/>
          <w:lang w:val="mn-MN"/>
        </w:rPr>
      </w:pPr>
    </w:p>
    <w:p w14:paraId="13B6553A" w14:textId="77777777" w:rsidR="0067641C" w:rsidRPr="008C0117" w:rsidRDefault="0067641C" w:rsidP="00C83425">
      <w:pPr>
        <w:numPr>
          <w:ilvl w:val="0"/>
          <w:numId w:val="3"/>
        </w:numPr>
        <w:ind w:left="1077" w:hanging="357"/>
        <w:contextualSpacing/>
        <w:jc w:val="both"/>
        <w:rPr>
          <w:rFonts w:ascii="Arial" w:hAnsi="Arial" w:cs="Arial"/>
        </w:rPr>
      </w:pPr>
      <w:proofErr w:type="spellStart"/>
      <w:r w:rsidRPr="00D23669">
        <w:rPr>
          <w:rFonts w:ascii="Arial" w:hAnsi="Arial" w:cs="Arial"/>
        </w:rPr>
        <w:t>Хувь</w:t>
      </w:r>
      <w:proofErr w:type="spellEnd"/>
      <w:r w:rsidRPr="00D23669">
        <w:rPr>
          <w:rFonts w:ascii="Arial" w:hAnsi="Arial" w:cs="Arial"/>
          <w:lang w:val="mn-MN"/>
        </w:rPr>
        <w:t>цаа эзэмшигчдийн</w:t>
      </w:r>
      <w:r w:rsidRPr="00D23669">
        <w:rPr>
          <w:rFonts w:ascii="Arial" w:hAnsi="Arial" w:cs="Arial"/>
        </w:rPr>
        <w:t xml:space="preserve"> </w:t>
      </w:r>
      <w:proofErr w:type="spellStart"/>
      <w:r w:rsidRPr="00D23669">
        <w:rPr>
          <w:rFonts w:ascii="Arial" w:hAnsi="Arial" w:cs="Arial"/>
        </w:rPr>
        <w:t>хурлыг</w:t>
      </w:r>
      <w:proofErr w:type="spellEnd"/>
      <w:r w:rsidRPr="00D23669">
        <w:rPr>
          <w:rFonts w:ascii="Arial" w:hAnsi="Arial" w:cs="Arial"/>
        </w:rPr>
        <w:t xml:space="preserve"> </w:t>
      </w:r>
      <w:proofErr w:type="spellStart"/>
      <w:r w:rsidRPr="00D23669">
        <w:rPr>
          <w:rFonts w:ascii="Arial" w:hAnsi="Arial" w:cs="Arial"/>
        </w:rPr>
        <w:t>зарлан</w:t>
      </w:r>
      <w:proofErr w:type="spellEnd"/>
      <w:r w:rsidRPr="00D23669">
        <w:rPr>
          <w:rFonts w:ascii="Arial" w:hAnsi="Arial" w:cs="Arial"/>
        </w:rPr>
        <w:t xml:space="preserve"> </w:t>
      </w:r>
      <w:proofErr w:type="spellStart"/>
      <w:r w:rsidRPr="00D23669">
        <w:rPr>
          <w:rFonts w:ascii="Arial" w:hAnsi="Arial" w:cs="Arial"/>
        </w:rPr>
        <w:t>хуралдуулах</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xml:space="preserve">, </w:t>
      </w:r>
      <w:r w:rsidRPr="00D23669">
        <w:rPr>
          <w:rFonts w:ascii="Arial" w:hAnsi="Arial" w:cs="Arial"/>
        </w:rPr>
        <w:t>ТУЗ-</w:t>
      </w:r>
      <w:proofErr w:type="spellStart"/>
      <w:r w:rsidRPr="00D23669">
        <w:rPr>
          <w:rFonts w:ascii="Arial" w:hAnsi="Arial" w:cs="Arial"/>
        </w:rPr>
        <w:t>ийн</w:t>
      </w:r>
      <w:proofErr w:type="spellEnd"/>
      <w:r w:rsidRPr="00D23669">
        <w:rPr>
          <w:rFonts w:ascii="Arial" w:hAnsi="Arial" w:cs="Arial"/>
        </w:rPr>
        <w:t xml:space="preserve"> </w:t>
      </w:r>
      <w:proofErr w:type="spellStart"/>
      <w:r w:rsidRPr="00D23669">
        <w:rPr>
          <w:rFonts w:ascii="Arial" w:hAnsi="Arial" w:cs="Arial"/>
        </w:rPr>
        <w:t>үйл</w:t>
      </w:r>
      <w:proofErr w:type="spellEnd"/>
      <w:r w:rsidRPr="00D23669">
        <w:rPr>
          <w:rFonts w:ascii="Arial" w:hAnsi="Arial" w:cs="Arial"/>
        </w:rPr>
        <w:t xml:space="preserve"> </w:t>
      </w:r>
      <w:proofErr w:type="spellStart"/>
      <w:r w:rsidRPr="00D23669">
        <w:rPr>
          <w:rFonts w:ascii="Arial" w:hAnsi="Arial" w:cs="Arial"/>
        </w:rPr>
        <w:t>ажиллагааны</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xml:space="preserve">, </w:t>
      </w:r>
      <w:proofErr w:type="spellStart"/>
      <w:r w:rsidRPr="00D23669">
        <w:rPr>
          <w:rFonts w:ascii="Arial" w:hAnsi="Arial" w:cs="Arial"/>
        </w:rPr>
        <w:t>Дотоод</w:t>
      </w:r>
      <w:proofErr w:type="spellEnd"/>
      <w:r w:rsidRPr="00D23669">
        <w:rPr>
          <w:rFonts w:ascii="Arial" w:hAnsi="Arial" w:cs="Arial"/>
        </w:rPr>
        <w:t xml:space="preserve"> </w:t>
      </w:r>
      <w:proofErr w:type="spellStart"/>
      <w:r w:rsidRPr="00D23669">
        <w:rPr>
          <w:rFonts w:ascii="Arial" w:hAnsi="Arial" w:cs="Arial"/>
        </w:rPr>
        <w:t>хяналтын</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xml:space="preserve">, </w:t>
      </w:r>
      <w:proofErr w:type="spellStart"/>
      <w:r w:rsidRPr="00D23669">
        <w:rPr>
          <w:rFonts w:ascii="Arial" w:hAnsi="Arial" w:cs="Arial"/>
        </w:rPr>
        <w:t>Мэдээллийн</w:t>
      </w:r>
      <w:proofErr w:type="spellEnd"/>
      <w:r w:rsidRPr="00D23669">
        <w:rPr>
          <w:rFonts w:ascii="Arial" w:hAnsi="Arial" w:cs="Arial"/>
        </w:rPr>
        <w:t xml:space="preserve"> </w:t>
      </w:r>
      <w:proofErr w:type="spellStart"/>
      <w:r w:rsidRPr="00D23669">
        <w:rPr>
          <w:rFonts w:ascii="Arial" w:hAnsi="Arial" w:cs="Arial"/>
        </w:rPr>
        <w:t>үйл</w:t>
      </w:r>
      <w:proofErr w:type="spellEnd"/>
      <w:r w:rsidRPr="00D23669">
        <w:rPr>
          <w:rFonts w:ascii="Arial" w:hAnsi="Arial" w:cs="Arial"/>
        </w:rPr>
        <w:t xml:space="preserve"> </w:t>
      </w:r>
      <w:proofErr w:type="spellStart"/>
      <w:r w:rsidRPr="00D23669">
        <w:rPr>
          <w:rFonts w:ascii="Arial" w:hAnsi="Arial" w:cs="Arial"/>
        </w:rPr>
        <w:t>ажиллагааны</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xml:space="preserve">, </w:t>
      </w:r>
      <w:proofErr w:type="spellStart"/>
      <w:r w:rsidRPr="00D23669">
        <w:rPr>
          <w:rFonts w:ascii="Arial" w:hAnsi="Arial" w:cs="Arial"/>
        </w:rPr>
        <w:t>Ногдол</w:t>
      </w:r>
      <w:proofErr w:type="spellEnd"/>
      <w:r w:rsidRPr="00D23669">
        <w:rPr>
          <w:rFonts w:ascii="Arial" w:hAnsi="Arial" w:cs="Arial"/>
        </w:rPr>
        <w:t xml:space="preserve"> </w:t>
      </w:r>
      <w:proofErr w:type="spellStart"/>
      <w:r w:rsidRPr="00D23669">
        <w:rPr>
          <w:rFonts w:ascii="Arial" w:hAnsi="Arial" w:cs="Arial"/>
        </w:rPr>
        <w:t>ашгийн</w:t>
      </w:r>
      <w:proofErr w:type="spellEnd"/>
      <w:r w:rsidRPr="00D23669">
        <w:rPr>
          <w:rFonts w:ascii="Arial" w:hAnsi="Arial" w:cs="Arial"/>
        </w:rPr>
        <w:t xml:space="preserve"> </w:t>
      </w:r>
      <w:r>
        <w:rPr>
          <w:rFonts w:ascii="Arial" w:hAnsi="Arial" w:cs="Arial"/>
          <w:lang w:val="mn-MN"/>
        </w:rPr>
        <w:t>журмын</w:t>
      </w:r>
      <w:r w:rsidRPr="00D23669">
        <w:rPr>
          <w:rFonts w:ascii="Arial" w:hAnsi="Arial" w:cs="Arial"/>
          <w:lang w:val="mn-MN"/>
        </w:rPr>
        <w:t xml:space="preserve"> төслийг </w:t>
      </w:r>
      <w:r>
        <w:rPr>
          <w:rFonts w:ascii="Arial" w:hAnsi="Arial" w:cs="Arial"/>
          <w:lang w:val="mn-MN"/>
        </w:rPr>
        <w:t xml:space="preserve">тус тус </w:t>
      </w:r>
      <w:r w:rsidRPr="00D23669">
        <w:rPr>
          <w:rFonts w:ascii="Arial" w:hAnsi="Arial" w:cs="Arial"/>
          <w:lang w:val="mn-MN"/>
        </w:rPr>
        <w:t xml:space="preserve">хэлэлцэх, </w:t>
      </w:r>
    </w:p>
    <w:p w14:paraId="521808BF" w14:textId="77777777" w:rsidR="008C0117" w:rsidRPr="00EF112E" w:rsidRDefault="008C0117" w:rsidP="008C0117">
      <w:pPr>
        <w:ind w:left="720"/>
        <w:contextualSpacing/>
        <w:jc w:val="both"/>
        <w:rPr>
          <w:rFonts w:ascii="Arial" w:hAnsi="Arial" w:cs="Arial"/>
        </w:rPr>
      </w:pPr>
    </w:p>
    <w:p w14:paraId="7F146AF7" w14:textId="77777777" w:rsidR="008C0117" w:rsidRPr="008C0117" w:rsidRDefault="00EF112E" w:rsidP="00C83425">
      <w:pPr>
        <w:pStyle w:val="ListParagraph"/>
        <w:numPr>
          <w:ilvl w:val="0"/>
          <w:numId w:val="3"/>
        </w:numPr>
        <w:autoSpaceDE w:val="0"/>
        <w:autoSpaceDN w:val="0"/>
        <w:adjustRightInd w:val="0"/>
        <w:rPr>
          <w:rFonts w:cs="Arial"/>
        </w:rPr>
      </w:pPr>
      <w:proofErr w:type="spellStart"/>
      <w:r w:rsidRPr="00CA26EA">
        <w:rPr>
          <w:rFonts w:ascii="Arial" w:hAnsi="Arial" w:cs="Arial"/>
        </w:rPr>
        <w:t>Тус</w:t>
      </w:r>
      <w:proofErr w:type="spellEnd"/>
      <w:r w:rsidRPr="00CA26EA">
        <w:rPr>
          <w:rFonts w:cs="Arial"/>
        </w:rPr>
        <w:t xml:space="preserve"> </w:t>
      </w:r>
      <w:proofErr w:type="spellStart"/>
      <w:r w:rsidRPr="00CA26EA">
        <w:rPr>
          <w:rFonts w:ascii="Arial" w:hAnsi="Arial" w:cs="Arial"/>
        </w:rPr>
        <w:t>компанийн</w:t>
      </w:r>
      <w:proofErr w:type="spellEnd"/>
      <w:r w:rsidRPr="00CA26EA">
        <w:rPr>
          <w:rFonts w:cs="Arial"/>
        </w:rPr>
        <w:t xml:space="preserve"> </w:t>
      </w:r>
      <w:r>
        <w:rPr>
          <w:rFonts w:ascii="Arial" w:hAnsi="Arial" w:cs="Arial"/>
        </w:rPr>
        <w:t xml:space="preserve">2013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үйл</w:t>
      </w:r>
      <w:proofErr w:type="spellEnd"/>
      <w:r>
        <w:rPr>
          <w:rFonts w:ascii="Arial" w:hAnsi="Arial" w:cs="Arial"/>
        </w:rPr>
        <w:t xml:space="preserve"> </w:t>
      </w:r>
      <w:proofErr w:type="spellStart"/>
      <w:r>
        <w:rPr>
          <w:rFonts w:ascii="Arial" w:hAnsi="Arial" w:cs="Arial"/>
        </w:rPr>
        <w:t>ажилгааны</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санхүүгийн</w:t>
      </w:r>
      <w:proofErr w:type="spellEnd"/>
      <w:r>
        <w:rPr>
          <w:rFonts w:ascii="Arial" w:hAnsi="Arial" w:cs="Arial"/>
        </w:rPr>
        <w:t xml:space="preserve"> </w:t>
      </w:r>
      <w:proofErr w:type="spellStart"/>
      <w:r>
        <w:rPr>
          <w:rFonts w:ascii="Arial" w:hAnsi="Arial" w:cs="Arial"/>
        </w:rPr>
        <w:t>тайлан</w:t>
      </w:r>
      <w:proofErr w:type="spellEnd"/>
      <w:r w:rsidR="008C0117">
        <w:rPr>
          <w:rFonts w:ascii="Arial" w:hAnsi="Arial" w:cs="Arial"/>
        </w:rPr>
        <w:t xml:space="preserve">, </w:t>
      </w:r>
      <w:proofErr w:type="spellStart"/>
      <w:r w:rsidR="008C0117">
        <w:rPr>
          <w:rFonts w:ascii="Arial" w:hAnsi="Arial" w:cs="Arial"/>
        </w:rPr>
        <w:t>хэлэлцэх</w:t>
      </w:r>
      <w:proofErr w:type="spellEnd"/>
    </w:p>
    <w:p w14:paraId="54A47B33" w14:textId="77777777" w:rsidR="008C0117" w:rsidRPr="008C0117" w:rsidRDefault="008C0117" w:rsidP="008C0117">
      <w:pPr>
        <w:autoSpaceDE w:val="0"/>
        <w:autoSpaceDN w:val="0"/>
        <w:adjustRightInd w:val="0"/>
        <w:rPr>
          <w:rFonts w:cs="Arial"/>
        </w:rPr>
      </w:pPr>
    </w:p>
    <w:p w14:paraId="54F05E6C" w14:textId="010DDF40" w:rsidR="00EF112E" w:rsidRPr="008C0117" w:rsidRDefault="008C0117" w:rsidP="00C83425">
      <w:pPr>
        <w:pStyle w:val="ListParagraph"/>
        <w:numPr>
          <w:ilvl w:val="0"/>
          <w:numId w:val="3"/>
        </w:numPr>
        <w:autoSpaceDE w:val="0"/>
        <w:autoSpaceDN w:val="0"/>
        <w:adjustRightInd w:val="0"/>
        <w:rPr>
          <w:rFonts w:cs="Arial"/>
        </w:rPr>
      </w:pPr>
      <w:proofErr w:type="spellStart"/>
      <w:r>
        <w:rPr>
          <w:rFonts w:ascii="Times New Roman" w:hAnsi="Times New Roman"/>
        </w:rPr>
        <w:t>Ашиг</w:t>
      </w:r>
      <w:proofErr w:type="spellEnd"/>
      <w:r>
        <w:rPr>
          <w:rFonts w:ascii="Times New Roman" w:hAnsi="Times New Roman"/>
        </w:rPr>
        <w:t xml:space="preserve"> </w:t>
      </w:r>
      <w:proofErr w:type="spellStart"/>
      <w:r>
        <w:rPr>
          <w:rFonts w:ascii="Times New Roman" w:hAnsi="Times New Roman"/>
        </w:rPr>
        <w:t>хувиарлах</w:t>
      </w:r>
      <w:proofErr w:type="spellEnd"/>
      <w:r>
        <w:rPr>
          <w:rFonts w:ascii="Times New Roman" w:hAnsi="Times New Roman"/>
        </w:rPr>
        <w:t xml:space="preserve"> </w:t>
      </w:r>
      <w:proofErr w:type="spellStart"/>
      <w:r>
        <w:rPr>
          <w:rFonts w:ascii="Times New Roman" w:hAnsi="Times New Roman"/>
        </w:rPr>
        <w:t>эсэх</w:t>
      </w:r>
      <w:proofErr w:type="spellEnd"/>
      <w:r>
        <w:rPr>
          <w:rFonts w:ascii="Times New Roman" w:hAnsi="Times New Roman"/>
        </w:rPr>
        <w:t xml:space="preserve"> </w:t>
      </w:r>
      <w:proofErr w:type="spellStart"/>
      <w:r>
        <w:rPr>
          <w:rFonts w:ascii="Times New Roman" w:hAnsi="Times New Roman"/>
        </w:rPr>
        <w:t>асуудал</w:t>
      </w:r>
      <w:proofErr w:type="spellEnd"/>
    </w:p>
    <w:p w14:paraId="0C3A579F" w14:textId="77777777" w:rsidR="008C0117" w:rsidRPr="008C0117" w:rsidRDefault="008C0117" w:rsidP="008C0117">
      <w:pPr>
        <w:autoSpaceDE w:val="0"/>
        <w:autoSpaceDN w:val="0"/>
        <w:adjustRightInd w:val="0"/>
        <w:rPr>
          <w:rFonts w:cs="Arial"/>
        </w:rPr>
      </w:pPr>
    </w:p>
    <w:p w14:paraId="1388C583" w14:textId="7D952BE1" w:rsidR="008C0117" w:rsidRPr="008C0117" w:rsidRDefault="008C0117" w:rsidP="00C83425">
      <w:pPr>
        <w:pStyle w:val="ListParagraph"/>
        <w:numPr>
          <w:ilvl w:val="0"/>
          <w:numId w:val="3"/>
        </w:numPr>
        <w:autoSpaceDE w:val="0"/>
        <w:autoSpaceDN w:val="0"/>
        <w:adjustRightInd w:val="0"/>
        <w:rPr>
          <w:rFonts w:cs="Arial"/>
        </w:rPr>
      </w:pPr>
      <w:r>
        <w:rPr>
          <w:rFonts w:ascii="Times New Roman" w:hAnsi="Times New Roman"/>
        </w:rPr>
        <w:t xml:space="preserve">ХЭХ- </w:t>
      </w:r>
      <w:proofErr w:type="spellStart"/>
      <w:r>
        <w:rPr>
          <w:rFonts w:ascii="Times New Roman" w:hAnsi="Times New Roman"/>
        </w:rPr>
        <w:t>хуралдуулах</w:t>
      </w:r>
      <w:proofErr w:type="spellEnd"/>
      <w:r>
        <w:rPr>
          <w:rFonts w:ascii="Times New Roman" w:hAnsi="Times New Roman"/>
        </w:rPr>
        <w:t xml:space="preserve"> </w:t>
      </w:r>
      <w:proofErr w:type="spellStart"/>
      <w:r>
        <w:rPr>
          <w:rFonts w:ascii="Times New Roman" w:hAnsi="Times New Roman"/>
        </w:rPr>
        <w:t>тухай</w:t>
      </w:r>
      <w:proofErr w:type="spellEnd"/>
      <w:r>
        <w:rPr>
          <w:rFonts w:ascii="Times New Roman" w:hAnsi="Times New Roman"/>
        </w:rPr>
        <w:t>.</w:t>
      </w:r>
    </w:p>
    <w:p w14:paraId="34AF3824" w14:textId="77777777" w:rsidR="008C0117" w:rsidRPr="008C0117" w:rsidRDefault="008C0117" w:rsidP="008C0117">
      <w:pPr>
        <w:autoSpaceDE w:val="0"/>
        <w:autoSpaceDN w:val="0"/>
        <w:adjustRightInd w:val="0"/>
        <w:rPr>
          <w:rFonts w:cs="Arial"/>
        </w:rPr>
      </w:pPr>
    </w:p>
    <w:p w14:paraId="3C1CB742" w14:textId="6BF3A344" w:rsidR="008C0117" w:rsidRPr="00CA26EA" w:rsidRDefault="008C0117" w:rsidP="00C83425">
      <w:pPr>
        <w:pStyle w:val="ListParagraph"/>
        <w:numPr>
          <w:ilvl w:val="0"/>
          <w:numId w:val="3"/>
        </w:numPr>
        <w:autoSpaceDE w:val="0"/>
        <w:autoSpaceDN w:val="0"/>
        <w:adjustRightInd w:val="0"/>
        <w:rPr>
          <w:rFonts w:cs="Arial"/>
        </w:rPr>
      </w:pPr>
      <w:proofErr w:type="spellStart"/>
      <w:r>
        <w:rPr>
          <w:rFonts w:ascii="Times New Roman" w:hAnsi="Times New Roman"/>
        </w:rPr>
        <w:t>Өр</w:t>
      </w:r>
      <w:proofErr w:type="spellEnd"/>
      <w:r>
        <w:rPr>
          <w:rFonts w:ascii="Times New Roman" w:hAnsi="Times New Roman"/>
        </w:rPr>
        <w:t xml:space="preserve"> </w:t>
      </w:r>
      <w:proofErr w:type="spellStart"/>
      <w:r>
        <w:rPr>
          <w:rFonts w:ascii="Times New Roman" w:hAnsi="Times New Roman"/>
        </w:rPr>
        <w:t>барагдуулах</w:t>
      </w:r>
      <w:proofErr w:type="spellEnd"/>
      <w:r>
        <w:rPr>
          <w:rFonts w:ascii="Times New Roman" w:hAnsi="Times New Roman"/>
        </w:rPr>
        <w:t xml:space="preserve"> </w:t>
      </w:r>
      <w:proofErr w:type="spellStart"/>
      <w:r>
        <w:rPr>
          <w:rFonts w:ascii="Times New Roman" w:hAnsi="Times New Roman"/>
        </w:rPr>
        <w:t>тухай</w:t>
      </w:r>
      <w:proofErr w:type="spellEnd"/>
      <w:r>
        <w:rPr>
          <w:rFonts w:ascii="Times New Roman" w:hAnsi="Times New Roman"/>
        </w:rPr>
        <w:t>.</w:t>
      </w:r>
    </w:p>
    <w:p w14:paraId="24633299" w14:textId="77777777" w:rsidR="00EF112E" w:rsidRPr="008C0117" w:rsidRDefault="00EF112E" w:rsidP="008C0117">
      <w:pPr>
        <w:autoSpaceDE w:val="0"/>
        <w:autoSpaceDN w:val="0"/>
        <w:adjustRightInd w:val="0"/>
        <w:rPr>
          <w:rFonts w:cs="Arial"/>
        </w:rPr>
      </w:pPr>
    </w:p>
    <w:p w14:paraId="548FB880" w14:textId="77777777" w:rsidR="0067641C" w:rsidRPr="00D23669" w:rsidRDefault="0067641C" w:rsidP="0067641C">
      <w:pPr>
        <w:ind w:left="1080"/>
        <w:jc w:val="both"/>
        <w:rPr>
          <w:rFonts w:ascii="Arial" w:hAnsi="Arial" w:cs="Arial"/>
        </w:rPr>
      </w:pPr>
    </w:p>
    <w:p w14:paraId="28A5EC8E" w14:textId="77777777" w:rsidR="0067641C" w:rsidRPr="00D23669" w:rsidRDefault="0067641C" w:rsidP="0067641C">
      <w:pPr>
        <w:ind w:left="720"/>
        <w:jc w:val="both"/>
        <w:rPr>
          <w:rFonts w:ascii="Arial" w:hAnsi="Arial" w:cs="Arial"/>
          <w:u w:val="single"/>
          <w:lang w:val="mn-MN"/>
        </w:rPr>
      </w:pPr>
      <w:r w:rsidRPr="00D23669">
        <w:rPr>
          <w:rFonts w:ascii="Arial" w:hAnsi="Arial" w:cs="Arial"/>
          <w:u w:val="single"/>
          <w:lang w:val="mn-MN"/>
        </w:rPr>
        <w:t>Шийдвэрлэсэн нь:</w:t>
      </w:r>
    </w:p>
    <w:p w14:paraId="0070C634" w14:textId="77777777" w:rsidR="0067641C" w:rsidRPr="00D23669" w:rsidRDefault="0067641C" w:rsidP="0067641C">
      <w:pPr>
        <w:ind w:left="720"/>
        <w:jc w:val="both"/>
        <w:rPr>
          <w:rFonts w:ascii="Arial" w:hAnsi="Arial" w:cs="Arial"/>
          <w:u w:val="single"/>
          <w:lang w:val="mn-MN"/>
        </w:rPr>
      </w:pPr>
    </w:p>
    <w:p w14:paraId="0170585D" w14:textId="485D9DF9" w:rsidR="0067641C" w:rsidRPr="00D23669" w:rsidRDefault="0067641C" w:rsidP="00C83425">
      <w:pPr>
        <w:numPr>
          <w:ilvl w:val="0"/>
          <w:numId w:val="5"/>
        </w:numPr>
        <w:jc w:val="both"/>
        <w:rPr>
          <w:rFonts w:ascii="Arial" w:hAnsi="Arial" w:cs="Arial"/>
          <w:lang w:val="mn-MN"/>
        </w:rPr>
      </w:pPr>
      <w:r w:rsidRPr="00D23669">
        <w:rPr>
          <w:rFonts w:ascii="Arial" w:hAnsi="Arial" w:cs="Arial"/>
          <w:lang w:val="mn-MN"/>
        </w:rPr>
        <w:t>Дараахь жур</w:t>
      </w:r>
      <w:r w:rsidR="008C0117">
        <w:rPr>
          <w:rFonts w:ascii="Arial" w:hAnsi="Arial" w:cs="Arial"/>
          <w:lang w:val="mn-MN"/>
        </w:rPr>
        <w:t>муудыг</w:t>
      </w:r>
      <w:r w:rsidRPr="00D23669">
        <w:rPr>
          <w:rFonts w:ascii="Arial" w:hAnsi="Arial" w:cs="Arial"/>
          <w:lang w:val="mn-MN"/>
        </w:rPr>
        <w:t xml:space="preserve"> </w:t>
      </w:r>
      <w:r w:rsidR="008C0117">
        <w:rPr>
          <w:rFonts w:ascii="Arial" w:hAnsi="Arial" w:cs="Arial"/>
          <w:lang w:val="mn-MN"/>
        </w:rPr>
        <w:t>бүх гишүүдийн хурлаар оруулахыг</w:t>
      </w:r>
      <w:r w:rsidRPr="00D23669">
        <w:rPr>
          <w:rFonts w:ascii="Arial" w:hAnsi="Arial" w:cs="Arial"/>
          <w:lang w:val="mn-MN"/>
        </w:rPr>
        <w:t xml:space="preserve"> ТУЗ-ийн бүх гишүүд санал нэгтэйгээр</w:t>
      </w:r>
      <w:r w:rsidR="008C0117">
        <w:rPr>
          <w:rFonts w:ascii="Arial" w:hAnsi="Arial" w:cs="Arial"/>
          <w:lang w:val="mn-MN"/>
        </w:rPr>
        <w:t xml:space="preserve"> дэмжих шийдвэр</w:t>
      </w:r>
      <w:r w:rsidRPr="00D23669">
        <w:rPr>
          <w:rFonts w:ascii="Arial" w:hAnsi="Arial" w:cs="Arial"/>
          <w:lang w:val="mn-MN"/>
        </w:rPr>
        <w:t xml:space="preserve"> гаргаж, цаашид Хувьцаа эзэмшигчдийн хурлаар хэлэлцүүлэх</w:t>
      </w:r>
      <w:r w:rsidR="008C0117">
        <w:rPr>
          <w:rFonts w:ascii="Arial" w:hAnsi="Arial" w:cs="Arial"/>
          <w:lang w:val="mn-MN"/>
        </w:rPr>
        <w:t>ээр боллоо</w:t>
      </w:r>
      <w:r w:rsidRPr="00D23669">
        <w:rPr>
          <w:rFonts w:ascii="Arial" w:hAnsi="Arial" w:cs="Arial"/>
        </w:rPr>
        <w:t>:</w:t>
      </w:r>
    </w:p>
    <w:p w14:paraId="4DFAA65A" w14:textId="77777777" w:rsidR="0067641C" w:rsidRPr="00D23669" w:rsidRDefault="0067641C" w:rsidP="0067641C">
      <w:pPr>
        <w:ind w:left="1080"/>
        <w:jc w:val="both"/>
        <w:rPr>
          <w:rFonts w:ascii="Arial" w:hAnsi="Arial" w:cs="Arial"/>
          <w:u w:val="single"/>
          <w:lang w:val="mn-MN"/>
        </w:rPr>
      </w:pPr>
    </w:p>
    <w:p w14:paraId="23CCA35F" w14:textId="77777777" w:rsidR="0067641C" w:rsidRPr="00D23669" w:rsidRDefault="0067641C" w:rsidP="00C83425">
      <w:pPr>
        <w:numPr>
          <w:ilvl w:val="0"/>
          <w:numId w:val="4"/>
        </w:numPr>
        <w:ind w:left="1843" w:hanging="763"/>
        <w:contextualSpacing/>
        <w:jc w:val="both"/>
        <w:rPr>
          <w:rFonts w:ascii="Arial" w:hAnsi="Arial" w:cs="Arial"/>
          <w:lang w:val="mn-MN"/>
        </w:rPr>
      </w:pPr>
      <w:proofErr w:type="spellStart"/>
      <w:r w:rsidRPr="00D23669">
        <w:rPr>
          <w:rFonts w:ascii="Arial" w:hAnsi="Arial" w:cs="Arial"/>
        </w:rPr>
        <w:t>Хувь</w:t>
      </w:r>
      <w:proofErr w:type="spellEnd"/>
      <w:r w:rsidRPr="00D23669">
        <w:rPr>
          <w:rFonts w:ascii="Arial" w:hAnsi="Arial" w:cs="Arial"/>
          <w:lang w:val="mn-MN"/>
        </w:rPr>
        <w:t>цаа эзэмшигчдийн</w:t>
      </w:r>
      <w:r w:rsidRPr="00D23669">
        <w:rPr>
          <w:rFonts w:ascii="Arial" w:hAnsi="Arial" w:cs="Arial"/>
        </w:rPr>
        <w:t xml:space="preserve"> </w:t>
      </w:r>
      <w:proofErr w:type="spellStart"/>
      <w:r w:rsidRPr="00D23669">
        <w:rPr>
          <w:rFonts w:ascii="Arial" w:hAnsi="Arial" w:cs="Arial"/>
        </w:rPr>
        <w:t>хурлыг</w:t>
      </w:r>
      <w:proofErr w:type="spellEnd"/>
      <w:r w:rsidRPr="00D23669">
        <w:rPr>
          <w:rFonts w:ascii="Arial" w:hAnsi="Arial" w:cs="Arial"/>
        </w:rPr>
        <w:t xml:space="preserve"> </w:t>
      </w:r>
      <w:proofErr w:type="spellStart"/>
      <w:r w:rsidRPr="00D23669">
        <w:rPr>
          <w:rFonts w:ascii="Arial" w:hAnsi="Arial" w:cs="Arial"/>
        </w:rPr>
        <w:t>зарлан</w:t>
      </w:r>
      <w:proofErr w:type="spellEnd"/>
      <w:r w:rsidRPr="00D23669">
        <w:rPr>
          <w:rFonts w:ascii="Arial" w:hAnsi="Arial" w:cs="Arial"/>
        </w:rPr>
        <w:t xml:space="preserve"> </w:t>
      </w:r>
      <w:proofErr w:type="spellStart"/>
      <w:r w:rsidRPr="00D23669">
        <w:rPr>
          <w:rFonts w:ascii="Arial" w:hAnsi="Arial" w:cs="Arial"/>
        </w:rPr>
        <w:t>хуралдуулах</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rPr>
        <w:t>;</w:t>
      </w:r>
    </w:p>
    <w:p w14:paraId="7CA4487A" w14:textId="77777777" w:rsidR="0067641C" w:rsidRPr="00D23669" w:rsidRDefault="0067641C" w:rsidP="00C83425">
      <w:pPr>
        <w:numPr>
          <w:ilvl w:val="0"/>
          <w:numId w:val="4"/>
        </w:numPr>
        <w:ind w:left="1843" w:hanging="763"/>
        <w:contextualSpacing/>
        <w:jc w:val="both"/>
        <w:rPr>
          <w:rFonts w:ascii="Arial" w:hAnsi="Arial" w:cs="Arial"/>
        </w:rPr>
      </w:pPr>
      <w:r w:rsidRPr="00D23669">
        <w:rPr>
          <w:rFonts w:ascii="Arial" w:hAnsi="Arial" w:cs="Arial"/>
        </w:rPr>
        <w:t>ТУЗ-</w:t>
      </w:r>
      <w:proofErr w:type="spellStart"/>
      <w:r w:rsidRPr="00D23669">
        <w:rPr>
          <w:rFonts w:ascii="Arial" w:hAnsi="Arial" w:cs="Arial"/>
        </w:rPr>
        <w:t>ийн</w:t>
      </w:r>
      <w:proofErr w:type="spellEnd"/>
      <w:r w:rsidRPr="00D23669">
        <w:rPr>
          <w:rFonts w:ascii="Arial" w:hAnsi="Arial" w:cs="Arial"/>
        </w:rPr>
        <w:t xml:space="preserve"> </w:t>
      </w:r>
      <w:proofErr w:type="spellStart"/>
      <w:r w:rsidRPr="00D23669">
        <w:rPr>
          <w:rFonts w:ascii="Arial" w:hAnsi="Arial" w:cs="Arial"/>
        </w:rPr>
        <w:t>үйл</w:t>
      </w:r>
      <w:proofErr w:type="spellEnd"/>
      <w:r w:rsidRPr="00D23669">
        <w:rPr>
          <w:rFonts w:ascii="Arial" w:hAnsi="Arial" w:cs="Arial"/>
        </w:rPr>
        <w:t xml:space="preserve"> </w:t>
      </w:r>
      <w:proofErr w:type="spellStart"/>
      <w:r w:rsidRPr="00D23669">
        <w:rPr>
          <w:rFonts w:ascii="Arial" w:hAnsi="Arial" w:cs="Arial"/>
        </w:rPr>
        <w:t>ажиллагааны</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rPr>
        <w:t>;</w:t>
      </w:r>
    </w:p>
    <w:p w14:paraId="457D6FC6" w14:textId="77777777" w:rsidR="0067641C" w:rsidRPr="00D23669" w:rsidRDefault="0067641C" w:rsidP="00C83425">
      <w:pPr>
        <w:numPr>
          <w:ilvl w:val="0"/>
          <w:numId w:val="4"/>
        </w:numPr>
        <w:ind w:left="1843" w:hanging="763"/>
        <w:contextualSpacing/>
        <w:jc w:val="both"/>
        <w:rPr>
          <w:rFonts w:ascii="Arial" w:hAnsi="Arial" w:cs="Arial"/>
        </w:rPr>
      </w:pPr>
      <w:proofErr w:type="spellStart"/>
      <w:r w:rsidRPr="00D23669">
        <w:rPr>
          <w:rFonts w:ascii="Arial" w:hAnsi="Arial" w:cs="Arial"/>
        </w:rPr>
        <w:t>Дотоод</w:t>
      </w:r>
      <w:proofErr w:type="spellEnd"/>
      <w:r w:rsidRPr="00D23669">
        <w:rPr>
          <w:rFonts w:ascii="Arial" w:hAnsi="Arial" w:cs="Arial"/>
        </w:rPr>
        <w:t xml:space="preserve"> </w:t>
      </w:r>
      <w:proofErr w:type="spellStart"/>
      <w:r w:rsidRPr="00D23669">
        <w:rPr>
          <w:rFonts w:ascii="Arial" w:hAnsi="Arial" w:cs="Arial"/>
        </w:rPr>
        <w:t>хяналтын</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rPr>
        <w:t xml:space="preserve">; </w:t>
      </w:r>
    </w:p>
    <w:p w14:paraId="7835D7B7" w14:textId="77777777" w:rsidR="0067641C" w:rsidRPr="00D23669" w:rsidRDefault="0067641C" w:rsidP="00C83425">
      <w:pPr>
        <w:numPr>
          <w:ilvl w:val="0"/>
          <w:numId w:val="4"/>
        </w:numPr>
        <w:ind w:left="1843" w:hanging="763"/>
        <w:contextualSpacing/>
        <w:jc w:val="both"/>
        <w:rPr>
          <w:rFonts w:ascii="Arial" w:hAnsi="Arial" w:cs="Arial"/>
        </w:rPr>
      </w:pPr>
      <w:proofErr w:type="spellStart"/>
      <w:r w:rsidRPr="00D23669">
        <w:rPr>
          <w:rFonts w:ascii="Arial" w:hAnsi="Arial" w:cs="Arial"/>
        </w:rPr>
        <w:t>Мэдээллийн</w:t>
      </w:r>
      <w:proofErr w:type="spellEnd"/>
      <w:r w:rsidRPr="00D23669">
        <w:rPr>
          <w:rFonts w:ascii="Arial" w:hAnsi="Arial" w:cs="Arial"/>
        </w:rPr>
        <w:t xml:space="preserve"> </w:t>
      </w:r>
      <w:proofErr w:type="spellStart"/>
      <w:r w:rsidRPr="00D23669">
        <w:rPr>
          <w:rFonts w:ascii="Arial" w:hAnsi="Arial" w:cs="Arial"/>
        </w:rPr>
        <w:t>үйл</w:t>
      </w:r>
      <w:proofErr w:type="spellEnd"/>
      <w:r w:rsidRPr="00D23669">
        <w:rPr>
          <w:rFonts w:ascii="Arial" w:hAnsi="Arial" w:cs="Arial"/>
        </w:rPr>
        <w:t xml:space="preserve"> </w:t>
      </w:r>
      <w:proofErr w:type="spellStart"/>
      <w:r w:rsidRPr="00D23669">
        <w:rPr>
          <w:rFonts w:ascii="Arial" w:hAnsi="Arial" w:cs="Arial"/>
        </w:rPr>
        <w:t>ажиллагааны</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rPr>
        <w:t>;</w:t>
      </w:r>
    </w:p>
    <w:p w14:paraId="44A1910D" w14:textId="77777777" w:rsidR="0067641C" w:rsidRPr="008C0117" w:rsidRDefault="0067641C" w:rsidP="00C83425">
      <w:pPr>
        <w:numPr>
          <w:ilvl w:val="0"/>
          <w:numId w:val="4"/>
        </w:numPr>
        <w:ind w:left="1843" w:hanging="763"/>
        <w:contextualSpacing/>
        <w:jc w:val="both"/>
        <w:rPr>
          <w:rFonts w:ascii="Arial" w:hAnsi="Arial" w:cs="Arial"/>
        </w:rPr>
      </w:pPr>
      <w:proofErr w:type="spellStart"/>
      <w:r w:rsidRPr="00D23669">
        <w:rPr>
          <w:rFonts w:ascii="Arial" w:hAnsi="Arial" w:cs="Arial"/>
        </w:rPr>
        <w:t>Ногдол</w:t>
      </w:r>
      <w:proofErr w:type="spellEnd"/>
      <w:r w:rsidRPr="00D23669">
        <w:rPr>
          <w:rFonts w:ascii="Arial" w:hAnsi="Arial" w:cs="Arial"/>
        </w:rPr>
        <w:t xml:space="preserve"> </w:t>
      </w:r>
      <w:proofErr w:type="spellStart"/>
      <w:r w:rsidRPr="00D23669">
        <w:rPr>
          <w:rFonts w:ascii="Arial" w:hAnsi="Arial" w:cs="Arial"/>
        </w:rPr>
        <w:t>ашгийн</w:t>
      </w:r>
      <w:proofErr w:type="spellEnd"/>
      <w:r w:rsidRPr="00D23669">
        <w:rPr>
          <w:rFonts w:ascii="Arial" w:hAnsi="Arial" w:cs="Arial"/>
        </w:rPr>
        <w:t xml:space="preserve"> </w:t>
      </w:r>
      <w:proofErr w:type="spellStart"/>
      <w:r>
        <w:rPr>
          <w:rFonts w:ascii="Arial" w:hAnsi="Arial" w:cs="Arial"/>
        </w:rPr>
        <w:t>журам</w:t>
      </w:r>
      <w:proofErr w:type="spellEnd"/>
      <w:r w:rsidRPr="00D23669">
        <w:rPr>
          <w:rFonts w:ascii="Arial" w:hAnsi="Arial" w:cs="Arial"/>
          <w:lang w:val="mn-MN"/>
        </w:rPr>
        <w:t>.</w:t>
      </w:r>
    </w:p>
    <w:p w14:paraId="4A824534" w14:textId="19870BE4" w:rsidR="008C0117" w:rsidRPr="008C0117" w:rsidRDefault="005E6EAD" w:rsidP="008C0117">
      <w:pPr>
        <w:ind w:left="720"/>
        <w:contextualSpacing/>
        <w:jc w:val="both"/>
        <w:rPr>
          <w:rFonts w:ascii="Arial" w:hAnsi="Arial" w:cs="Arial"/>
        </w:rPr>
      </w:pPr>
      <w:r>
        <w:rPr>
          <w:rFonts w:ascii="Arial" w:hAnsi="Arial" w:cs="Arial"/>
          <w:lang w:val="mn-MN"/>
        </w:rPr>
        <w:t>Хурлаар хэлэлцсэн асуудлуудыг санал нэгтэй дэмжих шийдвэр</w:t>
      </w:r>
      <w:r w:rsidR="008C0117">
        <w:rPr>
          <w:rFonts w:ascii="Arial" w:hAnsi="Arial" w:cs="Arial"/>
          <w:lang w:val="mn-MN"/>
        </w:rPr>
        <w:t xml:space="preserve"> гаргав.</w:t>
      </w:r>
    </w:p>
    <w:p w14:paraId="5EC163C0" w14:textId="77777777" w:rsidR="008C0117" w:rsidRPr="00D23669" w:rsidRDefault="008C0117" w:rsidP="008C0117">
      <w:pPr>
        <w:ind w:left="720"/>
        <w:contextualSpacing/>
        <w:jc w:val="both"/>
        <w:rPr>
          <w:rFonts w:ascii="Arial" w:hAnsi="Arial" w:cs="Arial"/>
        </w:rPr>
      </w:pPr>
    </w:p>
    <w:p w14:paraId="05466616" w14:textId="77777777" w:rsidR="0067641C" w:rsidRPr="00D23669" w:rsidRDefault="0067641C" w:rsidP="0067641C">
      <w:pPr>
        <w:ind w:left="1080"/>
        <w:jc w:val="both"/>
        <w:rPr>
          <w:rFonts w:ascii="Arial" w:hAnsi="Arial" w:cs="Arial"/>
          <w:u w:val="single"/>
          <w:lang w:val="mn-MN"/>
        </w:rPr>
      </w:pPr>
    </w:p>
    <w:p w14:paraId="78C6FC9B" w14:textId="77777777" w:rsidR="0067641C" w:rsidRPr="00D23669" w:rsidRDefault="0067641C" w:rsidP="0067641C">
      <w:pPr>
        <w:ind w:left="1843"/>
        <w:jc w:val="both"/>
        <w:rPr>
          <w:rFonts w:ascii="Arial" w:hAnsi="Arial" w:cs="Arial"/>
        </w:rPr>
      </w:pPr>
    </w:p>
    <w:p w14:paraId="04D5C35E" w14:textId="77777777" w:rsidR="0067641C" w:rsidRPr="00D23669" w:rsidRDefault="0067641C" w:rsidP="0067641C">
      <w:pPr>
        <w:ind w:left="1080"/>
        <w:jc w:val="both"/>
        <w:rPr>
          <w:rFonts w:ascii="Arial" w:hAnsi="Arial" w:cs="Arial"/>
        </w:rPr>
      </w:pPr>
    </w:p>
    <w:p w14:paraId="17B4A6C5" w14:textId="77777777" w:rsidR="0067641C" w:rsidRPr="00D23669" w:rsidRDefault="0067641C" w:rsidP="0067641C">
      <w:pPr>
        <w:ind w:firstLine="720"/>
        <w:jc w:val="both"/>
        <w:rPr>
          <w:rFonts w:ascii="Arial" w:hAnsi="Arial" w:cs="Arial"/>
          <w:lang w:val="mn-MN"/>
        </w:rPr>
      </w:pPr>
      <w:proofErr w:type="spellStart"/>
      <w:r w:rsidRPr="00D23669">
        <w:rPr>
          <w:rFonts w:ascii="Arial" w:hAnsi="Arial" w:cs="Arial"/>
        </w:rPr>
        <w:t>Тэмдэглэлтэй</w:t>
      </w:r>
      <w:proofErr w:type="spellEnd"/>
      <w:r w:rsidRPr="00D23669">
        <w:rPr>
          <w:rFonts w:ascii="Arial" w:hAnsi="Arial" w:cs="Arial"/>
        </w:rPr>
        <w:t xml:space="preserve"> </w:t>
      </w:r>
      <w:proofErr w:type="spellStart"/>
      <w:r w:rsidRPr="00D23669">
        <w:rPr>
          <w:rFonts w:ascii="Arial" w:hAnsi="Arial" w:cs="Arial"/>
        </w:rPr>
        <w:t>танилц</w:t>
      </w:r>
      <w:proofErr w:type="spellEnd"/>
      <w:r w:rsidRPr="00D23669">
        <w:rPr>
          <w:rFonts w:ascii="Arial" w:hAnsi="Arial" w:cs="Arial"/>
          <w:lang w:val="mn-MN"/>
        </w:rPr>
        <w:t>аж, баталгаажуулсан ТУЗ-ийн дарга, гишүүд</w:t>
      </w:r>
      <w:r w:rsidRPr="00D23669">
        <w:rPr>
          <w:rFonts w:ascii="Arial" w:hAnsi="Arial" w:cs="Arial"/>
        </w:rPr>
        <w:t>:</w:t>
      </w:r>
    </w:p>
    <w:p w14:paraId="086EA132" w14:textId="77777777" w:rsidR="0067641C" w:rsidRPr="00D23669" w:rsidRDefault="0067641C" w:rsidP="0067641C">
      <w:pPr>
        <w:ind w:left="2880" w:firstLine="720"/>
        <w:jc w:val="both"/>
        <w:rPr>
          <w:rFonts w:ascii="Arial" w:hAnsi="Arial" w:cs="Arial"/>
          <w:lang w:val="mn-MN"/>
        </w:rPr>
      </w:pPr>
      <w:r w:rsidRPr="00D23669">
        <w:rPr>
          <w:rFonts w:ascii="Arial" w:hAnsi="Arial" w:cs="Arial"/>
        </w:rPr>
        <w:tab/>
      </w:r>
      <w:r w:rsidRPr="00D23669">
        <w:rPr>
          <w:rFonts w:ascii="Arial" w:hAnsi="Arial" w:cs="Arial"/>
        </w:rPr>
        <w:tab/>
      </w:r>
      <w:r w:rsidRPr="00D23669">
        <w:rPr>
          <w:rFonts w:ascii="Arial" w:hAnsi="Arial" w:cs="Arial"/>
        </w:rPr>
        <w:tab/>
      </w:r>
      <w:r w:rsidRPr="00D23669">
        <w:rPr>
          <w:rFonts w:ascii="Arial" w:hAnsi="Arial" w:cs="Arial"/>
          <w:lang w:val="mn-MN"/>
        </w:rPr>
        <w:tab/>
      </w:r>
      <w:r w:rsidRPr="00D23669">
        <w:rPr>
          <w:rFonts w:ascii="Arial" w:hAnsi="Arial" w:cs="Arial"/>
          <w:lang w:val="mn-MN"/>
        </w:rPr>
        <w:tab/>
      </w:r>
      <w:r w:rsidRPr="00D23669">
        <w:rPr>
          <w:rFonts w:ascii="Arial" w:hAnsi="Arial" w:cs="Arial"/>
          <w:lang w:val="mn-MN"/>
        </w:rPr>
        <w:tab/>
      </w:r>
      <w:r w:rsidRPr="00D23669">
        <w:rPr>
          <w:rFonts w:ascii="Arial" w:hAnsi="Arial" w:cs="Arial"/>
          <w:lang w:val="mn-MN"/>
        </w:rPr>
        <w:tab/>
      </w:r>
    </w:p>
    <w:p w14:paraId="172AB589" w14:textId="77777777" w:rsidR="0067641C" w:rsidRPr="00D23669" w:rsidRDefault="0067641C" w:rsidP="00C83425">
      <w:pPr>
        <w:numPr>
          <w:ilvl w:val="0"/>
          <w:numId w:val="2"/>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5C830F5A" w14:textId="77777777" w:rsidR="0067641C" w:rsidRPr="00D23669" w:rsidRDefault="0067641C" w:rsidP="0067641C">
      <w:pPr>
        <w:ind w:left="1080"/>
        <w:jc w:val="both"/>
        <w:rPr>
          <w:rFonts w:ascii="Arial" w:hAnsi="Arial" w:cs="Arial"/>
          <w:lang w:val="mn-MN"/>
        </w:rPr>
      </w:pPr>
    </w:p>
    <w:p w14:paraId="2AF0CD95" w14:textId="77777777" w:rsidR="0067641C" w:rsidRPr="00D23669" w:rsidRDefault="0067641C" w:rsidP="00C83425">
      <w:pPr>
        <w:numPr>
          <w:ilvl w:val="0"/>
          <w:numId w:val="2"/>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730B9774" w14:textId="77777777" w:rsidR="0067641C" w:rsidRPr="00D23669" w:rsidRDefault="0067641C" w:rsidP="0067641C">
      <w:pPr>
        <w:pStyle w:val="ListParagraph"/>
        <w:rPr>
          <w:rFonts w:ascii="Arial" w:hAnsi="Arial" w:cs="Arial"/>
          <w:lang w:val="mn-MN"/>
        </w:rPr>
      </w:pPr>
    </w:p>
    <w:p w14:paraId="1EBE448A" w14:textId="77777777" w:rsidR="0067641C" w:rsidRPr="00D23669" w:rsidRDefault="0067641C" w:rsidP="00C83425">
      <w:pPr>
        <w:numPr>
          <w:ilvl w:val="0"/>
          <w:numId w:val="2"/>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04581E4E" w14:textId="77777777" w:rsidR="0067641C" w:rsidRPr="00D23669" w:rsidRDefault="0067641C" w:rsidP="0067641C">
      <w:pPr>
        <w:pStyle w:val="ListParagraph"/>
        <w:rPr>
          <w:rFonts w:ascii="Arial" w:hAnsi="Arial" w:cs="Arial"/>
          <w:lang w:val="mn-MN"/>
        </w:rPr>
      </w:pPr>
    </w:p>
    <w:p w14:paraId="438F4458" w14:textId="77777777" w:rsidR="0067641C" w:rsidRPr="00D23669" w:rsidRDefault="0067641C" w:rsidP="00C83425">
      <w:pPr>
        <w:numPr>
          <w:ilvl w:val="0"/>
          <w:numId w:val="2"/>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6A3DABAC" w14:textId="77777777" w:rsidR="0067641C" w:rsidRPr="00D23669" w:rsidRDefault="0067641C" w:rsidP="0067641C">
      <w:pPr>
        <w:pStyle w:val="ListParagraph"/>
        <w:rPr>
          <w:rFonts w:ascii="Arial" w:hAnsi="Arial" w:cs="Arial"/>
          <w:lang w:val="mn-MN"/>
        </w:rPr>
      </w:pPr>
    </w:p>
    <w:p w14:paraId="5AEFDF2B" w14:textId="77777777" w:rsidR="0067641C" w:rsidRPr="00D23669" w:rsidRDefault="0067641C" w:rsidP="00C83425">
      <w:pPr>
        <w:numPr>
          <w:ilvl w:val="0"/>
          <w:numId w:val="2"/>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3F514DDC" w14:textId="77777777" w:rsidR="0067641C" w:rsidRPr="00D23669" w:rsidRDefault="0067641C" w:rsidP="0067641C">
      <w:pPr>
        <w:pStyle w:val="ListParagraph"/>
        <w:rPr>
          <w:rFonts w:ascii="Arial" w:hAnsi="Arial" w:cs="Arial"/>
          <w:lang w:val="mn-MN"/>
        </w:rPr>
      </w:pPr>
    </w:p>
    <w:p w14:paraId="2D24D793" w14:textId="77777777" w:rsidR="0067641C" w:rsidRPr="00D23669" w:rsidRDefault="0067641C" w:rsidP="00C83425">
      <w:pPr>
        <w:numPr>
          <w:ilvl w:val="0"/>
          <w:numId w:val="2"/>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796EF665" w14:textId="77777777" w:rsidR="0067641C" w:rsidRPr="00D23669" w:rsidRDefault="0067641C" w:rsidP="0067641C">
      <w:pPr>
        <w:pStyle w:val="ListParagraph"/>
        <w:rPr>
          <w:rFonts w:ascii="Arial" w:hAnsi="Arial" w:cs="Arial"/>
          <w:lang w:val="mn-MN"/>
        </w:rPr>
      </w:pPr>
    </w:p>
    <w:p w14:paraId="30EF7249" w14:textId="77777777" w:rsidR="0067641C" w:rsidRPr="00D23669" w:rsidRDefault="0067641C" w:rsidP="00C83425">
      <w:pPr>
        <w:numPr>
          <w:ilvl w:val="0"/>
          <w:numId w:val="2"/>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6D001C14" w14:textId="77777777" w:rsidR="0067641C" w:rsidRPr="00D23669" w:rsidRDefault="0067641C" w:rsidP="0067641C">
      <w:pPr>
        <w:pStyle w:val="ListParagraph"/>
        <w:rPr>
          <w:rFonts w:ascii="Arial" w:hAnsi="Arial" w:cs="Arial"/>
          <w:lang w:val="mn-MN"/>
        </w:rPr>
      </w:pPr>
    </w:p>
    <w:p w14:paraId="384228FF" w14:textId="77777777" w:rsidR="0067641C" w:rsidRPr="00D23669" w:rsidRDefault="0067641C" w:rsidP="00C83425">
      <w:pPr>
        <w:numPr>
          <w:ilvl w:val="0"/>
          <w:numId w:val="2"/>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5D2B90AF" w14:textId="77777777" w:rsidR="0067641C" w:rsidRPr="00D23669" w:rsidRDefault="0067641C" w:rsidP="0067641C">
      <w:pPr>
        <w:pStyle w:val="ListParagraph"/>
        <w:rPr>
          <w:rFonts w:ascii="Arial" w:hAnsi="Arial" w:cs="Arial"/>
          <w:lang w:val="mn-MN"/>
        </w:rPr>
      </w:pPr>
    </w:p>
    <w:p w14:paraId="6B5A5F71" w14:textId="77777777" w:rsidR="0067641C" w:rsidRPr="00D23669" w:rsidRDefault="0067641C" w:rsidP="00C83425">
      <w:pPr>
        <w:numPr>
          <w:ilvl w:val="0"/>
          <w:numId w:val="2"/>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050C520A" w14:textId="77777777" w:rsidR="0067641C" w:rsidRPr="00D23669" w:rsidRDefault="0067641C" w:rsidP="0067641C">
      <w:pPr>
        <w:ind w:firstLine="720"/>
        <w:jc w:val="both"/>
        <w:rPr>
          <w:rFonts w:ascii="Arial" w:hAnsi="Arial" w:cs="Arial"/>
          <w:lang w:val="mn-MN"/>
        </w:rPr>
      </w:pPr>
    </w:p>
    <w:p w14:paraId="44B3F0F8" w14:textId="77777777" w:rsidR="0067641C" w:rsidRPr="00D23669" w:rsidRDefault="0067641C" w:rsidP="0067641C">
      <w:pPr>
        <w:ind w:firstLine="720"/>
        <w:jc w:val="both"/>
        <w:rPr>
          <w:rFonts w:ascii="Arial" w:hAnsi="Arial" w:cs="Arial"/>
          <w:lang w:val="mn-MN"/>
        </w:rPr>
      </w:pPr>
    </w:p>
    <w:p w14:paraId="463041CB" w14:textId="77777777" w:rsidR="0067641C" w:rsidRPr="00D23669" w:rsidRDefault="0067641C" w:rsidP="0067641C">
      <w:pPr>
        <w:ind w:firstLine="720"/>
        <w:jc w:val="both"/>
        <w:rPr>
          <w:rFonts w:ascii="Arial" w:hAnsi="Arial" w:cs="Arial"/>
        </w:rPr>
      </w:pPr>
    </w:p>
    <w:p w14:paraId="4458F192" w14:textId="77777777" w:rsidR="0067641C" w:rsidRPr="00D23669" w:rsidRDefault="0067641C" w:rsidP="0067641C">
      <w:pPr>
        <w:ind w:left="720"/>
        <w:rPr>
          <w:rFonts w:ascii="Arial" w:hAnsi="Arial" w:cs="Arial"/>
          <w:lang w:val="mn-MN"/>
        </w:rPr>
      </w:pPr>
      <w:proofErr w:type="spellStart"/>
      <w:r>
        <w:rPr>
          <w:rFonts w:ascii="Arial" w:hAnsi="Arial" w:cs="Arial"/>
        </w:rPr>
        <w:t>Тэмдэглэл</w:t>
      </w:r>
      <w:proofErr w:type="spellEnd"/>
      <w:r>
        <w:rPr>
          <w:rFonts w:ascii="Arial" w:hAnsi="Arial" w:cs="Arial"/>
        </w:rPr>
        <w:t xml:space="preserve"> </w:t>
      </w:r>
      <w:proofErr w:type="spellStart"/>
      <w:r w:rsidRPr="00D23669">
        <w:rPr>
          <w:rFonts w:ascii="Arial" w:hAnsi="Arial" w:cs="Arial"/>
        </w:rPr>
        <w:t>хөтөлсөн</w:t>
      </w:r>
      <w:proofErr w:type="spellEnd"/>
      <w:r w:rsidRPr="00D23669">
        <w:rPr>
          <w:rFonts w:ascii="Arial" w:hAnsi="Arial" w:cs="Arial"/>
        </w:rPr>
        <w:t>:</w:t>
      </w:r>
      <w:r w:rsidRPr="00D23669">
        <w:rPr>
          <w:rFonts w:ascii="Arial" w:hAnsi="Arial" w:cs="Arial"/>
          <w:lang w:val="mn-MN"/>
        </w:rPr>
        <w:t xml:space="preserve"> .......................................................</w:t>
      </w:r>
      <w:r w:rsidRPr="00D23669">
        <w:rPr>
          <w:rFonts w:ascii="Arial" w:hAnsi="Arial" w:cs="Arial"/>
        </w:rPr>
        <w:t>/</w:t>
      </w:r>
      <w:r w:rsidRPr="00D23669">
        <w:rPr>
          <w:rFonts w:ascii="Arial" w:hAnsi="Arial" w:cs="Arial"/>
          <w:lang w:val="mn-MN"/>
        </w:rPr>
        <w:t>.............................................</w:t>
      </w:r>
      <w:r w:rsidRPr="00D23669">
        <w:rPr>
          <w:rFonts w:ascii="Arial" w:hAnsi="Arial" w:cs="Arial"/>
        </w:rPr>
        <w:t>/</w:t>
      </w:r>
    </w:p>
    <w:p w14:paraId="23384C4D" w14:textId="77777777" w:rsidR="0067641C" w:rsidRPr="00D23669" w:rsidRDefault="0067641C" w:rsidP="0067641C">
      <w:pPr>
        <w:ind w:left="720"/>
        <w:jc w:val="both"/>
        <w:rPr>
          <w:rFonts w:ascii="Arial" w:hAnsi="Arial" w:cs="Arial"/>
          <w:lang w:val="mn-MN"/>
        </w:rPr>
      </w:pPr>
    </w:p>
    <w:p w14:paraId="41D3ECC8" w14:textId="77777777" w:rsidR="0067641C" w:rsidRPr="00D23669" w:rsidRDefault="0067641C" w:rsidP="0067641C">
      <w:pPr>
        <w:pStyle w:val="BodyText"/>
        <w:ind w:firstLine="720"/>
        <w:rPr>
          <w:rFonts w:ascii="Arial" w:hAnsi="Arial" w:cs="Arial"/>
          <w:lang w:val="mn-MN"/>
        </w:rPr>
      </w:pPr>
    </w:p>
    <w:p w14:paraId="7A2F8114" w14:textId="77777777" w:rsidR="0067641C" w:rsidRPr="00D23669" w:rsidRDefault="0067641C" w:rsidP="0067641C">
      <w:pPr>
        <w:pStyle w:val="BodyText"/>
        <w:ind w:firstLine="720"/>
        <w:rPr>
          <w:rFonts w:ascii="Arial" w:hAnsi="Arial" w:cs="Arial"/>
          <w:lang w:val="mn-MN"/>
        </w:rPr>
      </w:pPr>
    </w:p>
    <w:p w14:paraId="0B77E6F6" w14:textId="77777777" w:rsidR="0067641C" w:rsidRPr="00D23669" w:rsidRDefault="0067641C" w:rsidP="0067641C">
      <w:pPr>
        <w:pStyle w:val="BodyText"/>
        <w:ind w:firstLine="720"/>
        <w:rPr>
          <w:rFonts w:ascii="Arial" w:hAnsi="Arial" w:cs="Arial"/>
          <w:lang w:val="mn-MN"/>
        </w:rPr>
      </w:pPr>
    </w:p>
    <w:p w14:paraId="11E4273D" w14:textId="77777777" w:rsidR="0067641C" w:rsidRPr="00D23669" w:rsidRDefault="0067641C" w:rsidP="0067641C">
      <w:pPr>
        <w:pStyle w:val="BodyText"/>
        <w:ind w:firstLine="720"/>
        <w:rPr>
          <w:rFonts w:ascii="Arial" w:hAnsi="Arial" w:cs="Arial"/>
          <w:lang w:val="mn-MN"/>
        </w:rPr>
      </w:pPr>
    </w:p>
    <w:p w14:paraId="78C207A7" w14:textId="77777777" w:rsidR="0067641C" w:rsidRPr="00D23669" w:rsidRDefault="0067641C" w:rsidP="0067641C">
      <w:pPr>
        <w:pStyle w:val="BodyText"/>
        <w:ind w:firstLine="720"/>
        <w:rPr>
          <w:rFonts w:ascii="Arial" w:hAnsi="Arial" w:cs="Arial"/>
          <w:lang w:val="mn-MN"/>
        </w:rPr>
      </w:pPr>
    </w:p>
    <w:p w14:paraId="46AC9039" w14:textId="77777777" w:rsidR="0067641C" w:rsidRPr="0067641C" w:rsidRDefault="0067641C" w:rsidP="0067641C">
      <w:pPr>
        <w:jc w:val="right"/>
        <w:rPr>
          <w:rFonts w:ascii="Arial" w:hAnsi="Arial" w:cs="Arial"/>
          <w:bCs/>
          <w:i/>
          <w:sz w:val="20"/>
          <w:szCs w:val="36"/>
          <w:u w:val="single"/>
          <w:lang w:val="mn-MN"/>
          <w14:shadow w14:blurRad="50800" w14:dist="38100" w14:dir="2700000" w14:sx="100000" w14:sy="100000" w14:kx="0" w14:ky="0" w14:algn="tl">
            <w14:srgbClr w14:val="000000">
              <w14:alpha w14:val="60000"/>
            </w14:srgbClr>
          </w14:shadow>
        </w:rPr>
      </w:pPr>
      <w:r w:rsidRPr="00D23669">
        <w:rPr>
          <w:rFonts w:ascii="Arial" w:hAnsi="Arial" w:cs="Arial"/>
          <w:lang w:val="mn-MN"/>
        </w:rPr>
        <w:br w:type="page"/>
      </w:r>
      <w:r w:rsidRPr="0067641C">
        <w:rPr>
          <w:rFonts w:ascii="Arial" w:hAnsi="Arial" w:cs="Arial"/>
          <w:bCs/>
          <w:i/>
          <w:sz w:val="20"/>
          <w:szCs w:val="36"/>
          <w:u w:val="single"/>
          <w:lang w:val="mn-MN"/>
          <w14:shadow w14:blurRad="50800" w14:dist="38100" w14:dir="2700000" w14:sx="100000" w14:sy="100000" w14:kx="0" w14:ky="0" w14:algn="tl">
            <w14:srgbClr w14:val="000000">
              <w14:alpha w14:val="60000"/>
            </w14:srgbClr>
          </w14:shadow>
        </w:rPr>
        <w:t xml:space="preserve">Төсөл </w:t>
      </w:r>
    </w:p>
    <w:p w14:paraId="6525AC9A" w14:textId="77777777" w:rsidR="0067641C" w:rsidRDefault="0067641C" w:rsidP="0067641C">
      <w:pPr>
        <w:pStyle w:val="Title"/>
        <w:rPr>
          <w:rFonts w:ascii="Arial" w:hAnsi="Arial" w:cs="Arial"/>
          <w:lang w:val="mn-MN"/>
        </w:rPr>
      </w:pPr>
      <w:r w:rsidRPr="00D23669">
        <w:rPr>
          <w:rFonts w:ascii="Arial" w:hAnsi="Arial" w:cs="Arial"/>
        </w:rPr>
        <w:t xml:space="preserve"> </w:t>
      </w:r>
    </w:p>
    <w:p w14:paraId="715B7E3D" w14:textId="77777777" w:rsidR="0067641C" w:rsidRPr="00D23669" w:rsidRDefault="0067641C" w:rsidP="0067641C">
      <w:pPr>
        <w:pStyle w:val="Title"/>
        <w:rPr>
          <w:rFonts w:ascii="Arial" w:hAnsi="Arial" w:cs="Arial"/>
          <w:lang w:val="mn-MN"/>
        </w:rPr>
      </w:pPr>
      <w:r w:rsidRPr="00D23669">
        <w:rPr>
          <w:rFonts w:ascii="Arial" w:hAnsi="Arial" w:cs="Arial"/>
        </w:rPr>
        <w:t>“</w:t>
      </w:r>
      <w:r w:rsidR="00A534B6">
        <w:rPr>
          <w:rFonts w:ascii="Arial" w:hAnsi="Arial" w:cs="Arial"/>
          <w:lang w:val="mn-MN"/>
        </w:rPr>
        <w:t>ЭРДЭНЭТХҮНС</w:t>
      </w:r>
      <w:r w:rsidRPr="00D23669">
        <w:rPr>
          <w:rFonts w:ascii="Arial" w:hAnsi="Arial" w:cs="Arial"/>
        </w:rPr>
        <w:t xml:space="preserve">” ХК-ИЙН </w:t>
      </w:r>
      <w:r w:rsidRPr="00D23669">
        <w:rPr>
          <w:rFonts w:ascii="Arial" w:hAnsi="Arial" w:cs="Arial"/>
          <w:lang w:val="mn-MN"/>
        </w:rPr>
        <w:t>ТӨЛӨӨЛӨН УДИРДАХ ЗӨВЛӨЛИЙН</w:t>
      </w:r>
    </w:p>
    <w:p w14:paraId="5E06D262" w14:textId="77777777" w:rsidR="0067641C" w:rsidRPr="00D23669" w:rsidRDefault="00A534B6" w:rsidP="0067641C">
      <w:pPr>
        <w:jc w:val="center"/>
        <w:rPr>
          <w:rFonts w:ascii="Arial" w:hAnsi="Arial" w:cs="Arial"/>
        </w:rPr>
      </w:pPr>
      <w:r>
        <w:rPr>
          <w:rFonts w:ascii="Arial" w:hAnsi="Arial" w:cs="Arial"/>
          <w:b/>
          <w:bCs/>
          <w:lang w:val="mn-MN"/>
        </w:rPr>
        <w:t>ЭЭЛЖИТ</w:t>
      </w:r>
      <w:r w:rsidR="0067641C" w:rsidRPr="00D23669">
        <w:rPr>
          <w:rFonts w:ascii="Arial" w:hAnsi="Arial" w:cs="Arial"/>
          <w:b/>
          <w:bCs/>
        </w:rPr>
        <w:t xml:space="preserve"> ХУРЛЫН ХУРААНГУЙ ТЭМДЭГЛЭЛ</w:t>
      </w:r>
    </w:p>
    <w:p w14:paraId="46C1ECEB" w14:textId="77777777" w:rsidR="0067641C" w:rsidRPr="00D23669" w:rsidRDefault="0067641C" w:rsidP="0067641C">
      <w:pPr>
        <w:jc w:val="center"/>
        <w:rPr>
          <w:rFonts w:ascii="Arial" w:hAnsi="Arial" w:cs="Arial"/>
          <w:lang w:val="mn-MN"/>
        </w:rPr>
      </w:pPr>
    </w:p>
    <w:p w14:paraId="18AABBC1" w14:textId="77777777" w:rsidR="0067641C" w:rsidRPr="00D23669" w:rsidRDefault="0067641C" w:rsidP="0067641C">
      <w:pPr>
        <w:jc w:val="both"/>
        <w:rPr>
          <w:rFonts w:ascii="Arial" w:hAnsi="Arial" w:cs="Arial"/>
          <w:lang w:val="mn-MN"/>
        </w:rPr>
      </w:pPr>
    </w:p>
    <w:p w14:paraId="68F1A06B" w14:textId="77777777" w:rsidR="0067641C" w:rsidRPr="00D23669" w:rsidRDefault="0067641C" w:rsidP="0067641C">
      <w:pPr>
        <w:pStyle w:val="BodyText"/>
        <w:ind w:left="720" w:hanging="720"/>
        <w:rPr>
          <w:rFonts w:ascii="Arial" w:hAnsi="Arial" w:cs="Arial"/>
          <w:lang w:val="mn-MN"/>
        </w:rPr>
      </w:pPr>
      <w:r w:rsidRPr="00D23669">
        <w:rPr>
          <w:rFonts w:ascii="Arial" w:hAnsi="Arial" w:cs="Arial"/>
        </w:rPr>
        <w:t>201</w:t>
      </w:r>
      <w:r w:rsidR="00A534B6">
        <w:rPr>
          <w:rFonts w:ascii="Arial" w:hAnsi="Arial" w:cs="Arial"/>
          <w:lang w:val="mn-MN"/>
        </w:rPr>
        <w:t>4</w:t>
      </w:r>
      <w:r w:rsidRPr="00D23669">
        <w:rPr>
          <w:rFonts w:ascii="Arial" w:hAnsi="Arial" w:cs="Arial"/>
        </w:rPr>
        <w:t xml:space="preserve"> </w:t>
      </w:r>
      <w:proofErr w:type="spellStart"/>
      <w:r w:rsidRPr="00D23669">
        <w:rPr>
          <w:rFonts w:ascii="Arial" w:hAnsi="Arial" w:cs="Arial"/>
        </w:rPr>
        <w:t>оны</w:t>
      </w:r>
      <w:proofErr w:type="spellEnd"/>
      <w:r w:rsidRPr="00D23669">
        <w:rPr>
          <w:rFonts w:ascii="Arial" w:hAnsi="Arial" w:cs="Arial"/>
        </w:rPr>
        <w:t xml:space="preserve"> </w:t>
      </w:r>
      <w:r w:rsidR="00A534B6">
        <w:rPr>
          <w:rFonts w:ascii="Arial" w:hAnsi="Arial" w:cs="Arial"/>
          <w:highlight w:val="yellow"/>
          <w:lang w:val="mn-MN"/>
        </w:rPr>
        <w:t>02</w:t>
      </w:r>
      <w:r w:rsidRPr="00D23669">
        <w:rPr>
          <w:rFonts w:ascii="Arial" w:hAnsi="Arial" w:cs="Arial"/>
        </w:rPr>
        <w:t xml:space="preserve"> д</w:t>
      </w:r>
      <w:r w:rsidRPr="00D23669">
        <w:rPr>
          <w:rFonts w:ascii="Arial" w:hAnsi="Arial" w:cs="Arial"/>
          <w:lang w:val="mn-MN"/>
        </w:rPr>
        <w:t>угаар</w:t>
      </w:r>
      <w:r w:rsidRPr="00D23669">
        <w:rPr>
          <w:rFonts w:ascii="Arial" w:hAnsi="Arial" w:cs="Arial"/>
        </w:rPr>
        <w:tab/>
      </w:r>
      <w:r w:rsidRPr="00D23669">
        <w:rPr>
          <w:rFonts w:ascii="Arial" w:hAnsi="Arial" w:cs="Arial"/>
        </w:rPr>
        <w:tab/>
      </w:r>
      <w:r w:rsidRPr="00D23669">
        <w:rPr>
          <w:rFonts w:ascii="Arial" w:hAnsi="Arial" w:cs="Arial"/>
        </w:rPr>
        <w:tab/>
      </w:r>
      <w:r w:rsidRPr="00D23669">
        <w:rPr>
          <w:rFonts w:ascii="Arial" w:hAnsi="Arial" w:cs="Arial"/>
          <w:lang w:val="mn-MN"/>
        </w:rPr>
        <w:t>№ ...</w:t>
      </w:r>
      <w:r w:rsidRPr="00D23669">
        <w:rPr>
          <w:rFonts w:ascii="Arial" w:hAnsi="Arial" w:cs="Arial"/>
        </w:rPr>
        <w:tab/>
      </w:r>
      <w:r w:rsidRPr="00D23669">
        <w:rPr>
          <w:rFonts w:ascii="Arial" w:hAnsi="Arial" w:cs="Arial"/>
        </w:rPr>
        <w:tab/>
        <w:t xml:space="preserve">        </w:t>
      </w:r>
      <w:r w:rsidRPr="00D23669">
        <w:rPr>
          <w:rFonts w:ascii="Arial" w:hAnsi="Arial" w:cs="Arial"/>
        </w:rPr>
        <w:tab/>
      </w:r>
      <w:r w:rsidRPr="00D23669">
        <w:rPr>
          <w:rFonts w:ascii="Arial" w:hAnsi="Arial" w:cs="Arial"/>
          <w:lang w:val="mn-MN"/>
        </w:rPr>
        <w:t xml:space="preserve">              Улаанбаатар</w:t>
      </w:r>
    </w:p>
    <w:p w14:paraId="18A429C0" w14:textId="77777777" w:rsidR="0067641C" w:rsidRPr="00D23669" w:rsidRDefault="0067641C" w:rsidP="0067641C">
      <w:pPr>
        <w:pStyle w:val="BodyText"/>
        <w:ind w:left="720" w:hanging="720"/>
        <w:rPr>
          <w:rFonts w:ascii="Arial" w:hAnsi="Arial" w:cs="Arial"/>
        </w:rPr>
      </w:pPr>
      <w:proofErr w:type="spellStart"/>
      <w:r w:rsidRPr="00D23669">
        <w:rPr>
          <w:rFonts w:ascii="Arial" w:hAnsi="Arial" w:cs="Arial"/>
        </w:rPr>
        <w:t>сарын</w:t>
      </w:r>
      <w:proofErr w:type="spellEnd"/>
      <w:r w:rsidRPr="00D23669">
        <w:rPr>
          <w:rFonts w:ascii="Arial" w:hAnsi="Arial" w:cs="Arial"/>
        </w:rPr>
        <w:t xml:space="preserve"> </w:t>
      </w:r>
      <w:proofErr w:type="gramStart"/>
      <w:r w:rsidR="00A534B6">
        <w:rPr>
          <w:rFonts w:ascii="Arial" w:hAnsi="Arial" w:cs="Arial"/>
          <w:highlight w:val="yellow"/>
          <w:lang w:val="mn-MN"/>
        </w:rPr>
        <w:t>19</w:t>
      </w:r>
      <w:r w:rsidRPr="00D23669">
        <w:rPr>
          <w:rFonts w:ascii="Arial" w:hAnsi="Arial" w:cs="Arial"/>
        </w:rPr>
        <w:t>-</w:t>
      </w:r>
      <w:proofErr w:type="spellStart"/>
      <w:r w:rsidRPr="00D23669">
        <w:rPr>
          <w:rFonts w:ascii="Arial" w:hAnsi="Arial" w:cs="Arial"/>
        </w:rPr>
        <w:t>ны</w:t>
      </w:r>
      <w:proofErr w:type="spellEnd"/>
      <w:r w:rsidRPr="00D23669">
        <w:rPr>
          <w:rFonts w:ascii="Arial" w:hAnsi="Arial" w:cs="Arial"/>
        </w:rPr>
        <w:t xml:space="preserve"> </w:t>
      </w:r>
      <w:proofErr w:type="spellStart"/>
      <w:r w:rsidRPr="00D23669">
        <w:rPr>
          <w:rFonts w:ascii="Arial" w:hAnsi="Arial" w:cs="Arial"/>
        </w:rPr>
        <w:t>өдөр</w:t>
      </w:r>
      <w:proofErr w:type="spellEnd"/>
      <w:proofErr w:type="gramEnd"/>
      <w:r w:rsidRPr="00D23669">
        <w:rPr>
          <w:rFonts w:ascii="Arial" w:hAnsi="Arial" w:cs="Arial"/>
        </w:rPr>
        <w:tab/>
      </w:r>
      <w:r w:rsidRPr="00D23669">
        <w:rPr>
          <w:rFonts w:ascii="Arial" w:hAnsi="Arial" w:cs="Arial"/>
        </w:rPr>
        <w:tab/>
      </w:r>
      <w:r w:rsidRPr="00D23669">
        <w:rPr>
          <w:rFonts w:ascii="Arial" w:hAnsi="Arial" w:cs="Arial"/>
        </w:rPr>
        <w:tab/>
      </w:r>
      <w:r w:rsidRPr="00D23669">
        <w:rPr>
          <w:rFonts w:ascii="Arial" w:hAnsi="Arial" w:cs="Arial"/>
        </w:rPr>
        <w:tab/>
      </w:r>
      <w:r w:rsidRPr="00D23669">
        <w:rPr>
          <w:rFonts w:ascii="Arial" w:hAnsi="Arial" w:cs="Arial"/>
        </w:rPr>
        <w:tab/>
      </w:r>
      <w:r w:rsidRPr="00D23669">
        <w:rPr>
          <w:rFonts w:ascii="Arial" w:hAnsi="Arial" w:cs="Arial"/>
        </w:rPr>
        <w:tab/>
      </w:r>
      <w:r w:rsidRPr="00D23669">
        <w:rPr>
          <w:rFonts w:ascii="Arial" w:hAnsi="Arial" w:cs="Arial"/>
        </w:rPr>
        <w:tab/>
      </w:r>
      <w:r w:rsidRPr="00D23669">
        <w:rPr>
          <w:rFonts w:ascii="Arial" w:hAnsi="Arial" w:cs="Arial"/>
        </w:rPr>
        <w:tab/>
        <w:t xml:space="preserve">      </w:t>
      </w:r>
      <w:r w:rsidRPr="00D23669">
        <w:rPr>
          <w:rFonts w:ascii="Arial" w:hAnsi="Arial" w:cs="Arial"/>
        </w:rPr>
        <w:tab/>
      </w:r>
      <w:r w:rsidRPr="00D23669">
        <w:rPr>
          <w:rFonts w:ascii="Arial" w:hAnsi="Arial" w:cs="Arial"/>
        </w:rPr>
        <w:tab/>
      </w:r>
      <w:proofErr w:type="spellStart"/>
      <w:r w:rsidRPr="00D23669">
        <w:rPr>
          <w:rFonts w:ascii="Arial" w:hAnsi="Arial" w:cs="Arial"/>
        </w:rPr>
        <w:t>хот</w:t>
      </w:r>
      <w:proofErr w:type="spellEnd"/>
    </w:p>
    <w:p w14:paraId="6CE26E68" w14:textId="77777777" w:rsidR="0067641C" w:rsidRPr="00D23669" w:rsidRDefault="0067641C" w:rsidP="0067641C">
      <w:pPr>
        <w:jc w:val="both"/>
        <w:rPr>
          <w:rFonts w:ascii="Arial" w:hAnsi="Arial" w:cs="Arial"/>
          <w:lang w:val="mn-MN"/>
        </w:rPr>
      </w:pPr>
    </w:p>
    <w:p w14:paraId="45B28CCF" w14:textId="77777777" w:rsidR="0067641C" w:rsidRPr="00D23669" w:rsidRDefault="0067641C" w:rsidP="0067641C">
      <w:pPr>
        <w:jc w:val="both"/>
        <w:rPr>
          <w:rFonts w:ascii="Arial" w:hAnsi="Arial" w:cs="Arial"/>
          <w:lang w:val="mn-MN"/>
        </w:rPr>
      </w:pPr>
    </w:p>
    <w:p w14:paraId="6DD0B2F2" w14:textId="2C53FF55" w:rsidR="0067641C" w:rsidRPr="00D23669" w:rsidRDefault="0067641C" w:rsidP="0067641C">
      <w:pPr>
        <w:jc w:val="both"/>
        <w:rPr>
          <w:rFonts w:ascii="Arial" w:hAnsi="Arial" w:cs="Arial"/>
        </w:rPr>
      </w:pPr>
      <w:r w:rsidRPr="00D23669">
        <w:rPr>
          <w:rFonts w:ascii="Arial" w:hAnsi="Arial" w:cs="Arial"/>
        </w:rPr>
        <w:tab/>
      </w:r>
      <w:proofErr w:type="spellStart"/>
      <w:r w:rsidRPr="00D23669">
        <w:rPr>
          <w:rFonts w:ascii="Arial" w:hAnsi="Arial" w:cs="Arial"/>
        </w:rPr>
        <w:t>Тус</w:t>
      </w:r>
      <w:proofErr w:type="spellEnd"/>
      <w:r w:rsidRPr="00D23669">
        <w:rPr>
          <w:rFonts w:ascii="Arial" w:hAnsi="Arial" w:cs="Arial"/>
        </w:rPr>
        <w:t xml:space="preserve"> </w:t>
      </w:r>
      <w:proofErr w:type="spellStart"/>
      <w:r w:rsidRPr="00D23669">
        <w:rPr>
          <w:rFonts w:ascii="Arial" w:hAnsi="Arial" w:cs="Arial"/>
        </w:rPr>
        <w:t>компанийн</w:t>
      </w:r>
      <w:proofErr w:type="spellEnd"/>
      <w:r w:rsidRPr="00D23669">
        <w:rPr>
          <w:rFonts w:ascii="Arial" w:hAnsi="Arial" w:cs="Arial"/>
        </w:rPr>
        <w:t xml:space="preserve"> </w:t>
      </w:r>
      <w:r w:rsidRPr="00D23669">
        <w:rPr>
          <w:rFonts w:ascii="Arial" w:hAnsi="Arial" w:cs="Arial"/>
          <w:lang w:val="mn-MN"/>
        </w:rPr>
        <w:t xml:space="preserve">төлөөлөн удирдах зөвлөл </w:t>
      </w:r>
      <w:r w:rsidRPr="00D23669">
        <w:rPr>
          <w:rFonts w:ascii="Arial" w:hAnsi="Arial" w:cs="Arial"/>
        </w:rPr>
        <w:t>(</w:t>
      </w:r>
      <w:r w:rsidRPr="00D23669">
        <w:rPr>
          <w:rFonts w:ascii="Arial" w:hAnsi="Arial" w:cs="Arial"/>
          <w:lang w:val="mn-MN"/>
        </w:rPr>
        <w:t>цаашид “ТУЗ” гэх</w:t>
      </w:r>
      <w:r w:rsidRPr="00D23669">
        <w:rPr>
          <w:rFonts w:ascii="Arial" w:hAnsi="Arial" w:cs="Arial"/>
        </w:rPr>
        <w:t>)</w:t>
      </w:r>
      <w:r w:rsidRPr="00D23669">
        <w:rPr>
          <w:rFonts w:ascii="Arial" w:hAnsi="Arial" w:cs="Arial"/>
          <w:lang w:val="mn-MN"/>
        </w:rPr>
        <w:t xml:space="preserve">-ийн </w:t>
      </w:r>
      <w:proofErr w:type="spellStart"/>
      <w:r w:rsidRPr="00D23669">
        <w:rPr>
          <w:rFonts w:ascii="Arial" w:hAnsi="Arial" w:cs="Arial"/>
        </w:rPr>
        <w:t>хурал</w:t>
      </w:r>
      <w:proofErr w:type="spellEnd"/>
      <w:r w:rsidRPr="00D23669">
        <w:rPr>
          <w:rFonts w:ascii="Arial" w:hAnsi="Arial" w:cs="Arial"/>
        </w:rPr>
        <w:t xml:space="preserve"> 20</w:t>
      </w:r>
      <w:r w:rsidR="00A534B6">
        <w:rPr>
          <w:rFonts w:ascii="Arial" w:hAnsi="Arial" w:cs="Arial"/>
          <w:lang w:val="mn-MN"/>
        </w:rPr>
        <w:t>14</w:t>
      </w:r>
      <w:r w:rsidRPr="00D23669">
        <w:rPr>
          <w:rFonts w:ascii="Arial" w:hAnsi="Arial" w:cs="Arial"/>
        </w:rPr>
        <w:t xml:space="preserve"> </w:t>
      </w:r>
      <w:proofErr w:type="spellStart"/>
      <w:r w:rsidRPr="00D23669">
        <w:rPr>
          <w:rFonts w:ascii="Arial" w:hAnsi="Arial" w:cs="Arial"/>
        </w:rPr>
        <w:t>оны</w:t>
      </w:r>
      <w:proofErr w:type="spellEnd"/>
      <w:r w:rsidRPr="00D23669">
        <w:rPr>
          <w:rFonts w:ascii="Arial" w:hAnsi="Arial" w:cs="Arial"/>
        </w:rPr>
        <w:t xml:space="preserve"> </w:t>
      </w:r>
      <w:r w:rsidR="00A534B6">
        <w:rPr>
          <w:rFonts w:ascii="Arial" w:hAnsi="Arial" w:cs="Arial"/>
          <w:lang w:val="mn-MN"/>
        </w:rPr>
        <w:t>02</w:t>
      </w:r>
      <w:r w:rsidRPr="00D23669">
        <w:rPr>
          <w:rFonts w:ascii="Arial" w:hAnsi="Arial" w:cs="Arial"/>
          <w:lang w:val="mn-MN"/>
        </w:rPr>
        <w:t xml:space="preserve"> дугаар</w:t>
      </w:r>
      <w:r w:rsidRPr="00D23669">
        <w:rPr>
          <w:rFonts w:ascii="Arial" w:hAnsi="Arial" w:cs="Arial"/>
        </w:rPr>
        <w:t xml:space="preserve"> </w:t>
      </w:r>
      <w:proofErr w:type="spellStart"/>
      <w:r w:rsidRPr="00D23669">
        <w:rPr>
          <w:rFonts w:ascii="Arial" w:hAnsi="Arial" w:cs="Arial"/>
        </w:rPr>
        <w:t>сарын</w:t>
      </w:r>
      <w:proofErr w:type="spellEnd"/>
      <w:r w:rsidRPr="00D23669">
        <w:rPr>
          <w:rFonts w:ascii="Arial" w:hAnsi="Arial" w:cs="Arial"/>
        </w:rPr>
        <w:t xml:space="preserve"> </w:t>
      </w:r>
      <w:r w:rsidR="00A534B6">
        <w:rPr>
          <w:rFonts w:ascii="Arial" w:hAnsi="Arial" w:cs="Arial"/>
          <w:lang w:val="mn-MN"/>
        </w:rPr>
        <w:t>19</w:t>
      </w:r>
      <w:r w:rsidRPr="00D23669">
        <w:rPr>
          <w:rFonts w:ascii="Arial" w:hAnsi="Arial" w:cs="Arial"/>
        </w:rPr>
        <w:t>-н</w:t>
      </w:r>
      <w:r w:rsidRPr="00D23669">
        <w:rPr>
          <w:rFonts w:ascii="Arial" w:hAnsi="Arial" w:cs="Arial"/>
          <w:lang w:val="mn-MN"/>
        </w:rPr>
        <w:t>ы</w:t>
      </w:r>
      <w:r w:rsidRPr="00D23669">
        <w:rPr>
          <w:rFonts w:ascii="Arial" w:hAnsi="Arial" w:cs="Arial"/>
        </w:rPr>
        <w:t xml:space="preserve"> </w:t>
      </w:r>
      <w:proofErr w:type="spellStart"/>
      <w:r w:rsidRPr="00D23669">
        <w:rPr>
          <w:rFonts w:ascii="Arial" w:hAnsi="Arial" w:cs="Arial"/>
        </w:rPr>
        <w:t>өдрийн</w:t>
      </w:r>
      <w:proofErr w:type="spellEnd"/>
      <w:r w:rsidRPr="00D23669">
        <w:rPr>
          <w:rFonts w:ascii="Arial" w:hAnsi="Arial" w:cs="Arial"/>
        </w:rPr>
        <w:t xml:space="preserve"> </w:t>
      </w:r>
      <w:r w:rsidR="00A534B6">
        <w:rPr>
          <w:rFonts w:ascii="Arial" w:hAnsi="Arial" w:cs="Arial"/>
          <w:lang w:val="mn-MN"/>
        </w:rPr>
        <w:t>18</w:t>
      </w:r>
      <w:r w:rsidRPr="00D23669">
        <w:rPr>
          <w:rFonts w:ascii="Arial" w:hAnsi="Arial" w:cs="Arial"/>
        </w:rPr>
        <w:t xml:space="preserve"> </w:t>
      </w:r>
      <w:proofErr w:type="spellStart"/>
      <w:r w:rsidRPr="00D23669">
        <w:rPr>
          <w:rFonts w:ascii="Arial" w:hAnsi="Arial" w:cs="Arial"/>
        </w:rPr>
        <w:t>цаг</w:t>
      </w:r>
      <w:proofErr w:type="spellEnd"/>
      <w:r w:rsidRPr="00D23669">
        <w:rPr>
          <w:rFonts w:ascii="Arial" w:hAnsi="Arial" w:cs="Arial"/>
        </w:rPr>
        <w:t xml:space="preserve"> </w:t>
      </w:r>
      <w:r w:rsidRPr="00D23669">
        <w:rPr>
          <w:rFonts w:ascii="Arial" w:hAnsi="Arial" w:cs="Arial"/>
          <w:lang w:val="mn-MN"/>
        </w:rPr>
        <w:t>30</w:t>
      </w:r>
      <w:r w:rsidRPr="00D23669">
        <w:rPr>
          <w:rFonts w:ascii="Arial" w:hAnsi="Arial" w:cs="Arial"/>
        </w:rPr>
        <w:t xml:space="preserve"> </w:t>
      </w:r>
      <w:proofErr w:type="spellStart"/>
      <w:r w:rsidRPr="00D23669">
        <w:rPr>
          <w:rFonts w:ascii="Arial" w:hAnsi="Arial" w:cs="Arial"/>
        </w:rPr>
        <w:t>минутаас</w:t>
      </w:r>
      <w:proofErr w:type="spellEnd"/>
      <w:r w:rsidRPr="00D23669">
        <w:rPr>
          <w:rFonts w:ascii="Arial" w:hAnsi="Arial" w:cs="Arial"/>
        </w:rPr>
        <w:t xml:space="preserve"> </w:t>
      </w:r>
      <w:r w:rsidR="00A534B6">
        <w:rPr>
          <w:rFonts w:ascii="Arial" w:hAnsi="Arial" w:cs="Arial"/>
          <w:lang w:val="mn-MN"/>
        </w:rPr>
        <w:t>21</w:t>
      </w:r>
      <w:r w:rsidRPr="00D23669">
        <w:rPr>
          <w:rFonts w:ascii="Arial" w:hAnsi="Arial" w:cs="Arial"/>
        </w:rPr>
        <w:t xml:space="preserve"> </w:t>
      </w:r>
      <w:proofErr w:type="spellStart"/>
      <w:r w:rsidRPr="00D23669">
        <w:rPr>
          <w:rFonts w:ascii="Arial" w:hAnsi="Arial" w:cs="Arial"/>
        </w:rPr>
        <w:t>цаг</w:t>
      </w:r>
      <w:proofErr w:type="spellEnd"/>
      <w:r w:rsidRPr="00D23669">
        <w:rPr>
          <w:rFonts w:ascii="Arial" w:hAnsi="Arial" w:cs="Arial"/>
        </w:rPr>
        <w:t xml:space="preserve"> </w:t>
      </w:r>
      <w:r w:rsidR="006A6287">
        <w:rPr>
          <w:rFonts w:ascii="Arial" w:hAnsi="Arial" w:cs="Arial"/>
          <w:lang w:val="mn-MN"/>
        </w:rPr>
        <w:t>0</w:t>
      </w:r>
      <w:r w:rsidRPr="00D23669">
        <w:rPr>
          <w:rFonts w:ascii="Arial" w:hAnsi="Arial" w:cs="Arial"/>
          <w:lang w:val="mn-MN"/>
        </w:rPr>
        <w:t xml:space="preserve">0 </w:t>
      </w:r>
      <w:proofErr w:type="spellStart"/>
      <w:r w:rsidRPr="00D23669">
        <w:rPr>
          <w:rFonts w:ascii="Arial" w:hAnsi="Arial" w:cs="Arial"/>
        </w:rPr>
        <w:t>минутын</w:t>
      </w:r>
      <w:proofErr w:type="spellEnd"/>
      <w:r w:rsidRPr="00D23669">
        <w:rPr>
          <w:rFonts w:ascii="Arial" w:hAnsi="Arial" w:cs="Arial"/>
        </w:rPr>
        <w:t xml:space="preserve"> </w:t>
      </w:r>
      <w:proofErr w:type="spellStart"/>
      <w:r w:rsidRPr="00D23669">
        <w:rPr>
          <w:rFonts w:ascii="Arial" w:hAnsi="Arial" w:cs="Arial"/>
        </w:rPr>
        <w:t>хооронд</w:t>
      </w:r>
      <w:proofErr w:type="spellEnd"/>
      <w:r w:rsidRPr="00D23669">
        <w:rPr>
          <w:rFonts w:ascii="Arial" w:hAnsi="Arial" w:cs="Arial"/>
        </w:rPr>
        <w:t xml:space="preserve"> </w:t>
      </w:r>
      <w:r w:rsidR="00A534B6">
        <w:rPr>
          <w:rFonts w:ascii="Arial" w:hAnsi="Arial" w:cs="Arial"/>
          <w:lang w:val="mn-MN"/>
        </w:rPr>
        <w:t xml:space="preserve">Улаанбаатар хот, Баянзүрх дүүрэг, 6-р хороо, “Энхтайвны өргөн чөлөө” 75/1- байр, 10-р давхар, “Эрдэнэтхүнс” </w:t>
      </w:r>
      <w:r w:rsidRPr="00D23669">
        <w:rPr>
          <w:rFonts w:ascii="Arial" w:hAnsi="Arial" w:cs="Arial"/>
          <w:lang w:val="mn-MN"/>
        </w:rPr>
        <w:t xml:space="preserve">ХК-ийн </w:t>
      </w:r>
      <w:r w:rsidR="00A534B6">
        <w:rPr>
          <w:rFonts w:ascii="Arial" w:hAnsi="Arial" w:cs="Arial"/>
          <w:lang w:val="mn-MN"/>
        </w:rPr>
        <w:t xml:space="preserve">ТУЗ-ийн </w:t>
      </w:r>
      <w:r w:rsidRPr="00D23669">
        <w:rPr>
          <w:rFonts w:ascii="Arial" w:hAnsi="Arial" w:cs="Arial"/>
          <w:lang w:val="mn-MN"/>
        </w:rPr>
        <w:t xml:space="preserve">хурлын танхимд </w:t>
      </w:r>
      <w:proofErr w:type="spellStart"/>
      <w:r w:rsidRPr="00D23669">
        <w:rPr>
          <w:rFonts w:ascii="Arial" w:hAnsi="Arial" w:cs="Arial"/>
        </w:rPr>
        <w:t>болов</w:t>
      </w:r>
      <w:proofErr w:type="spellEnd"/>
      <w:r w:rsidRPr="00D23669">
        <w:rPr>
          <w:rFonts w:ascii="Arial" w:hAnsi="Arial" w:cs="Arial"/>
        </w:rPr>
        <w:t xml:space="preserve">. </w:t>
      </w:r>
    </w:p>
    <w:p w14:paraId="7A6DCE45" w14:textId="77777777" w:rsidR="0067641C" w:rsidRPr="00D23669" w:rsidRDefault="0067641C" w:rsidP="0067641C">
      <w:pPr>
        <w:jc w:val="both"/>
        <w:rPr>
          <w:rFonts w:ascii="Arial" w:hAnsi="Arial" w:cs="Arial"/>
        </w:rPr>
      </w:pPr>
    </w:p>
    <w:p w14:paraId="618F1DAF" w14:textId="0CC24526" w:rsidR="0067641C" w:rsidRPr="00D23669" w:rsidRDefault="00A534B6" w:rsidP="0067641C">
      <w:pPr>
        <w:ind w:firstLine="720"/>
        <w:jc w:val="both"/>
        <w:rPr>
          <w:rFonts w:ascii="Arial" w:hAnsi="Arial" w:cs="Arial"/>
          <w:lang w:val="mn-MN"/>
        </w:rPr>
      </w:pPr>
      <w:r>
        <w:rPr>
          <w:rFonts w:ascii="Arial" w:hAnsi="Arial" w:cs="Arial"/>
          <w:lang w:val="mn-MN"/>
        </w:rPr>
        <w:t>“Эрдэнэтхүнс</w:t>
      </w:r>
      <w:r w:rsidR="0067641C" w:rsidRPr="00D23669">
        <w:rPr>
          <w:rFonts w:ascii="Arial" w:hAnsi="Arial" w:cs="Arial"/>
          <w:lang w:val="mn-MN"/>
        </w:rPr>
        <w:t xml:space="preserve">” ХК-ийн ТУЗ-ийн дарга Г.Одгэрэл, гишүүн </w:t>
      </w:r>
      <w:r>
        <w:rPr>
          <w:rFonts w:ascii="Arial" w:hAnsi="Arial" w:cs="Arial"/>
          <w:lang w:val="mn-MN"/>
        </w:rPr>
        <w:t>Б.Ганбаатар, Сүхбат, Л.Оюунчимэг, Б.Цэрэн, Баясгалан, С.Энхмандах</w:t>
      </w:r>
      <w:r w:rsidR="006F351C">
        <w:rPr>
          <w:rFonts w:ascii="Arial" w:hAnsi="Arial" w:cs="Arial"/>
          <w:lang w:val="mn-MN"/>
        </w:rPr>
        <w:t xml:space="preserve"> (итгэмжлэхээр), Цэрэнжав</w:t>
      </w:r>
      <w:r>
        <w:rPr>
          <w:rFonts w:ascii="Arial" w:hAnsi="Arial" w:cs="Arial"/>
          <w:lang w:val="mn-MN"/>
        </w:rPr>
        <w:t xml:space="preserve"> </w:t>
      </w:r>
      <w:r w:rsidR="0067641C" w:rsidRPr="00D23669">
        <w:rPr>
          <w:rFonts w:ascii="Arial" w:hAnsi="Arial" w:cs="Arial"/>
          <w:lang w:val="mn-MN"/>
        </w:rPr>
        <w:t>нар хуралд оролцохоор ирсэн нь Компанийн тухай хууль болон компанийн дүрмээр тогтоосон ТУЗ-ийн хурлын ирцийн шаардлагыг хангаж байсан тул хурлыг хүчин төгөлдөрт тооцож, хурлыг хуралдуулав.</w:t>
      </w:r>
    </w:p>
    <w:p w14:paraId="4A729CB6" w14:textId="77777777" w:rsidR="0067641C" w:rsidRPr="00D23669" w:rsidRDefault="0067641C" w:rsidP="0067641C">
      <w:pPr>
        <w:jc w:val="both"/>
        <w:rPr>
          <w:rFonts w:ascii="Arial" w:hAnsi="Arial" w:cs="Arial"/>
          <w:lang w:val="mn-MN"/>
        </w:rPr>
      </w:pPr>
    </w:p>
    <w:p w14:paraId="29F2DFAA" w14:textId="77777777" w:rsidR="0067641C" w:rsidRPr="00D23669" w:rsidRDefault="0067641C" w:rsidP="0067641C">
      <w:pPr>
        <w:ind w:left="720"/>
        <w:jc w:val="both"/>
        <w:rPr>
          <w:rFonts w:ascii="Arial" w:hAnsi="Arial" w:cs="Arial"/>
          <w:u w:val="single"/>
          <w:lang w:val="mn-MN"/>
        </w:rPr>
      </w:pPr>
      <w:r w:rsidRPr="00D23669">
        <w:rPr>
          <w:rFonts w:ascii="Arial" w:hAnsi="Arial" w:cs="Arial"/>
          <w:u w:val="single"/>
        </w:rPr>
        <w:t>Х</w:t>
      </w:r>
      <w:r w:rsidRPr="00D23669">
        <w:rPr>
          <w:rFonts w:ascii="Arial" w:hAnsi="Arial" w:cs="Arial"/>
          <w:u w:val="single"/>
          <w:lang w:val="mn-MN"/>
        </w:rPr>
        <w:t>элэлцсэн</w:t>
      </w:r>
      <w:r w:rsidRPr="00D23669">
        <w:rPr>
          <w:rFonts w:ascii="Arial" w:hAnsi="Arial" w:cs="Arial"/>
          <w:u w:val="single"/>
        </w:rPr>
        <w:t xml:space="preserve"> </w:t>
      </w:r>
      <w:proofErr w:type="spellStart"/>
      <w:r w:rsidRPr="00D23669">
        <w:rPr>
          <w:rFonts w:ascii="Arial" w:hAnsi="Arial" w:cs="Arial"/>
          <w:u w:val="single"/>
        </w:rPr>
        <w:t>нь</w:t>
      </w:r>
      <w:proofErr w:type="spellEnd"/>
      <w:r w:rsidRPr="00D23669">
        <w:rPr>
          <w:rFonts w:ascii="Arial" w:hAnsi="Arial" w:cs="Arial"/>
          <w:u w:val="single"/>
        </w:rPr>
        <w:t>:</w:t>
      </w:r>
    </w:p>
    <w:p w14:paraId="657B45A9" w14:textId="77777777" w:rsidR="0067641C" w:rsidRPr="00D23669" w:rsidRDefault="0067641C" w:rsidP="0067641C">
      <w:pPr>
        <w:ind w:left="720"/>
        <w:jc w:val="both"/>
        <w:rPr>
          <w:rFonts w:ascii="Arial" w:hAnsi="Arial" w:cs="Arial"/>
          <w:u w:val="single"/>
          <w:lang w:val="mn-MN"/>
        </w:rPr>
      </w:pPr>
    </w:p>
    <w:p w14:paraId="452C5A7B" w14:textId="77777777" w:rsidR="0067641C" w:rsidRPr="008E0B9B" w:rsidRDefault="0067641C" w:rsidP="00C83425">
      <w:pPr>
        <w:numPr>
          <w:ilvl w:val="0"/>
          <w:numId w:val="12"/>
        </w:numPr>
        <w:contextualSpacing/>
        <w:jc w:val="both"/>
        <w:rPr>
          <w:rFonts w:ascii="Arial" w:hAnsi="Arial" w:cs="Arial"/>
        </w:rPr>
      </w:pPr>
      <w:r w:rsidRPr="00D23669">
        <w:rPr>
          <w:rFonts w:ascii="Arial" w:hAnsi="Arial" w:cs="Arial"/>
          <w:lang w:val="mn-MN"/>
        </w:rPr>
        <w:t>Компанийн хувьцаа эзэмшигчдийн ээлжит бус хурлыг зарлан хуралдуулах тухай.</w:t>
      </w:r>
    </w:p>
    <w:p w14:paraId="519804B6" w14:textId="77777777" w:rsidR="0067641C" w:rsidRPr="00D23669" w:rsidRDefault="0067641C" w:rsidP="0067641C">
      <w:pPr>
        <w:ind w:left="720"/>
        <w:contextualSpacing/>
        <w:jc w:val="both"/>
        <w:rPr>
          <w:rFonts w:ascii="Arial" w:hAnsi="Arial" w:cs="Arial"/>
        </w:rPr>
      </w:pPr>
    </w:p>
    <w:p w14:paraId="4FF9A6C3" w14:textId="77777777" w:rsidR="0067641C" w:rsidRPr="00D23669" w:rsidRDefault="0067641C" w:rsidP="0067641C">
      <w:pPr>
        <w:ind w:left="1077"/>
        <w:contextualSpacing/>
        <w:jc w:val="both"/>
        <w:rPr>
          <w:rFonts w:ascii="Arial" w:hAnsi="Arial" w:cs="Arial"/>
        </w:rPr>
      </w:pPr>
      <w:r w:rsidRPr="00D23669">
        <w:rPr>
          <w:rFonts w:ascii="Arial" w:hAnsi="Arial" w:cs="Arial"/>
          <w:lang w:val="mn-MN"/>
        </w:rPr>
        <w:t xml:space="preserve"> </w:t>
      </w:r>
    </w:p>
    <w:p w14:paraId="377F6F37" w14:textId="77777777" w:rsidR="0067641C" w:rsidRPr="00D23669" w:rsidRDefault="0067641C" w:rsidP="0067641C">
      <w:pPr>
        <w:ind w:left="720"/>
        <w:jc w:val="both"/>
        <w:rPr>
          <w:rFonts w:ascii="Arial" w:hAnsi="Arial" w:cs="Arial"/>
          <w:u w:val="single"/>
          <w:lang w:val="mn-MN"/>
        </w:rPr>
      </w:pPr>
      <w:r w:rsidRPr="00D23669">
        <w:rPr>
          <w:rFonts w:ascii="Arial" w:hAnsi="Arial" w:cs="Arial"/>
          <w:u w:val="single"/>
          <w:lang w:val="mn-MN"/>
        </w:rPr>
        <w:t>Шийдвэрлэсэн нь:</w:t>
      </w:r>
    </w:p>
    <w:p w14:paraId="2EDA6BCC" w14:textId="77777777" w:rsidR="0067641C" w:rsidRPr="00D23669" w:rsidRDefault="0067641C" w:rsidP="0067641C">
      <w:pPr>
        <w:ind w:left="720"/>
        <w:jc w:val="both"/>
        <w:rPr>
          <w:rFonts w:ascii="Arial" w:hAnsi="Arial" w:cs="Arial"/>
          <w:u w:val="single"/>
          <w:lang w:val="mn-MN"/>
        </w:rPr>
      </w:pPr>
    </w:p>
    <w:p w14:paraId="0C662A48" w14:textId="77777777" w:rsidR="0067641C" w:rsidRPr="00040957" w:rsidRDefault="0067641C" w:rsidP="00C83425">
      <w:pPr>
        <w:numPr>
          <w:ilvl w:val="0"/>
          <w:numId w:val="13"/>
        </w:numPr>
        <w:jc w:val="both"/>
        <w:rPr>
          <w:rFonts w:ascii="Arial" w:hAnsi="Arial" w:cs="Arial"/>
          <w:lang w:val="mn-MN"/>
        </w:rPr>
      </w:pPr>
      <w:r w:rsidRPr="00040957">
        <w:rPr>
          <w:rFonts w:ascii="Arial" w:hAnsi="Arial" w:cs="Arial"/>
          <w:lang w:val="mn-MN"/>
        </w:rPr>
        <w:t>Дараахь шийдвэрийг хуралд оролцсон ТУЗ-ийн бүх гишүүд санал нэгтэйгээр гаргав</w:t>
      </w:r>
      <w:r w:rsidRPr="00040957">
        <w:rPr>
          <w:rFonts w:ascii="Arial" w:hAnsi="Arial" w:cs="Arial"/>
        </w:rPr>
        <w:t>:</w:t>
      </w:r>
    </w:p>
    <w:p w14:paraId="4670D656" w14:textId="77777777" w:rsidR="0067641C" w:rsidRPr="00D23669" w:rsidRDefault="0067641C" w:rsidP="0067641C">
      <w:pPr>
        <w:ind w:left="1080"/>
        <w:jc w:val="both"/>
        <w:rPr>
          <w:rFonts w:ascii="Arial" w:hAnsi="Arial" w:cs="Arial"/>
          <w:u w:val="single"/>
          <w:lang w:val="mn-MN"/>
        </w:rPr>
      </w:pPr>
    </w:p>
    <w:p w14:paraId="71DB7456" w14:textId="77777777" w:rsidR="0067641C" w:rsidRDefault="0067641C" w:rsidP="00C83425">
      <w:pPr>
        <w:numPr>
          <w:ilvl w:val="1"/>
          <w:numId w:val="13"/>
        </w:numPr>
        <w:autoSpaceDE w:val="0"/>
        <w:autoSpaceDN w:val="0"/>
        <w:adjustRightInd w:val="0"/>
        <w:jc w:val="both"/>
        <w:rPr>
          <w:rFonts w:ascii="Arial" w:hAnsi="Arial" w:cs="Arial"/>
          <w:lang w:val="mn-MN"/>
        </w:rPr>
      </w:pPr>
      <w:r w:rsidRPr="00F420CC">
        <w:rPr>
          <w:rFonts w:ascii="Arial" w:hAnsi="Arial" w:cs="Arial"/>
          <w:lang w:val="mn-MN"/>
        </w:rPr>
        <w:t xml:space="preserve">Компанийн хувьцаа эзэмшигчдийн ээлжит бус хурлыг хуралдуулах. </w:t>
      </w:r>
    </w:p>
    <w:p w14:paraId="0B0AF1F2" w14:textId="77777777" w:rsidR="0067641C" w:rsidRPr="00F420CC" w:rsidRDefault="0067641C" w:rsidP="00C83425">
      <w:pPr>
        <w:numPr>
          <w:ilvl w:val="1"/>
          <w:numId w:val="13"/>
        </w:numPr>
        <w:autoSpaceDE w:val="0"/>
        <w:autoSpaceDN w:val="0"/>
        <w:adjustRightInd w:val="0"/>
        <w:jc w:val="both"/>
        <w:rPr>
          <w:rFonts w:ascii="Arial" w:hAnsi="Arial" w:cs="Arial"/>
          <w:lang w:val="mn-MN"/>
        </w:rPr>
      </w:pPr>
      <w:r>
        <w:rPr>
          <w:rFonts w:ascii="Arial" w:hAnsi="Arial" w:cs="Arial"/>
          <w:lang w:val="mn-MN"/>
        </w:rPr>
        <w:t>Т</w:t>
      </w:r>
      <w:r w:rsidRPr="00F420CC">
        <w:rPr>
          <w:rFonts w:ascii="Arial" w:hAnsi="Arial" w:cs="Arial"/>
          <w:lang w:val="mn-MN"/>
        </w:rPr>
        <w:t>ус хурлаар дараахь асуудлыг хэлэлцэхээр тогтоосугай:</w:t>
      </w:r>
    </w:p>
    <w:p w14:paraId="3DF07734" w14:textId="77777777" w:rsidR="0067641C" w:rsidRPr="00D23669" w:rsidRDefault="0067641C" w:rsidP="0067641C">
      <w:pPr>
        <w:pStyle w:val="ListParagraph"/>
        <w:rPr>
          <w:rFonts w:ascii="Arial" w:hAnsi="Arial" w:cs="Arial"/>
          <w:lang w:val="mn-MN"/>
        </w:rPr>
      </w:pPr>
    </w:p>
    <w:p w14:paraId="4D19D8C3" w14:textId="77777777" w:rsidR="0067641C" w:rsidRDefault="0067641C" w:rsidP="00C83425">
      <w:pPr>
        <w:numPr>
          <w:ilvl w:val="1"/>
          <w:numId w:val="7"/>
        </w:numPr>
        <w:autoSpaceDE w:val="0"/>
        <w:autoSpaceDN w:val="0"/>
        <w:adjustRightInd w:val="0"/>
        <w:jc w:val="both"/>
        <w:rPr>
          <w:rFonts w:ascii="Arial" w:hAnsi="Arial" w:cs="Arial"/>
          <w:lang w:val="mn-MN"/>
        </w:rPr>
      </w:pPr>
      <w:r w:rsidRPr="00D23669">
        <w:rPr>
          <w:rFonts w:ascii="Arial" w:hAnsi="Arial" w:cs="Arial"/>
          <w:lang w:val="mn-MN"/>
        </w:rPr>
        <w:t>Компанийн “</w:t>
      </w:r>
      <w:proofErr w:type="spellStart"/>
      <w:r w:rsidRPr="00D23669">
        <w:rPr>
          <w:rFonts w:ascii="Arial" w:hAnsi="Arial" w:cs="Arial"/>
        </w:rPr>
        <w:t>Хувь</w:t>
      </w:r>
      <w:proofErr w:type="spellEnd"/>
      <w:r w:rsidRPr="00D23669">
        <w:rPr>
          <w:rFonts w:ascii="Arial" w:hAnsi="Arial" w:cs="Arial"/>
          <w:lang w:val="mn-MN"/>
        </w:rPr>
        <w:t xml:space="preserve">цаа эзэмшигчдийн </w:t>
      </w:r>
      <w:proofErr w:type="spellStart"/>
      <w:r w:rsidRPr="00D23669">
        <w:rPr>
          <w:rFonts w:ascii="Arial" w:hAnsi="Arial" w:cs="Arial"/>
        </w:rPr>
        <w:t>хурлыг</w:t>
      </w:r>
      <w:proofErr w:type="spellEnd"/>
      <w:r w:rsidRPr="00D23669">
        <w:rPr>
          <w:rFonts w:ascii="Arial" w:hAnsi="Arial" w:cs="Arial"/>
        </w:rPr>
        <w:t xml:space="preserve"> </w:t>
      </w:r>
      <w:proofErr w:type="spellStart"/>
      <w:r w:rsidRPr="00D23669">
        <w:rPr>
          <w:rFonts w:ascii="Arial" w:hAnsi="Arial" w:cs="Arial"/>
        </w:rPr>
        <w:t>зарлан</w:t>
      </w:r>
      <w:proofErr w:type="spellEnd"/>
      <w:r w:rsidRPr="00D23669">
        <w:rPr>
          <w:rFonts w:ascii="Arial" w:hAnsi="Arial" w:cs="Arial"/>
        </w:rPr>
        <w:t xml:space="preserve"> </w:t>
      </w:r>
      <w:proofErr w:type="spellStart"/>
      <w:r w:rsidRPr="00D23669">
        <w:rPr>
          <w:rFonts w:ascii="Arial" w:hAnsi="Arial" w:cs="Arial"/>
        </w:rPr>
        <w:t>хуралдуулах</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w:t>
      </w:r>
      <w:r w:rsidRPr="00D23669">
        <w:rPr>
          <w:rFonts w:ascii="Arial" w:hAnsi="Arial" w:cs="Arial"/>
        </w:rPr>
        <w:t>Т</w:t>
      </w:r>
      <w:r w:rsidRPr="00D23669">
        <w:rPr>
          <w:rFonts w:ascii="Arial" w:hAnsi="Arial" w:cs="Arial"/>
          <w:lang w:val="mn-MN"/>
        </w:rPr>
        <w:t>өлөөлөн удирдах зөвлөлийн</w:t>
      </w:r>
      <w:r w:rsidRPr="00D23669">
        <w:rPr>
          <w:rFonts w:ascii="Arial" w:hAnsi="Arial" w:cs="Arial"/>
        </w:rPr>
        <w:t xml:space="preserve"> </w:t>
      </w:r>
      <w:proofErr w:type="spellStart"/>
      <w:r w:rsidRPr="00D23669">
        <w:rPr>
          <w:rFonts w:ascii="Arial" w:hAnsi="Arial" w:cs="Arial"/>
        </w:rPr>
        <w:t>үйл</w:t>
      </w:r>
      <w:proofErr w:type="spellEnd"/>
      <w:r w:rsidRPr="00D23669">
        <w:rPr>
          <w:rFonts w:ascii="Arial" w:hAnsi="Arial" w:cs="Arial"/>
        </w:rPr>
        <w:t xml:space="preserve"> </w:t>
      </w:r>
      <w:proofErr w:type="spellStart"/>
      <w:r w:rsidRPr="00D23669">
        <w:rPr>
          <w:rFonts w:ascii="Arial" w:hAnsi="Arial" w:cs="Arial"/>
        </w:rPr>
        <w:t>ажиллагааны</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w:t>
      </w:r>
      <w:proofErr w:type="spellStart"/>
      <w:r w:rsidRPr="00D23669">
        <w:rPr>
          <w:rFonts w:ascii="Arial" w:hAnsi="Arial" w:cs="Arial"/>
        </w:rPr>
        <w:t>Дотоод</w:t>
      </w:r>
      <w:proofErr w:type="spellEnd"/>
      <w:r w:rsidRPr="00D23669">
        <w:rPr>
          <w:rFonts w:ascii="Arial" w:hAnsi="Arial" w:cs="Arial"/>
        </w:rPr>
        <w:t xml:space="preserve"> </w:t>
      </w:r>
      <w:proofErr w:type="spellStart"/>
      <w:r w:rsidRPr="00D23669">
        <w:rPr>
          <w:rFonts w:ascii="Arial" w:hAnsi="Arial" w:cs="Arial"/>
        </w:rPr>
        <w:t>хяналтын</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w:t>
      </w:r>
      <w:proofErr w:type="spellStart"/>
      <w:r w:rsidRPr="00D23669">
        <w:rPr>
          <w:rFonts w:ascii="Arial" w:hAnsi="Arial" w:cs="Arial"/>
        </w:rPr>
        <w:t>Мэдээллийн</w:t>
      </w:r>
      <w:proofErr w:type="spellEnd"/>
      <w:r w:rsidRPr="00D23669">
        <w:rPr>
          <w:rFonts w:ascii="Arial" w:hAnsi="Arial" w:cs="Arial"/>
        </w:rPr>
        <w:t xml:space="preserve"> </w:t>
      </w:r>
      <w:proofErr w:type="spellStart"/>
      <w:r w:rsidRPr="00D23669">
        <w:rPr>
          <w:rFonts w:ascii="Arial" w:hAnsi="Arial" w:cs="Arial"/>
        </w:rPr>
        <w:t>үйл</w:t>
      </w:r>
      <w:proofErr w:type="spellEnd"/>
      <w:r w:rsidRPr="00D23669">
        <w:rPr>
          <w:rFonts w:ascii="Arial" w:hAnsi="Arial" w:cs="Arial"/>
        </w:rPr>
        <w:t xml:space="preserve"> </w:t>
      </w:r>
      <w:proofErr w:type="spellStart"/>
      <w:r w:rsidRPr="00D23669">
        <w:rPr>
          <w:rFonts w:ascii="Arial" w:hAnsi="Arial" w:cs="Arial"/>
        </w:rPr>
        <w:t>ажиллагааны</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w:t>
      </w:r>
      <w:proofErr w:type="spellStart"/>
      <w:r w:rsidRPr="00D23669">
        <w:rPr>
          <w:rFonts w:ascii="Arial" w:hAnsi="Arial" w:cs="Arial"/>
        </w:rPr>
        <w:t>Ногдол</w:t>
      </w:r>
      <w:proofErr w:type="spellEnd"/>
      <w:r w:rsidRPr="00D23669">
        <w:rPr>
          <w:rFonts w:ascii="Arial" w:hAnsi="Arial" w:cs="Arial"/>
        </w:rPr>
        <w:t xml:space="preserve"> </w:t>
      </w:r>
      <w:proofErr w:type="spellStart"/>
      <w:r w:rsidRPr="00D23669">
        <w:rPr>
          <w:rFonts w:ascii="Arial" w:hAnsi="Arial" w:cs="Arial"/>
        </w:rPr>
        <w:t>ашгийн</w:t>
      </w:r>
      <w:proofErr w:type="spellEnd"/>
      <w:r w:rsidRPr="00D23669">
        <w:rPr>
          <w:rFonts w:ascii="Arial" w:hAnsi="Arial" w:cs="Arial"/>
        </w:rPr>
        <w:t xml:space="preserve"> </w:t>
      </w:r>
      <w:proofErr w:type="spellStart"/>
      <w:r>
        <w:rPr>
          <w:rFonts w:ascii="Arial" w:hAnsi="Arial" w:cs="Arial"/>
        </w:rPr>
        <w:t>журам</w:t>
      </w:r>
      <w:proofErr w:type="spellEnd"/>
      <w:r w:rsidRPr="00D23669">
        <w:rPr>
          <w:rFonts w:ascii="Arial" w:hAnsi="Arial" w:cs="Arial"/>
          <w:lang w:val="mn-MN"/>
        </w:rPr>
        <w:t>”-ын төслүүдийг тус тус хэлэлцэж батлах эсэх</w:t>
      </w:r>
    </w:p>
    <w:p w14:paraId="739D86A1" w14:textId="77777777" w:rsidR="00A534B6" w:rsidRPr="00CA26EA" w:rsidRDefault="00A534B6" w:rsidP="00C83425">
      <w:pPr>
        <w:pStyle w:val="ListParagraph"/>
        <w:numPr>
          <w:ilvl w:val="1"/>
          <w:numId w:val="7"/>
        </w:numPr>
        <w:autoSpaceDE w:val="0"/>
        <w:autoSpaceDN w:val="0"/>
        <w:adjustRightInd w:val="0"/>
        <w:rPr>
          <w:rFonts w:cs="Arial"/>
        </w:rPr>
      </w:pPr>
      <w:proofErr w:type="spellStart"/>
      <w:r w:rsidRPr="00CA26EA">
        <w:rPr>
          <w:rFonts w:ascii="Arial" w:hAnsi="Arial" w:cs="Arial"/>
        </w:rPr>
        <w:t>Тус</w:t>
      </w:r>
      <w:proofErr w:type="spellEnd"/>
      <w:r w:rsidRPr="00CA26EA">
        <w:rPr>
          <w:rFonts w:cs="Arial"/>
        </w:rPr>
        <w:t xml:space="preserve"> </w:t>
      </w:r>
      <w:proofErr w:type="spellStart"/>
      <w:r w:rsidRPr="00CA26EA">
        <w:rPr>
          <w:rFonts w:ascii="Arial" w:hAnsi="Arial" w:cs="Arial"/>
        </w:rPr>
        <w:t>компанийн</w:t>
      </w:r>
      <w:proofErr w:type="spellEnd"/>
      <w:r w:rsidRPr="00CA26EA">
        <w:rPr>
          <w:rFonts w:cs="Arial"/>
        </w:rPr>
        <w:t xml:space="preserve"> </w:t>
      </w:r>
      <w:r>
        <w:rPr>
          <w:rFonts w:ascii="Arial" w:hAnsi="Arial" w:cs="Arial"/>
        </w:rPr>
        <w:t xml:space="preserve">2013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үйл</w:t>
      </w:r>
      <w:proofErr w:type="spellEnd"/>
      <w:r>
        <w:rPr>
          <w:rFonts w:ascii="Arial" w:hAnsi="Arial" w:cs="Arial"/>
        </w:rPr>
        <w:t xml:space="preserve"> </w:t>
      </w:r>
      <w:proofErr w:type="spellStart"/>
      <w:r>
        <w:rPr>
          <w:rFonts w:ascii="Arial" w:hAnsi="Arial" w:cs="Arial"/>
        </w:rPr>
        <w:t>ажилгааны</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санхүүгийн</w:t>
      </w:r>
      <w:proofErr w:type="spellEnd"/>
      <w:r>
        <w:rPr>
          <w:rFonts w:ascii="Arial" w:hAnsi="Arial" w:cs="Arial"/>
        </w:rPr>
        <w:t xml:space="preserve"> </w:t>
      </w:r>
      <w:proofErr w:type="spellStart"/>
      <w:r>
        <w:rPr>
          <w:rFonts w:ascii="Arial" w:hAnsi="Arial" w:cs="Arial"/>
        </w:rPr>
        <w:t>тайлан</w:t>
      </w:r>
      <w:proofErr w:type="spellEnd"/>
      <w:r w:rsidRPr="00CA26EA">
        <w:rPr>
          <w:rFonts w:cs="Arial"/>
        </w:rPr>
        <w:t>;</w:t>
      </w:r>
    </w:p>
    <w:p w14:paraId="7D42CDDD" w14:textId="77777777" w:rsidR="00A534B6" w:rsidRPr="00CA26EA" w:rsidRDefault="00A534B6" w:rsidP="00A534B6">
      <w:pPr>
        <w:pStyle w:val="ListParagraph"/>
        <w:autoSpaceDE w:val="0"/>
        <w:autoSpaceDN w:val="0"/>
        <w:adjustRightInd w:val="0"/>
        <w:rPr>
          <w:rFonts w:cs="Arial"/>
        </w:rPr>
      </w:pPr>
    </w:p>
    <w:p w14:paraId="06E08F66" w14:textId="77777777" w:rsidR="00A534B6" w:rsidRPr="00CA26EA" w:rsidRDefault="00A534B6" w:rsidP="00C83425">
      <w:pPr>
        <w:pStyle w:val="ListParagraph"/>
        <w:numPr>
          <w:ilvl w:val="1"/>
          <w:numId w:val="7"/>
        </w:numPr>
        <w:rPr>
          <w:rFonts w:cs="Arial"/>
        </w:rPr>
      </w:pPr>
      <w:r w:rsidRPr="00CA26EA">
        <w:rPr>
          <w:rFonts w:cs="Arial"/>
        </w:rPr>
        <w:t>“</w:t>
      </w:r>
      <w:proofErr w:type="spellStart"/>
      <w:r>
        <w:rPr>
          <w:rFonts w:ascii="Arial" w:hAnsi="Arial" w:cs="Arial"/>
        </w:rPr>
        <w:t>Эрдэнэт</w:t>
      </w:r>
      <w:proofErr w:type="spellEnd"/>
      <w:r>
        <w:rPr>
          <w:rFonts w:ascii="Arial" w:hAnsi="Arial" w:cs="Arial"/>
        </w:rPr>
        <w:t xml:space="preserve"> </w:t>
      </w:r>
      <w:proofErr w:type="spellStart"/>
      <w:r>
        <w:rPr>
          <w:rFonts w:ascii="Arial" w:hAnsi="Arial" w:cs="Arial"/>
        </w:rPr>
        <w:t>хүнс</w:t>
      </w:r>
      <w:proofErr w:type="spellEnd"/>
      <w:r w:rsidRPr="00CA26EA">
        <w:rPr>
          <w:rFonts w:ascii="Vrinda" w:hAnsi="Vrinda" w:cs="Vrinda"/>
        </w:rPr>
        <w:t>”</w:t>
      </w:r>
      <w:r w:rsidRPr="00CA26EA">
        <w:rPr>
          <w:rFonts w:cs="Arial"/>
        </w:rPr>
        <w:t xml:space="preserve"> </w:t>
      </w:r>
      <w:r w:rsidRPr="00CA26EA">
        <w:rPr>
          <w:rFonts w:ascii="Arial" w:hAnsi="Arial" w:cs="Arial"/>
        </w:rPr>
        <w:t>ХК</w:t>
      </w:r>
      <w:r w:rsidRPr="00CA26EA">
        <w:rPr>
          <w:rFonts w:cs="Arial"/>
        </w:rPr>
        <w:t>-</w:t>
      </w:r>
      <w:proofErr w:type="spellStart"/>
      <w:r w:rsidRPr="00CA26EA">
        <w:rPr>
          <w:rFonts w:ascii="Arial" w:hAnsi="Arial" w:cs="Arial"/>
        </w:rPr>
        <w:t>ийн</w:t>
      </w:r>
      <w:proofErr w:type="spellEnd"/>
      <w:r w:rsidRPr="00CA26EA">
        <w:rPr>
          <w:rFonts w:cs="Arial"/>
        </w:rPr>
        <w:t xml:space="preserve"> </w:t>
      </w:r>
      <w:proofErr w:type="spellStart"/>
      <w:r>
        <w:rPr>
          <w:rFonts w:ascii="Arial" w:hAnsi="Arial" w:cs="Arial"/>
        </w:rPr>
        <w:t>өр</w:t>
      </w:r>
      <w:proofErr w:type="spellEnd"/>
      <w:r>
        <w:rPr>
          <w:rFonts w:ascii="Arial" w:hAnsi="Arial" w:cs="Arial"/>
        </w:rPr>
        <w:t xml:space="preserve"> </w:t>
      </w:r>
      <w:proofErr w:type="spellStart"/>
      <w:r>
        <w:rPr>
          <w:rFonts w:ascii="Arial" w:hAnsi="Arial" w:cs="Arial"/>
        </w:rPr>
        <w:t>барагдуулах</w:t>
      </w:r>
      <w:proofErr w:type="spellEnd"/>
      <w:r>
        <w:rPr>
          <w:rFonts w:ascii="Arial" w:hAnsi="Arial" w:cs="Arial"/>
        </w:rPr>
        <w:t xml:space="preserve"> </w:t>
      </w:r>
      <w:proofErr w:type="spellStart"/>
      <w:r>
        <w:rPr>
          <w:rFonts w:ascii="Arial" w:hAnsi="Arial" w:cs="Arial"/>
        </w:rPr>
        <w:t>тухай</w:t>
      </w:r>
      <w:proofErr w:type="spellEnd"/>
      <w:r w:rsidRPr="00CA26EA">
        <w:rPr>
          <w:rFonts w:cs="Arial"/>
        </w:rPr>
        <w:t xml:space="preserve"> </w:t>
      </w:r>
      <w:proofErr w:type="spellStart"/>
      <w:r w:rsidRPr="00CA26EA">
        <w:rPr>
          <w:rFonts w:ascii="Arial" w:hAnsi="Arial" w:cs="Arial"/>
        </w:rPr>
        <w:t>хэлэлцэж</w:t>
      </w:r>
      <w:proofErr w:type="spellEnd"/>
      <w:r w:rsidRPr="00CA26EA">
        <w:rPr>
          <w:rFonts w:cs="Arial"/>
        </w:rPr>
        <w:t xml:space="preserve">, </w:t>
      </w:r>
      <w:proofErr w:type="spellStart"/>
      <w:r w:rsidRPr="00CA26EA">
        <w:rPr>
          <w:rFonts w:ascii="Arial" w:hAnsi="Arial" w:cs="Arial"/>
        </w:rPr>
        <w:t>батлах</w:t>
      </w:r>
      <w:proofErr w:type="spellEnd"/>
      <w:r w:rsidRPr="00CA26EA">
        <w:rPr>
          <w:rFonts w:cs="Arial"/>
        </w:rPr>
        <w:t xml:space="preserve"> </w:t>
      </w:r>
      <w:proofErr w:type="spellStart"/>
      <w:r w:rsidRPr="00CA26EA">
        <w:rPr>
          <w:rFonts w:ascii="Arial" w:hAnsi="Arial" w:cs="Arial"/>
        </w:rPr>
        <w:t>эсэх</w:t>
      </w:r>
      <w:proofErr w:type="spellEnd"/>
    </w:p>
    <w:p w14:paraId="6FE9F61F" w14:textId="77777777" w:rsidR="0067641C" w:rsidRPr="00D23669" w:rsidRDefault="0067641C" w:rsidP="0067641C">
      <w:pPr>
        <w:pStyle w:val="ListParagraph"/>
        <w:rPr>
          <w:rFonts w:ascii="Arial" w:hAnsi="Arial" w:cs="Arial"/>
          <w:lang w:val="mn-MN"/>
        </w:rPr>
      </w:pPr>
    </w:p>
    <w:p w14:paraId="7D93FAB2" w14:textId="77777777" w:rsidR="0067641C" w:rsidRPr="00D23669" w:rsidRDefault="0067641C" w:rsidP="00C83425">
      <w:pPr>
        <w:numPr>
          <w:ilvl w:val="1"/>
          <w:numId w:val="13"/>
        </w:numPr>
        <w:autoSpaceDE w:val="0"/>
        <w:autoSpaceDN w:val="0"/>
        <w:adjustRightInd w:val="0"/>
        <w:jc w:val="both"/>
        <w:rPr>
          <w:rFonts w:ascii="Arial" w:hAnsi="Arial" w:cs="Arial"/>
          <w:lang w:val="mn-MN"/>
        </w:rPr>
      </w:pPr>
      <w:r w:rsidRPr="00D23669">
        <w:rPr>
          <w:rFonts w:ascii="Arial" w:hAnsi="Arial" w:cs="Arial"/>
          <w:lang w:val="mn-MN"/>
        </w:rPr>
        <w:t>Ээлжит бус хурлыг зохион байгуулах комиссын гишүүд, хурал даргалагч, тооллогын комиссын дарга, гишүүдийг томилох.</w:t>
      </w:r>
    </w:p>
    <w:p w14:paraId="31056D2F" w14:textId="5CCB2846" w:rsidR="0067641C" w:rsidRPr="00D23669" w:rsidRDefault="0067641C" w:rsidP="00C83425">
      <w:pPr>
        <w:numPr>
          <w:ilvl w:val="1"/>
          <w:numId w:val="13"/>
        </w:numPr>
        <w:autoSpaceDE w:val="0"/>
        <w:autoSpaceDN w:val="0"/>
        <w:adjustRightInd w:val="0"/>
        <w:jc w:val="both"/>
        <w:rPr>
          <w:rFonts w:ascii="Arial" w:hAnsi="Arial" w:cs="Arial"/>
          <w:lang w:val="mn-MN"/>
        </w:rPr>
      </w:pPr>
      <w:r w:rsidRPr="00D23669">
        <w:rPr>
          <w:rFonts w:ascii="Arial" w:hAnsi="Arial" w:cs="Arial"/>
          <w:lang w:val="mn-MN"/>
        </w:rPr>
        <w:t>Хуралд оролцох эрхтэй хувьцаа эзэмшигчдийн нэрсийн жагсаалт гаргах бүртгэ</w:t>
      </w:r>
      <w:r w:rsidR="006A6287">
        <w:rPr>
          <w:rFonts w:ascii="Arial" w:hAnsi="Arial" w:cs="Arial"/>
          <w:lang w:val="mn-MN"/>
        </w:rPr>
        <w:t>лийн өдрийг ҮЦТТТХТ ХХК-иас 2014 оны 03 дугаар сарын 03</w:t>
      </w:r>
      <w:r w:rsidRPr="00D23669">
        <w:rPr>
          <w:rFonts w:ascii="Arial" w:hAnsi="Arial" w:cs="Arial"/>
          <w:lang w:val="mn-MN"/>
        </w:rPr>
        <w:t>-ны өдрөөр тасалбар болгон тогтоох</w:t>
      </w:r>
    </w:p>
    <w:p w14:paraId="383A7AEB" w14:textId="1CFF18DB" w:rsidR="0067641C" w:rsidRPr="00D23669" w:rsidRDefault="0067641C" w:rsidP="00C83425">
      <w:pPr>
        <w:numPr>
          <w:ilvl w:val="1"/>
          <w:numId w:val="13"/>
        </w:numPr>
        <w:autoSpaceDE w:val="0"/>
        <w:autoSpaceDN w:val="0"/>
        <w:adjustRightInd w:val="0"/>
        <w:jc w:val="both"/>
        <w:rPr>
          <w:rFonts w:ascii="Arial" w:hAnsi="Arial" w:cs="Arial"/>
          <w:lang w:val="mn-MN"/>
        </w:rPr>
      </w:pPr>
      <w:r w:rsidRPr="00D23669">
        <w:rPr>
          <w:rFonts w:ascii="Arial" w:hAnsi="Arial" w:cs="Arial"/>
          <w:lang w:val="mn-MN"/>
        </w:rPr>
        <w:t>Ху</w:t>
      </w:r>
      <w:r w:rsidR="006A6287">
        <w:rPr>
          <w:rFonts w:ascii="Arial" w:hAnsi="Arial" w:cs="Arial"/>
          <w:lang w:val="mn-MN"/>
        </w:rPr>
        <w:t>рал хуралдуулах тухай зарыг 2014 оны 02 дугаар сарын 21</w:t>
      </w:r>
      <w:r w:rsidRPr="00D23669">
        <w:rPr>
          <w:rFonts w:ascii="Arial" w:hAnsi="Arial" w:cs="Arial"/>
          <w:lang w:val="mn-MN"/>
        </w:rPr>
        <w:t xml:space="preserve">-ны өдөр хувьцаа эзэмшигчдэд олон нийтийн хэвлэл мэдээллийн хэрэгслээр хүргэх. </w:t>
      </w:r>
    </w:p>
    <w:p w14:paraId="368A50DB" w14:textId="77777777" w:rsidR="0067641C" w:rsidRPr="00D23669" w:rsidRDefault="0067641C" w:rsidP="00C83425">
      <w:pPr>
        <w:numPr>
          <w:ilvl w:val="1"/>
          <w:numId w:val="13"/>
        </w:numPr>
        <w:autoSpaceDE w:val="0"/>
        <w:autoSpaceDN w:val="0"/>
        <w:adjustRightInd w:val="0"/>
        <w:jc w:val="both"/>
        <w:rPr>
          <w:rFonts w:ascii="Arial" w:hAnsi="Arial" w:cs="Arial"/>
          <w:lang w:val="mn-MN"/>
        </w:rPr>
      </w:pPr>
      <w:r w:rsidRPr="00D23669">
        <w:rPr>
          <w:rFonts w:ascii="Arial" w:hAnsi="Arial" w:cs="Arial"/>
          <w:lang w:val="mn-MN"/>
        </w:rPr>
        <w:t>Хувьцаа эзэмшигчдэд урьдчилан танилцуулах баримт бичгийн жагсаалтыг батлах.</w:t>
      </w:r>
    </w:p>
    <w:p w14:paraId="734C9FF9" w14:textId="77777777" w:rsidR="0067641C" w:rsidRDefault="0067641C" w:rsidP="00C83425">
      <w:pPr>
        <w:numPr>
          <w:ilvl w:val="1"/>
          <w:numId w:val="13"/>
        </w:numPr>
        <w:autoSpaceDE w:val="0"/>
        <w:autoSpaceDN w:val="0"/>
        <w:adjustRightInd w:val="0"/>
        <w:jc w:val="both"/>
        <w:rPr>
          <w:rFonts w:ascii="Arial" w:hAnsi="Arial" w:cs="Arial"/>
          <w:lang w:val="mn-MN"/>
        </w:rPr>
      </w:pPr>
      <w:r w:rsidRPr="00D23669">
        <w:rPr>
          <w:rFonts w:ascii="Arial" w:hAnsi="Arial" w:cs="Arial"/>
          <w:lang w:val="mn-MN"/>
        </w:rPr>
        <w:t>Компанийн хувьцаа эзэмшигчдийн ээлжит бус хуралд оролцох эрх бүхий хувьцаа эзэмшигчдээс энэхүү хурлаар хэлэлцэх асуудлаар санал авах Саналын хуудасны агуулгыг бат</w:t>
      </w:r>
      <w:r>
        <w:rPr>
          <w:rFonts w:ascii="Arial" w:hAnsi="Arial" w:cs="Arial"/>
          <w:lang w:val="mn-MN"/>
        </w:rPr>
        <w:t>лах</w:t>
      </w:r>
      <w:r w:rsidRPr="00D23669">
        <w:rPr>
          <w:rFonts w:ascii="Arial" w:hAnsi="Arial" w:cs="Arial"/>
          <w:lang w:val="mn-MN"/>
        </w:rPr>
        <w:t xml:space="preserve">. </w:t>
      </w:r>
    </w:p>
    <w:p w14:paraId="5DA1F90F" w14:textId="3688FD18" w:rsidR="0067641C" w:rsidRPr="00D23669" w:rsidRDefault="0067641C" w:rsidP="00C83425">
      <w:pPr>
        <w:numPr>
          <w:ilvl w:val="1"/>
          <w:numId w:val="13"/>
        </w:numPr>
        <w:autoSpaceDE w:val="0"/>
        <w:autoSpaceDN w:val="0"/>
        <w:adjustRightInd w:val="0"/>
        <w:jc w:val="both"/>
        <w:rPr>
          <w:rFonts w:ascii="Arial" w:hAnsi="Arial" w:cs="Arial"/>
          <w:lang w:val="mn-MN"/>
        </w:rPr>
      </w:pPr>
      <w:r w:rsidRPr="00D23669">
        <w:rPr>
          <w:rFonts w:ascii="Arial" w:hAnsi="Arial" w:cs="Arial"/>
          <w:lang w:val="mn-MN"/>
        </w:rPr>
        <w:t>Саналын хуудсыг хүлээн авах эцсий</w:t>
      </w:r>
      <w:r w:rsidR="006A6287">
        <w:rPr>
          <w:rFonts w:ascii="Arial" w:hAnsi="Arial" w:cs="Arial"/>
          <w:lang w:val="mn-MN"/>
        </w:rPr>
        <w:t>н хугацааг 2014 оны 03-р сарын 23</w:t>
      </w:r>
      <w:r w:rsidRPr="00D23669">
        <w:rPr>
          <w:rFonts w:ascii="Arial" w:hAnsi="Arial" w:cs="Arial"/>
          <w:lang w:val="mn-MN"/>
        </w:rPr>
        <w:t>-ны өдрөөр тасалбар болгох.</w:t>
      </w:r>
    </w:p>
    <w:p w14:paraId="29DC99FB" w14:textId="77777777" w:rsidR="0067641C" w:rsidRPr="00D23669" w:rsidRDefault="0067641C" w:rsidP="0067641C">
      <w:pPr>
        <w:ind w:left="1080"/>
        <w:jc w:val="both"/>
        <w:rPr>
          <w:rFonts w:ascii="Arial" w:hAnsi="Arial" w:cs="Arial"/>
          <w:u w:val="single"/>
          <w:lang w:val="mn-MN"/>
        </w:rPr>
      </w:pPr>
    </w:p>
    <w:p w14:paraId="0F0BEA62" w14:textId="0C149F40" w:rsidR="0067641C" w:rsidRDefault="0067641C" w:rsidP="00C83425">
      <w:pPr>
        <w:numPr>
          <w:ilvl w:val="0"/>
          <w:numId w:val="13"/>
        </w:numPr>
        <w:jc w:val="both"/>
        <w:rPr>
          <w:rFonts w:ascii="Arial" w:hAnsi="Arial" w:cs="Arial"/>
          <w:lang w:val="mn-MN"/>
        </w:rPr>
      </w:pPr>
      <w:r w:rsidRPr="00B81674">
        <w:rPr>
          <w:rFonts w:ascii="Arial" w:hAnsi="Arial" w:cs="Arial"/>
          <w:lang w:val="mn-MN"/>
        </w:rPr>
        <w:t xml:space="preserve">Дараахь шийдвэрийг </w:t>
      </w:r>
      <w:r w:rsidR="00A534B6" w:rsidRPr="00D23669">
        <w:rPr>
          <w:rFonts w:ascii="Arial" w:hAnsi="Arial" w:cs="Arial"/>
          <w:lang w:val="mn-MN"/>
        </w:rPr>
        <w:t xml:space="preserve">ТУЗ-ийн дарга Г.Одгэрэл, гишүүн </w:t>
      </w:r>
      <w:r w:rsidR="00A534B6">
        <w:rPr>
          <w:rFonts w:ascii="Arial" w:hAnsi="Arial" w:cs="Arial"/>
          <w:lang w:val="mn-MN"/>
        </w:rPr>
        <w:t>Б.Ганбаатар, Сүхбат, Л.Оюунчимэг, Б.Цэрэн, Баясгалан, С.Энхмандах</w:t>
      </w:r>
      <w:r w:rsidR="006F351C">
        <w:rPr>
          <w:rFonts w:ascii="Arial" w:hAnsi="Arial" w:cs="Arial"/>
          <w:lang w:val="mn-MN"/>
        </w:rPr>
        <w:t xml:space="preserve"> (итгэмжлэхээр) Цэрэнжав</w:t>
      </w:r>
      <w:r w:rsidR="00A534B6" w:rsidRPr="00B81674">
        <w:rPr>
          <w:rFonts w:ascii="Arial" w:hAnsi="Arial" w:cs="Arial"/>
          <w:lang w:val="mn-MN"/>
        </w:rPr>
        <w:t xml:space="preserve"> </w:t>
      </w:r>
      <w:r w:rsidRPr="00B81674">
        <w:rPr>
          <w:rFonts w:ascii="Arial" w:hAnsi="Arial" w:cs="Arial"/>
          <w:lang w:val="mn-MN"/>
        </w:rPr>
        <w:t xml:space="preserve">нар </w:t>
      </w:r>
      <w:r>
        <w:rPr>
          <w:rFonts w:ascii="Arial" w:hAnsi="Arial" w:cs="Arial"/>
          <w:lang w:val="mn-MN"/>
        </w:rPr>
        <w:t>санал нэгтэйгээр гаргав:</w:t>
      </w:r>
    </w:p>
    <w:p w14:paraId="572B6DEB" w14:textId="77777777" w:rsidR="0067641C" w:rsidRPr="00D23669" w:rsidRDefault="0067641C" w:rsidP="0067641C">
      <w:pPr>
        <w:ind w:left="1080"/>
        <w:jc w:val="both"/>
        <w:rPr>
          <w:rFonts w:ascii="Arial" w:hAnsi="Arial" w:cs="Arial"/>
        </w:rPr>
      </w:pPr>
    </w:p>
    <w:p w14:paraId="3824B2AE" w14:textId="77777777" w:rsidR="0067641C" w:rsidRPr="00D23669" w:rsidRDefault="0067641C" w:rsidP="0067641C">
      <w:pPr>
        <w:ind w:firstLine="720"/>
        <w:jc w:val="both"/>
        <w:rPr>
          <w:rFonts w:ascii="Arial" w:hAnsi="Arial" w:cs="Arial"/>
          <w:lang w:val="mn-MN"/>
        </w:rPr>
      </w:pPr>
      <w:proofErr w:type="spellStart"/>
      <w:r w:rsidRPr="00D23669">
        <w:rPr>
          <w:rFonts w:ascii="Arial" w:hAnsi="Arial" w:cs="Arial"/>
        </w:rPr>
        <w:t>Тэмдэглэлтэй</w:t>
      </w:r>
      <w:proofErr w:type="spellEnd"/>
      <w:r w:rsidRPr="00D23669">
        <w:rPr>
          <w:rFonts w:ascii="Arial" w:hAnsi="Arial" w:cs="Arial"/>
        </w:rPr>
        <w:t xml:space="preserve"> </w:t>
      </w:r>
      <w:proofErr w:type="spellStart"/>
      <w:r w:rsidRPr="00D23669">
        <w:rPr>
          <w:rFonts w:ascii="Arial" w:hAnsi="Arial" w:cs="Arial"/>
        </w:rPr>
        <w:t>танилц</w:t>
      </w:r>
      <w:proofErr w:type="spellEnd"/>
      <w:r w:rsidRPr="00D23669">
        <w:rPr>
          <w:rFonts w:ascii="Arial" w:hAnsi="Arial" w:cs="Arial"/>
          <w:lang w:val="mn-MN"/>
        </w:rPr>
        <w:t>аж, баталгаажуулсан ТУЗ-ийн дарга, гишүүд</w:t>
      </w:r>
      <w:r w:rsidRPr="00D23669">
        <w:rPr>
          <w:rFonts w:ascii="Arial" w:hAnsi="Arial" w:cs="Arial"/>
        </w:rPr>
        <w:t>:</w:t>
      </w:r>
    </w:p>
    <w:p w14:paraId="72E77CAC" w14:textId="77777777" w:rsidR="0067641C" w:rsidRPr="00D23669" w:rsidRDefault="0067641C" w:rsidP="0067641C">
      <w:pPr>
        <w:ind w:left="2880" w:firstLine="720"/>
        <w:jc w:val="both"/>
        <w:rPr>
          <w:rFonts w:ascii="Arial" w:hAnsi="Arial" w:cs="Arial"/>
          <w:lang w:val="mn-MN"/>
        </w:rPr>
      </w:pPr>
      <w:r w:rsidRPr="00D23669">
        <w:rPr>
          <w:rFonts w:ascii="Arial" w:hAnsi="Arial" w:cs="Arial"/>
        </w:rPr>
        <w:tab/>
      </w:r>
      <w:r w:rsidRPr="00D23669">
        <w:rPr>
          <w:rFonts w:ascii="Arial" w:hAnsi="Arial" w:cs="Arial"/>
        </w:rPr>
        <w:tab/>
      </w:r>
      <w:r w:rsidRPr="00D23669">
        <w:rPr>
          <w:rFonts w:ascii="Arial" w:hAnsi="Arial" w:cs="Arial"/>
        </w:rPr>
        <w:tab/>
      </w:r>
      <w:r w:rsidRPr="00D23669">
        <w:rPr>
          <w:rFonts w:ascii="Arial" w:hAnsi="Arial" w:cs="Arial"/>
          <w:lang w:val="mn-MN"/>
        </w:rPr>
        <w:tab/>
      </w:r>
      <w:r w:rsidRPr="00D23669">
        <w:rPr>
          <w:rFonts w:ascii="Arial" w:hAnsi="Arial" w:cs="Arial"/>
          <w:lang w:val="mn-MN"/>
        </w:rPr>
        <w:tab/>
      </w:r>
      <w:r w:rsidRPr="00D23669">
        <w:rPr>
          <w:rFonts w:ascii="Arial" w:hAnsi="Arial" w:cs="Arial"/>
          <w:lang w:val="mn-MN"/>
        </w:rPr>
        <w:tab/>
      </w:r>
      <w:r w:rsidRPr="00D23669">
        <w:rPr>
          <w:rFonts w:ascii="Arial" w:hAnsi="Arial" w:cs="Arial"/>
          <w:lang w:val="mn-MN"/>
        </w:rPr>
        <w:tab/>
      </w:r>
    </w:p>
    <w:p w14:paraId="35A6CCEB" w14:textId="77777777" w:rsidR="0067641C" w:rsidRPr="00D23669" w:rsidRDefault="0067641C" w:rsidP="00C83425">
      <w:pPr>
        <w:numPr>
          <w:ilvl w:val="0"/>
          <w:numId w:val="14"/>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5B1025B7" w14:textId="77777777" w:rsidR="0067641C" w:rsidRPr="00D23669" w:rsidRDefault="0067641C" w:rsidP="0067641C">
      <w:pPr>
        <w:ind w:left="1080"/>
        <w:jc w:val="both"/>
        <w:rPr>
          <w:rFonts w:ascii="Arial" w:hAnsi="Arial" w:cs="Arial"/>
          <w:lang w:val="mn-MN"/>
        </w:rPr>
      </w:pPr>
    </w:p>
    <w:p w14:paraId="1583CF39" w14:textId="77777777" w:rsidR="0067641C" w:rsidRPr="00D23669" w:rsidRDefault="0067641C" w:rsidP="00C83425">
      <w:pPr>
        <w:numPr>
          <w:ilvl w:val="0"/>
          <w:numId w:val="14"/>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7CB18D34" w14:textId="77777777" w:rsidR="0067641C" w:rsidRPr="00D23669" w:rsidRDefault="0067641C" w:rsidP="0067641C">
      <w:pPr>
        <w:pStyle w:val="ListParagraph"/>
        <w:rPr>
          <w:rFonts w:ascii="Arial" w:hAnsi="Arial" w:cs="Arial"/>
          <w:lang w:val="mn-MN"/>
        </w:rPr>
      </w:pPr>
    </w:p>
    <w:p w14:paraId="4282F961" w14:textId="77777777" w:rsidR="0067641C" w:rsidRPr="00D23669" w:rsidRDefault="0067641C" w:rsidP="00C83425">
      <w:pPr>
        <w:numPr>
          <w:ilvl w:val="0"/>
          <w:numId w:val="14"/>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35A5D0E3" w14:textId="77777777" w:rsidR="0067641C" w:rsidRPr="00D23669" w:rsidRDefault="0067641C" w:rsidP="0067641C">
      <w:pPr>
        <w:pStyle w:val="ListParagraph"/>
        <w:rPr>
          <w:rFonts w:ascii="Arial" w:hAnsi="Arial" w:cs="Arial"/>
          <w:lang w:val="mn-MN"/>
        </w:rPr>
      </w:pPr>
    </w:p>
    <w:p w14:paraId="354B555B" w14:textId="77777777" w:rsidR="0067641C" w:rsidRPr="00D23669" w:rsidRDefault="0067641C" w:rsidP="00C83425">
      <w:pPr>
        <w:numPr>
          <w:ilvl w:val="0"/>
          <w:numId w:val="14"/>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26164313" w14:textId="77777777" w:rsidR="0067641C" w:rsidRPr="00D23669" w:rsidRDefault="0067641C" w:rsidP="0067641C">
      <w:pPr>
        <w:pStyle w:val="ListParagraph"/>
        <w:rPr>
          <w:rFonts w:ascii="Arial" w:hAnsi="Arial" w:cs="Arial"/>
          <w:lang w:val="mn-MN"/>
        </w:rPr>
      </w:pPr>
    </w:p>
    <w:p w14:paraId="3F180087" w14:textId="77777777" w:rsidR="0067641C" w:rsidRPr="00D23669" w:rsidRDefault="0067641C" w:rsidP="00C83425">
      <w:pPr>
        <w:numPr>
          <w:ilvl w:val="0"/>
          <w:numId w:val="14"/>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16D8FF9B" w14:textId="77777777" w:rsidR="0067641C" w:rsidRPr="00D23669" w:rsidRDefault="0067641C" w:rsidP="0067641C">
      <w:pPr>
        <w:pStyle w:val="ListParagraph"/>
        <w:rPr>
          <w:rFonts w:ascii="Arial" w:hAnsi="Arial" w:cs="Arial"/>
          <w:lang w:val="mn-MN"/>
        </w:rPr>
      </w:pPr>
    </w:p>
    <w:p w14:paraId="1DD29881" w14:textId="77777777" w:rsidR="0067641C" w:rsidRPr="00D23669" w:rsidRDefault="0067641C" w:rsidP="00C83425">
      <w:pPr>
        <w:numPr>
          <w:ilvl w:val="0"/>
          <w:numId w:val="14"/>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3331535F" w14:textId="77777777" w:rsidR="0067641C" w:rsidRPr="00D23669" w:rsidRDefault="0067641C" w:rsidP="0067641C">
      <w:pPr>
        <w:pStyle w:val="ListParagraph"/>
        <w:rPr>
          <w:rFonts w:ascii="Arial" w:hAnsi="Arial" w:cs="Arial"/>
          <w:lang w:val="mn-MN"/>
        </w:rPr>
      </w:pPr>
    </w:p>
    <w:p w14:paraId="06583A6F" w14:textId="77777777" w:rsidR="0067641C" w:rsidRPr="00D23669" w:rsidRDefault="0067641C" w:rsidP="00C83425">
      <w:pPr>
        <w:numPr>
          <w:ilvl w:val="0"/>
          <w:numId w:val="14"/>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01C65C6A" w14:textId="77777777" w:rsidR="0067641C" w:rsidRPr="00D23669" w:rsidRDefault="0067641C" w:rsidP="0067641C">
      <w:pPr>
        <w:pStyle w:val="ListParagraph"/>
        <w:rPr>
          <w:rFonts w:ascii="Arial" w:hAnsi="Arial" w:cs="Arial"/>
          <w:lang w:val="mn-MN"/>
        </w:rPr>
      </w:pPr>
    </w:p>
    <w:p w14:paraId="31D408CE" w14:textId="77777777" w:rsidR="0067641C" w:rsidRPr="00D23669" w:rsidRDefault="0067641C" w:rsidP="00C83425">
      <w:pPr>
        <w:numPr>
          <w:ilvl w:val="0"/>
          <w:numId w:val="14"/>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2E628674" w14:textId="77777777" w:rsidR="0067641C" w:rsidRPr="00D23669" w:rsidRDefault="0067641C" w:rsidP="0067641C">
      <w:pPr>
        <w:pStyle w:val="ListParagraph"/>
        <w:rPr>
          <w:rFonts w:ascii="Arial" w:hAnsi="Arial" w:cs="Arial"/>
          <w:lang w:val="mn-MN"/>
        </w:rPr>
      </w:pPr>
    </w:p>
    <w:p w14:paraId="14CCE2CA" w14:textId="77777777" w:rsidR="0067641C" w:rsidRPr="00D23669" w:rsidRDefault="0067641C" w:rsidP="00C83425">
      <w:pPr>
        <w:numPr>
          <w:ilvl w:val="0"/>
          <w:numId w:val="14"/>
        </w:numPr>
        <w:jc w:val="both"/>
        <w:rPr>
          <w:rFonts w:ascii="Arial" w:hAnsi="Arial" w:cs="Arial"/>
          <w:lang w:val="mn-MN"/>
        </w:rPr>
      </w:pPr>
      <w:r w:rsidRPr="00D23669">
        <w:rPr>
          <w:rFonts w:ascii="Arial" w:hAnsi="Arial" w:cs="Arial"/>
          <w:lang w:val="mn-MN"/>
        </w:rPr>
        <w:t>.......................................................</w:t>
      </w:r>
      <w:r w:rsidRPr="00D23669">
        <w:rPr>
          <w:rFonts w:ascii="Arial" w:hAnsi="Arial" w:cs="Arial"/>
        </w:rPr>
        <w:t>/</w:t>
      </w:r>
      <w:r w:rsidRPr="00D23669">
        <w:rPr>
          <w:rFonts w:ascii="Arial" w:hAnsi="Arial" w:cs="Arial"/>
          <w:lang w:val="mn-MN"/>
        </w:rPr>
        <w:t>.............................................</w:t>
      </w:r>
      <w:r w:rsidRPr="00D23669">
        <w:rPr>
          <w:rFonts w:ascii="Arial" w:hAnsi="Arial" w:cs="Arial"/>
        </w:rPr>
        <w:t>/</w:t>
      </w:r>
    </w:p>
    <w:p w14:paraId="13252046" w14:textId="77777777" w:rsidR="0067641C" w:rsidRPr="00D23669" w:rsidRDefault="0067641C" w:rsidP="0067641C">
      <w:pPr>
        <w:ind w:firstLine="720"/>
        <w:jc w:val="both"/>
        <w:rPr>
          <w:rFonts w:ascii="Arial" w:hAnsi="Arial" w:cs="Arial"/>
          <w:lang w:val="mn-MN"/>
        </w:rPr>
      </w:pPr>
    </w:p>
    <w:p w14:paraId="1253DC73" w14:textId="77777777" w:rsidR="0067641C" w:rsidRPr="00D23669" w:rsidRDefault="0067641C" w:rsidP="0067641C">
      <w:pPr>
        <w:ind w:firstLine="720"/>
        <w:jc w:val="both"/>
        <w:rPr>
          <w:rFonts w:ascii="Arial" w:hAnsi="Arial" w:cs="Arial"/>
          <w:lang w:val="mn-MN"/>
        </w:rPr>
      </w:pPr>
    </w:p>
    <w:p w14:paraId="363CD20A" w14:textId="77777777" w:rsidR="0067641C" w:rsidRPr="00D23669" w:rsidRDefault="0067641C" w:rsidP="0067641C">
      <w:pPr>
        <w:ind w:left="720"/>
        <w:rPr>
          <w:rFonts w:ascii="Arial" w:hAnsi="Arial" w:cs="Arial"/>
          <w:lang w:val="mn-MN"/>
        </w:rPr>
      </w:pPr>
      <w:proofErr w:type="spellStart"/>
      <w:r w:rsidRPr="00D23669">
        <w:rPr>
          <w:rFonts w:ascii="Arial" w:hAnsi="Arial" w:cs="Arial"/>
        </w:rPr>
        <w:t>Тэмдэглэл</w:t>
      </w:r>
      <w:proofErr w:type="spellEnd"/>
      <w:r w:rsidRPr="00D23669">
        <w:rPr>
          <w:rFonts w:ascii="Arial" w:hAnsi="Arial" w:cs="Arial"/>
        </w:rPr>
        <w:t xml:space="preserve"> </w:t>
      </w:r>
      <w:proofErr w:type="spellStart"/>
      <w:r w:rsidRPr="00D23669">
        <w:rPr>
          <w:rFonts w:ascii="Arial" w:hAnsi="Arial" w:cs="Arial"/>
        </w:rPr>
        <w:t>хөтөлсөн</w:t>
      </w:r>
      <w:proofErr w:type="spellEnd"/>
      <w:r w:rsidRPr="00D23669">
        <w:rPr>
          <w:rFonts w:ascii="Arial" w:hAnsi="Arial" w:cs="Arial"/>
        </w:rPr>
        <w:t>:</w:t>
      </w:r>
      <w:r w:rsidRPr="00D23669">
        <w:rPr>
          <w:rFonts w:ascii="Arial" w:hAnsi="Arial" w:cs="Arial"/>
          <w:lang w:val="mn-MN"/>
        </w:rPr>
        <w:t xml:space="preserve"> .......................................................</w:t>
      </w:r>
      <w:r w:rsidRPr="00D23669">
        <w:rPr>
          <w:rFonts w:ascii="Arial" w:hAnsi="Arial" w:cs="Arial"/>
        </w:rPr>
        <w:t>/</w:t>
      </w:r>
      <w:r w:rsidRPr="00D23669">
        <w:rPr>
          <w:rFonts w:ascii="Arial" w:hAnsi="Arial" w:cs="Arial"/>
          <w:lang w:val="mn-MN"/>
        </w:rPr>
        <w:t>.............................................</w:t>
      </w:r>
      <w:r w:rsidRPr="00D23669">
        <w:rPr>
          <w:rFonts w:ascii="Arial" w:hAnsi="Arial" w:cs="Arial"/>
        </w:rPr>
        <w:t>/</w:t>
      </w:r>
    </w:p>
    <w:p w14:paraId="56528E31" w14:textId="77777777" w:rsidR="0067641C" w:rsidRPr="0067641C" w:rsidRDefault="0067641C" w:rsidP="0067641C">
      <w:pPr>
        <w:jc w:val="right"/>
        <w:rPr>
          <w:rFonts w:ascii="Arial" w:hAnsi="Arial" w:cs="Arial"/>
          <w:bCs/>
          <w:i/>
          <w:sz w:val="20"/>
          <w:szCs w:val="36"/>
          <w:u w:val="single"/>
          <w:lang w:val="mn-MN"/>
          <w14:shadow w14:blurRad="50800" w14:dist="38100" w14:dir="2700000" w14:sx="100000" w14:sy="100000" w14:kx="0" w14:ky="0" w14:algn="tl">
            <w14:srgbClr w14:val="000000">
              <w14:alpha w14:val="60000"/>
            </w14:srgbClr>
          </w14:shadow>
        </w:rPr>
      </w:pPr>
      <w:r w:rsidRPr="00D23669">
        <w:rPr>
          <w:rFonts w:ascii="Arial" w:hAnsi="Arial" w:cs="Arial"/>
          <w:lang w:val="mn-MN"/>
        </w:rPr>
        <w:br w:type="page"/>
      </w:r>
      <w:r w:rsidRPr="0067641C">
        <w:rPr>
          <w:rFonts w:ascii="Arial" w:hAnsi="Arial" w:cs="Arial"/>
          <w:bCs/>
          <w:i/>
          <w:sz w:val="20"/>
          <w:szCs w:val="36"/>
          <w:u w:val="single"/>
          <w:lang w:val="mn-MN"/>
          <w14:shadow w14:blurRad="50800" w14:dist="38100" w14:dir="2700000" w14:sx="100000" w14:sy="100000" w14:kx="0" w14:ky="0" w14:algn="tl">
            <w14:srgbClr w14:val="000000">
              <w14:alpha w14:val="60000"/>
            </w14:srgbClr>
          </w14:shadow>
        </w:rPr>
        <w:t xml:space="preserve">Төсөл </w:t>
      </w:r>
    </w:p>
    <w:p w14:paraId="3825CF5C" w14:textId="77777777" w:rsidR="0067641C" w:rsidRPr="0067641C" w:rsidRDefault="0067641C" w:rsidP="0067641C">
      <w:pPr>
        <w:jc w:val="center"/>
        <w:rPr>
          <w:rFonts w:ascii="Arial" w:hAnsi="Arial" w:cs="Arial"/>
          <w:b/>
          <w:bCs/>
          <w:sz w:val="36"/>
          <w:szCs w:val="36"/>
          <w:lang w:val="mn-MN"/>
          <w14:shadow w14:blurRad="50800" w14:dist="38100" w14:dir="2700000" w14:sx="100000" w14:sy="100000" w14:kx="0" w14:ky="0" w14:algn="tl">
            <w14:srgbClr w14:val="000000">
              <w14:alpha w14:val="60000"/>
            </w14:srgbClr>
          </w14:shadow>
        </w:rPr>
      </w:pPr>
      <w:r w:rsidRPr="0067641C">
        <w:rPr>
          <w:rFonts w:ascii="Arial" w:hAnsi="Arial" w:cs="Arial"/>
          <w:b/>
          <w:bCs/>
          <w:sz w:val="36"/>
          <w:szCs w:val="36"/>
          <w:lang w:val="mn-MN"/>
          <w14:shadow w14:blurRad="50800" w14:dist="38100" w14:dir="2700000" w14:sx="100000" w14:sy="100000" w14:kx="0" w14:ky="0" w14:algn="tl">
            <w14:srgbClr w14:val="000000">
              <w14:alpha w14:val="60000"/>
            </w14:srgbClr>
          </w14:shadow>
        </w:rPr>
        <w:t xml:space="preserve"> </w:t>
      </w:r>
    </w:p>
    <w:p w14:paraId="1D90C2EF" w14:textId="77777777" w:rsidR="0067641C" w:rsidRPr="00D23669" w:rsidRDefault="00A534B6" w:rsidP="0067641C">
      <w:pPr>
        <w:jc w:val="center"/>
        <w:rPr>
          <w:rFonts w:ascii="Arial" w:hAnsi="Arial" w:cs="Arial"/>
          <w:lang w:val="mn-MN"/>
        </w:rPr>
      </w:pPr>
      <w:r>
        <w:rPr>
          <w:rFonts w:ascii="Arial" w:hAnsi="Arial" w:cs="Arial"/>
          <w:b/>
          <w:bCs/>
          <w:sz w:val="36"/>
          <w:szCs w:val="36"/>
          <w:lang w:val="mn-MN"/>
          <w14:shadow w14:blurRad="50800" w14:dist="38100" w14:dir="2700000" w14:sx="100000" w14:sy="100000" w14:kx="0" w14:ky="0" w14:algn="tl">
            <w14:srgbClr w14:val="000000">
              <w14:alpha w14:val="60000"/>
            </w14:srgbClr>
          </w14:shadow>
        </w:rPr>
        <w:t>“ЭРДЭНЭТХҮНС</w:t>
      </w:r>
      <w:r w:rsidR="0067641C" w:rsidRPr="0067641C">
        <w:rPr>
          <w:rFonts w:ascii="Arial" w:hAnsi="Arial" w:cs="Arial"/>
          <w:b/>
          <w:bCs/>
          <w:sz w:val="36"/>
          <w:szCs w:val="36"/>
          <w:lang w:val="mn-MN"/>
          <w14:shadow w14:blurRad="50800" w14:dist="38100" w14:dir="2700000" w14:sx="100000" w14:sy="100000" w14:kx="0" w14:ky="0" w14:algn="tl">
            <w14:srgbClr w14:val="000000">
              <w14:alpha w14:val="60000"/>
            </w14:srgbClr>
          </w14:shadow>
        </w:rPr>
        <w:t>” ХК-ИЙН ТӨЛӨӨЛӨН УДИРДАХ ЗӨВЛӨЛИЙН ТОГТООЛ</w:t>
      </w:r>
    </w:p>
    <w:p w14:paraId="5592FB60" w14:textId="77777777" w:rsidR="0067641C" w:rsidRPr="00D23669" w:rsidRDefault="0067641C" w:rsidP="0067641C">
      <w:pPr>
        <w:jc w:val="cente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579861F9" wp14:editId="0BF38199">
                <wp:simplePos x="0" y="0"/>
                <wp:positionH relativeFrom="column">
                  <wp:posOffset>0</wp:posOffset>
                </wp:positionH>
                <wp:positionV relativeFrom="paragraph">
                  <wp:posOffset>122555</wp:posOffset>
                </wp:positionV>
                <wp:extent cx="5486400" cy="0"/>
                <wp:effectExtent l="38100" t="41275" r="50800" b="476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6in,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" strokeweight="4.5pt">
                <v:stroke linestyle="thickThin"/>
              </v:line>
            </w:pict>
          </mc:Fallback>
        </mc:AlternateContent>
      </w:r>
    </w:p>
    <w:p w14:paraId="02C286B1" w14:textId="77777777" w:rsidR="0067641C" w:rsidRPr="00D23669" w:rsidRDefault="0067641C" w:rsidP="0067641C">
      <w:pPr>
        <w:pStyle w:val="BodyText"/>
        <w:rPr>
          <w:rFonts w:ascii="Arial" w:hAnsi="Arial" w:cs="Arial"/>
          <w:sz w:val="20"/>
        </w:rPr>
      </w:pPr>
      <w:r w:rsidRPr="00D23669">
        <w:rPr>
          <w:rFonts w:ascii="Arial" w:hAnsi="Arial" w:cs="Arial"/>
          <w:sz w:val="20"/>
        </w:rPr>
        <w:t>20</w:t>
      </w:r>
      <w:r w:rsidR="00A534B6">
        <w:rPr>
          <w:rFonts w:ascii="Arial" w:hAnsi="Arial" w:cs="Arial"/>
          <w:sz w:val="20"/>
          <w:lang w:val="mn-MN"/>
        </w:rPr>
        <w:t>14</w:t>
      </w:r>
      <w:r w:rsidRPr="00D23669">
        <w:rPr>
          <w:rFonts w:ascii="Arial" w:hAnsi="Arial" w:cs="Arial"/>
          <w:sz w:val="20"/>
          <w:lang w:val="mn-MN"/>
        </w:rPr>
        <w:t xml:space="preserve"> оны</w:t>
      </w:r>
      <w:r w:rsidRPr="00D23669">
        <w:rPr>
          <w:rFonts w:ascii="Arial" w:hAnsi="Arial" w:cs="Arial"/>
          <w:sz w:val="20"/>
        </w:rPr>
        <w:t xml:space="preserve"> </w:t>
      </w:r>
      <w:r w:rsidR="00A534B6">
        <w:rPr>
          <w:rFonts w:ascii="Arial" w:hAnsi="Arial" w:cs="Arial"/>
          <w:sz w:val="20"/>
          <w:lang w:val="mn-MN"/>
        </w:rPr>
        <w:t>02</w:t>
      </w:r>
      <w:r w:rsidRPr="00D23669">
        <w:rPr>
          <w:rFonts w:ascii="Arial" w:hAnsi="Arial" w:cs="Arial"/>
          <w:sz w:val="20"/>
        </w:rPr>
        <w:t xml:space="preserve"> д</w:t>
      </w:r>
      <w:r w:rsidRPr="00D23669">
        <w:rPr>
          <w:rFonts w:ascii="Arial" w:hAnsi="Arial" w:cs="Arial"/>
          <w:sz w:val="20"/>
          <w:lang w:val="mn-MN"/>
        </w:rPr>
        <w:t>угаа</w:t>
      </w:r>
      <w:r w:rsidRPr="00D23669">
        <w:rPr>
          <w:rFonts w:ascii="Arial" w:hAnsi="Arial" w:cs="Arial"/>
          <w:sz w:val="20"/>
        </w:rPr>
        <w:t>р</w:t>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t>№</w:t>
      </w:r>
      <w:r w:rsidRPr="00D23669">
        <w:rPr>
          <w:rFonts w:ascii="Arial" w:hAnsi="Arial" w:cs="Arial"/>
          <w:sz w:val="20"/>
          <w:lang w:val="mn-MN"/>
        </w:rPr>
        <w:t>....</w:t>
      </w:r>
      <w:r w:rsidRPr="00D23669">
        <w:rPr>
          <w:rFonts w:ascii="Arial" w:hAnsi="Arial" w:cs="Arial"/>
          <w:sz w:val="20"/>
        </w:rPr>
        <w:tab/>
      </w:r>
      <w:r w:rsidRPr="00D23669">
        <w:rPr>
          <w:rFonts w:ascii="Arial" w:hAnsi="Arial" w:cs="Arial"/>
          <w:sz w:val="20"/>
        </w:rPr>
        <w:tab/>
        <w:t xml:space="preserve">    </w:t>
      </w:r>
      <w:r w:rsidRPr="00D23669">
        <w:rPr>
          <w:rFonts w:ascii="Arial" w:hAnsi="Arial" w:cs="Arial"/>
          <w:sz w:val="20"/>
        </w:rPr>
        <w:tab/>
        <w:t xml:space="preserve">      </w:t>
      </w:r>
      <w:r w:rsidRPr="00D23669">
        <w:rPr>
          <w:rFonts w:ascii="Arial" w:hAnsi="Arial" w:cs="Arial"/>
          <w:sz w:val="20"/>
        </w:rPr>
        <w:tab/>
      </w:r>
      <w:proofErr w:type="spellStart"/>
      <w:r w:rsidRPr="00D23669">
        <w:rPr>
          <w:rFonts w:ascii="Arial" w:hAnsi="Arial" w:cs="Arial"/>
          <w:sz w:val="20"/>
        </w:rPr>
        <w:t>Улаанбаатар</w:t>
      </w:r>
      <w:proofErr w:type="spellEnd"/>
      <w:r w:rsidRPr="00D23669">
        <w:rPr>
          <w:rFonts w:ascii="Arial" w:hAnsi="Arial" w:cs="Arial"/>
          <w:sz w:val="20"/>
        </w:rPr>
        <w:t xml:space="preserve"> </w:t>
      </w:r>
    </w:p>
    <w:p w14:paraId="7BB5EE97" w14:textId="77777777" w:rsidR="0067641C" w:rsidRPr="00D23669" w:rsidRDefault="0067641C" w:rsidP="0067641C">
      <w:pPr>
        <w:pStyle w:val="BodyText"/>
        <w:rPr>
          <w:rFonts w:ascii="Arial" w:hAnsi="Arial" w:cs="Arial"/>
          <w:sz w:val="20"/>
        </w:rPr>
      </w:pPr>
      <w:proofErr w:type="spellStart"/>
      <w:r w:rsidRPr="00D23669">
        <w:rPr>
          <w:rFonts w:ascii="Arial" w:hAnsi="Arial" w:cs="Arial"/>
          <w:sz w:val="20"/>
        </w:rPr>
        <w:t>сарын</w:t>
      </w:r>
      <w:proofErr w:type="spellEnd"/>
      <w:r w:rsidRPr="00D23669">
        <w:rPr>
          <w:rFonts w:ascii="Arial" w:hAnsi="Arial" w:cs="Arial"/>
          <w:sz w:val="20"/>
        </w:rPr>
        <w:t xml:space="preserve"> </w:t>
      </w:r>
      <w:proofErr w:type="gramStart"/>
      <w:r w:rsidR="00A534B6">
        <w:rPr>
          <w:rFonts w:ascii="Arial" w:hAnsi="Arial" w:cs="Arial"/>
          <w:sz w:val="20"/>
          <w:lang w:val="mn-MN"/>
        </w:rPr>
        <w:t>19</w:t>
      </w:r>
      <w:r w:rsidRPr="00D23669">
        <w:rPr>
          <w:rFonts w:ascii="Arial" w:hAnsi="Arial" w:cs="Arial"/>
          <w:sz w:val="20"/>
        </w:rPr>
        <w:t>-н</w:t>
      </w:r>
      <w:r w:rsidRPr="00D23669">
        <w:rPr>
          <w:rFonts w:ascii="Arial" w:hAnsi="Arial" w:cs="Arial"/>
          <w:sz w:val="20"/>
          <w:lang w:val="mn-MN"/>
        </w:rPr>
        <w:t>ий</w:t>
      </w:r>
      <w:r w:rsidRPr="00D23669">
        <w:rPr>
          <w:rFonts w:ascii="Arial" w:hAnsi="Arial" w:cs="Arial"/>
          <w:sz w:val="20"/>
        </w:rPr>
        <w:t xml:space="preserve"> </w:t>
      </w:r>
      <w:proofErr w:type="spellStart"/>
      <w:r w:rsidRPr="00D23669">
        <w:rPr>
          <w:rFonts w:ascii="Arial" w:hAnsi="Arial" w:cs="Arial"/>
          <w:sz w:val="20"/>
        </w:rPr>
        <w:t>өдөр</w:t>
      </w:r>
      <w:proofErr w:type="spellEnd"/>
      <w:proofErr w:type="gramEnd"/>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r>
      <w:r w:rsidRPr="00D23669">
        <w:rPr>
          <w:rFonts w:ascii="Arial" w:hAnsi="Arial" w:cs="Arial"/>
          <w:sz w:val="20"/>
        </w:rPr>
        <w:tab/>
        <w:t xml:space="preserve">        </w:t>
      </w:r>
      <w:proofErr w:type="spellStart"/>
      <w:r w:rsidRPr="00D23669">
        <w:rPr>
          <w:rFonts w:ascii="Arial" w:hAnsi="Arial" w:cs="Arial"/>
          <w:sz w:val="20"/>
        </w:rPr>
        <w:t>хот</w:t>
      </w:r>
      <w:proofErr w:type="spellEnd"/>
    </w:p>
    <w:p w14:paraId="0D8F2334" w14:textId="77777777" w:rsidR="0067641C" w:rsidRPr="00D23669" w:rsidRDefault="0067641C" w:rsidP="0067641C">
      <w:pPr>
        <w:jc w:val="right"/>
        <w:rPr>
          <w:rFonts w:ascii="Arial" w:hAnsi="Arial" w:cs="Arial"/>
        </w:rPr>
      </w:pPr>
    </w:p>
    <w:p w14:paraId="47462E2C" w14:textId="77777777" w:rsidR="0067641C" w:rsidRPr="00D23669" w:rsidRDefault="0067641C" w:rsidP="0067641C">
      <w:pPr>
        <w:ind w:firstLine="720"/>
        <w:jc w:val="both"/>
        <w:rPr>
          <w:rFonts w:ascii="Arial" w:hAnsi="Arial" w:cs="Arial"/>
          <w:lang w:val="mn-MN"/>
        </w:rPr>
      </w:pPr>
    </w:p>
    <w:p w14:paraId="6A66353C" w14:textId="77777777" w:rsidR="0067641C" w:rsidRPr="00D23669" w:rsidRDefault="00A534B6" w:rsidP="0067641C">
      <w:pPr>
        <w:ind w:firstLine="720"/>
        <w:jc w:val="right"/>
        <w:rPr>
          <w:rFonts w:ascii="Arial" w:hAnsi="Arial" w:cs="Arial"/>
          <w:lang w:val="mn-MN"/>
        </w:rPr>
      </w:pPr>
      <w:r>
        <w:rPr>
          <w:rFonts w:ascii="Arial" w:hAnsi="Arial" w:cs="Arial"/>
          <w:lang w:val="mn-MN"/>
        </w:rPr>
        <w:t xml:space="preserve">Ээлжит </w:t>
      </w:r>
      <w:r w:rsidR="0067641C" w:rsidRPr="004B5658">
        <w:rPr>
          <w:rFonts w:ascii="Arial" w:hAnsi="Arial" w:cs="Arial"/>
          <w:lang w:val="mn-MN"/>
        </w:rPr>
        <w:t xml:space="preserve"> хурал зарлан хуралдуулах тухай</w:t>
      </w:r>
    </w:p>
    <w:p w14:paraId="6E15242C" w14:textId="77777777" w:rsidR="0067641C" w:rsidRPr="00D23669" w:rsidRDefault="0067641C" w:rsidP="0067641C">
      <w:pPr>
        <w:ind w:firstLine="720"/>
        <w:jc w:val="right"/>
        <w:rPr>
          <w:rFonts w:ascii="Arial" w:hAnsi="Arial" w:cs="Arial"/>
          <w:lang w:val="sv-SE"/>
        </w:rPr>
      </w:pPr>
    </w:p>
    <w:p w14:paraId="3C19A2F9" w14:textId="77777777" w:rsidR="0067641C" w:rsidRPr="00D23669" w:rsidRDefault="0067641C" w:rsidP="0067641C">
      <w:pPr>
        <w:ind w:firstLine="720"/>
        <w:jc w:val="both"/>
        <w:rPr>
          <w:rFonts w:ascii="Arial" w:hAnsi="Arial" w:cs="Arial"/>
        </w:rPr>
      </w:pPr>
      <w:r w:rsidRPr="00D23669">
        <w:rPr>
          <w:rFonts w:ascii="Arial" w:hAnsi="Arial" w:cs="Arial"/>
          <w:lang w:val="mn-MN"/>
        </w:rPr>
        <w:t>Компанийн тухай хуулийн 61 дүгээр зүйлийн 61.1.5 дахь хэсэг, 76 дугаар зүйлийн 76.1.2</w:t>
      </w:r>
      <w:r w:rsidRPr="00D23669">
        <w:rPr>
          <w:rFonts w:ascii="Arial" w:hAnsi="Arial" w:cs="Arial"/>
        </w:rPr>
        <w:t>, 76.1.3</w:t>
      </w:r>
      <w:r w:rsidRPr="00D23669">
        <w:rPr>
          <w:rFonts w:ascii="Arial" w:hAnsi="Arial" w:cs="Arial"/>
          <w:lang w:val="mn-MN"/>
        </w:rPr>
        <w:t xml:space="preserve"> дахь хэсэг, Компанийн дүрмийн 7 дугаар зүйлийн 7.32.3 дахь хэсэг, СЗХ-ны 2012 оны 34-р тогтоолыг тус тус үндэслэн ТОГТООХ</w:t>
      </w:r>
      <w:r w:rsidRPr="00D23669">
        <w:rPr>
          <w:rFonts w:ascii="Arial" w:hAnsi="Arial" w:cs="Arial"/>
        </w:rPr>
        <w:t xml:space="preserve"> </w:t>
      </w:r>
      <w:proofErr w:type="spellStart"/>
      <w:r w:rsidRPr="00D23669">
        <w:rPr>
          <w:rFonts w:ascii="Arial" w:hAnsi="Arial" w:cs="Arial"/>
        </w:rPr>
        <w:t>нь</w:t>
      </w:r>
      <w:proofErr w:type="spellEnd"/>
      <w:r w:rsidRPr="00D23669">
        <w:rPr>
          <w:rFonts w:ascii="Arial" w:hAnsi="Arial" w:cs="Arial"/>
        </w:rPr>
        <w:t xml:space="preserve">: </w:t>
      </w:r>
    </w:p>
    <w:p w14:paraId="3E8DEF04" w14:textId="77777777" w:rsidR="0067641C" w:rsidRPr="00D23669" w:rsidRDefault="0067641C" w:rsidP="0067641C">
      <w:pPr>
        <w:pStyle w:val="BodyText"/>
        <w:ind w:left="4320" w:firstLine="720"/>
        <w:rPr>
          <w:rFonts w:ascii="Arial" w:hAnsi="Arial" w:cs="Arial"/>
        </w:rPr>
      </w:pPr>
    </w:p>
    <w:p w14:paraId="66174E02" w14:textId="18DC9C13" w:rsidR="0067641C" w:rsidRPr="00D23669" w:rsidRDefault="0067641C" w:rsidP="00C83425">
      <w:pPr>
        <w:numPr>
          <w:ilvl w:val="0"/>
          <w:numId w:val="6"/>
        </w:numPr>
        <w:autoSpaceDE w:val="0"/>
        <w:autoSpaceDN w:val="0"/>
        <w:adjustRightInd w:val="0"/>
        <w:jc w:val="both"/>
        <w:rPr>
          <w:rFonts w:ascii="Arial" w:hAnsi="Arial" w:cs="Arial"/>
          <w:lang w:val="mn-MN"/>
        </w:rPr>
      </w:pPr>
      <w:r w:rsidRPr="00D23669">
        <w:rPr>
          <w:rFonts w:ascii="Arial" w:hAnsi="Arial" w:cs="Arial"/>
          <w:lang w:val="mn-MN"/>
        </w:rPr>
        <w:t>Компанийн</w:t>
      </w:r>
      <w:r w:rsidR="00A534B6">
        <w:rPr>
          <w:rFonts w:ascii="Arial" w:hAnsi="Arial" w:cs="Arial"/>
          <w:lang w:val="mn-MN"/>
        </w:rPr>
        <w:t xml:space="preserve"> хувьцаа эзэмшигчдийн ээлжит</w:t>
      </w:r>
      <w:r w:rsidRPr="00D23669">
        <w:rPr>
          <w:rFonts w:ascii="Arial" w:hAnsi="Arial" w:cs="Arial"/>
          <w:lang w:val="mn-MN"/>
        </w:rPr>
        <w:t xml:space="preserve"> ху</w:t>
      </w:r>
      <w:r w:rsidR="00A534B6">
        <w:rPr>
          <w:rFonts w:ascii="Arial" w:hAnsi="Arial" w:cs="Arial"/>
          <w:lang w:val="mn-MN"/>
        </w:rPr>
        <w:t>рлыг хуралдуулсуга</w:t>
      </w:r>
      <w:r w:rsidR="006B2F23">
        <w:rPr>
          <w:rFonts w:ascii="Arial" w:hAnsi="Arial" w:cs="Arial"/>
          <w:lang w:val="mn-MN"/>
        </w:rPr>
        <w:t>й. Хурлыг 2014 оны 04-р сарын 23</w:t>
      </w:r>
      <w:r w:rsidRPr="00D23669">
        <w:rPr>
          <w:rFonts w:ascii="Arial" w:hAnsi="Arial" w:cs="Arial"/>
          <w:lang w:val="mn-MN"/>
        </w:rPr>
        <w:t xml:space="preserve">-ны </w:t>
      </w:r>
      <w:r w:rsidR="006B2F23">
        <w:rPr>
          <w:rFonts w:ascii="Arial" w:hAnsi="Arial" w:cs="Arial"/>
          <w:lang w:val="mn-MN"/>
        </w:rPr>
        <w:t>ням гаригийн</w:t>
      </w:r>
      <w:r w:rsidRPr="00D23669">
        <w:rPr>
          <w:rFonts w:ascii="Arial" w:hAnsi="Arial" w:cs="Arial"/>
          <w:lang w:val="mn-MN"/>
        </w:rPr>
        <w:t xml:space="preserve"> 11 цагт хувьцаа эзэмшигчдийн дийлэнхи олонхи оршин су</w:t>
      </w:r>
      <w:r w:rsidR="00A534B6">
        <w:rPr>
          <w:rFonts w:ascii="Arial" w:hAnsi="Arial" w:cs="Arial"/>
          <w:lang w:val="mn-MN"/>
        </w:rPr>
        <w:t>удаг Улаанбаатар хотод БЗ дүүрэг, 6-р хороо, “Энхтайвны өргөн чөлөө</w:t>
      </w:r>
      <w:r w:rsidRPr="00D23669">
        <w:rPr>
          <w:rFonts w:ascii="Arial" w:hAnsi="Arial" w:cs="Arial"/>
          <w:lang w:val="mn-MN"/>
        </w:rPr>
        <w:t>”</w:t>
      </w:r>
      <w:r w:rsidR="00A534B6">
        <w:rPr>
          <w:rFonts w:ascii="Arial" w:hAnsi="Arial" w:cs="Arial"/>
          <w:lang w:val="mn-MN"/>
        </w:rPr>
        <w:t xml:space="preserve"> 75/1-р байр, 10</w:t>
      </w:r>
      <w:r w:rsidRPr="00D23669">
        <w:rPr>
          <w:rFonts w:ascii="Arial" w:hAnsi="Arial" w:cs="Arial"/>
          <w:lang w:val="mn-MN"/>
        </w:rPr>
        <w:t xml:space="preserve"> тоот </w:t>
      </w:r>
      <w:r w:rsidR="006B2F23">
        <w:rPr>
          <w:rFonts w:ascii="Arial" w:hAnsi="Arial" w:cs="Arial"/>
          <w:lang w:val="mn-MN"/>
        </w:rPr>
        <w:t>Эрдэнэтхүнс ХК-ны ТУЗ-ын байранд</w:t>
      </w:r>
      <w:r w:rsidR="005E6EAD">
        <w:rPr>
          <w:rFonts w:ascii="Arial" w:hAnsi="Arial" w:cs="Arial"/>
          <w:lang w:val="mn-MN"/>
        </w:rPr>
        <w:t xml:space="preserve"> хуралдуул</w:t>
      </w:r>
      <w:r w:rsidRPr="00D23669">
        <w:rPr>
          <w:rFonts w:ascii="Arial" w:hAnsi="Arial" w:cs="Arial"/>
          <w:lang w:val="mn-MN"/>
        </w:rPr>
        <w:t>сугай.</w:t>
      </w:r>
    </w:p>
    <w:p w14:paraId="27188F99" w14:textId="77777777" w:rsidR="0067641C" w:rsidRPr="00D23669" w:rsidRDefault="0067641C" w:rsidP="0067641C">
      <w:pPr>
        <w:autoSpaceDE w:val="0"/>
        <w:autoSpaceDN w:val="0"/>
        <w:adjustRightInd w:val="0"/>
        <w:ind w:left="720"/>
        <w:jc w:val="both"/>
        <w:rPr>
          <w:rFonts w:ascii="Arial" w:hAnsi="Arial" w:cs="Arial"/>
          <w:lang w:val="mn-MN"/>
        </w:rPr>
      </w:pPr>
    </w:p>
    <w:p w14:paraId="7449B77F" w14:textId="7E4190FE" w:rsidR="0067641C" w:rsidRPr="00D23669" w:rsidRDefault="00AC16C9" w:rsidP="00C83425">
      <w:pPr>
        <w:numPr>
          <w:ilvl w:val="0"/>
          <w:numId w:val="6"/>
        </w:numPr>
        <w:autoSpaceDE w:val="0"/>
        <w:autoSpaceDN w:val="0"/>
        <w:adjustRightInd w:val="0"/>
        <w:jc w:val="both"/>
        <w:rPr>
          <w:rFonts w:ascii="Arial" w:hAnsi="Arial" w:cs="Arial"/>
          <w:lang w:val="mn-MN"/>
        </w:rPr>
      </w:pPr>
      <w:r>
        <w:rPr>
          <w:rFonts w:ascii="Arial" w:hAnsi="Arial" w:cs="Arial"/>
          <w:lang w:val="mn-MN"/>
        </w:rPr>
        <w:t>Тус ээлжит</w:t>
      </w:r>
      <w:r w:rsidR="0067641C" w:rsidRPr="00D23669">
        <w:rPr>
          <w:rFonts w:ascii="Arial" w:hAnsi="Arial" w:cs="Arial"/>
          <w:lang w:val="mn-MN"/>
        </w:rPr>
        <w:t xml:space="preserve"> хурлаар дараахь асуудлыг хэлэлцэхээр тогтоосугай Үүнд:</w:t>
      </w:r>
    </w:p>
    <w:p w14:paraId="4B1177F3" w14:textId="77777777" w:rsidR="0067641C" w:rsidRPr="00D23669" w:rsidRDefault="0067641C" w:rsidP="0067641C">
      <w:pPr>
        <w:pStyle w:val="ListParagraph"/>
        <w:rPr>
          <w:rFonts w:ascii="Arial" w:hAnsi="Arial" w:cs="Arial"/>
          <w:lang w:val="mn-MN"/>
        </w:rPr>
      </w:pPr>
    </w:p>
    <w:p w14:paraId="78338602" w14:textId="77777777" w:rsidR="0067641C" w:rsidRDefault="0067641C" w:rsidP="00C83425">
      <w:pPr>
        <w:numPr>
          <w:ilvl w:val="0"/>
          <w:numId w:val="15"/>
        </w:numPr>
        <w:autoSpaceDE w:val="0"/>
        <w:autoSpaceDN w:val="0"/>
        <w:adjustRightInd w:val="0"/>
        <w:jc w:val="both"/>
        <w:rPr>
          <w:rFonts w:ascii="Arial" w:hAnsi="Arial" w:cs="Arial"/>
          <w:lang w:val="mn-MN"/>
        </w:rPr>
      </w:pPr>
      <w:r w:rsidRPr="00D23669">
        <w:rPr>
          <w:rFonts w:ascii="Arial" w:hAnsi="Arial" w:cs="Arial"/>
          <w:lang w:val="mn-MN"/>
        </w:rPr>
        <w:t>Компанийн “</w:t>
      </w:r>
      <w:proofErr w:type="spellStart"/>
      <w:r w:rsidRPr="00D23669">
        <w:rPr>
          <w:rFonts w:ascii="Arial" w:hAnsi="Arial" w:cs="Arial"/>
        </w:rPr>
        <w:t>Хувь</w:t>
      </w:r>
      <w:proofErr w:type="spellEnd"/>
      <w:r w:rsidRPr="00D23669">
        <w:rPr>
          <w:rFonts w:ascii="Arial" w:hAnsi="Arial" w:cs="Arial"/>
          <w:lang w:val="mn-MN"/>
        </w:rPr>
        <w:t xml:space="preserve">цаа эзэмшигчдийн </w:t>
      </w:r>
      <w:proofErr w:type="spellStart"/>
      <w:r w:rsidRPr="00D23669">
        <w:rPr>
          <w:rFonts w:ascii="Arial" w:hAnsi="Arial" w:cs="Arial"/>
        </w:rPr>
        <w:t>хурлыг</w:t>
      </w:r>
      <w:proofErr w:type="spellEnd"/>
      <w:r w:rsidRPr="00D23669">
        <w:rPr>
          <w:rFonts w:ascii="Arial" w:hAnsi="Arial" w:cs="Arial"/>
        </w:rPr>
        <w:t xml:space="preserve"> </w:t>
      </w:r>
      <w:proofErr w:type="spellStart"/>
      <w:r w:rsidRPr="00D23669">
        <w:rPr>
          <w:rFonts w:ascii="Arial" w:hAnsi="Arial" w:cs="Arial"/>
        </w:rPr>
        <w:t>зарлан</w:t>
      </w:r>
      <w:proofErr w:type="spellEnd"/>
      <w:r w:rsidRPr="00D23669">
        <w:rPr>
          <w:rFonts w:ascii="Arial" w:hAnsi="Arial" w:cs="Arial"/>
        </w:rPr>
        <w:t xml:space="preserve"> </w:t>
      </w:r>
      <w:proofErr w:type="spellStart"/>
      <w:r w:rsidRPr="00D23669">
        <w:rPr>
          <w:rFonts w:ascii="Arial" w:hAnsi="Arial" w:cs="Arial"/>
        </w:rPr>
        <w:t>хуралдуулах</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w:t>
      </w:r>
      <w:r w:rsidRPr="00D23669">
        <w:rPr>
          <w:rFonts w:ascii="Arial" w:hAnsi="Arial" w:cs="Arial"/>
        </w:rPr>
        <w:t>Т</w:t>
      </w:r>
      <w:r w:rsidRPr="00D23669">
        <w:rPr>
          <w:rFonts w:ascii="Arial" w:hAnsi="Arial" w:cs="Arial"/>
          <w:lang w:val="mn-MN"/>
        </w:rPr>
        <w:t>өлөөлөн удирдах зөвлөлийн</w:t>
      </w:r>
      <w:r w:rsidRPr="00D23669">
        <w:rPr>
          <w:rFonts w:ascii="Arial" w:hAnsi="Arial" w:cs="Arial"/>
        </w:rPr>
        <w:t xml:space="preserve"> </w:t>
      </w:r>
      <w:proofErr w:type="spellStart"/>
      <w:r w:rsidRPr="00D23669">
        <w:rPr>
          <w:rFonts w:ascii="Arial" w:hAnsi="Arial" w:cs="Arial"/>
        </w:rPr>
        <w:t>үйл</w:t>
      </w:r>
      <w:proofErr w:type="spellEnd"/>
      <w:r w:rsidRPr="00D23669">
        <w:rPr>
          <w:rFonts w:ascii="Arial" w:hAnsi="Arial" w:cs="Arial"/>
        </w:rPr>
        <w:t xml:space="preserve"> </w:t>
      </w:r>
      <w:proofErr w:type="spellStart"/>
      <w:r w:rsidRPr="00D23669">
        <w:rPr>
          <w:rFonts w:ascii="Arial" w:hAnsi="Arial" w:cs="Arial"/>
        </w:rPr>
        <w:t>ажиллагааны</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w:t>
      </w:r>
      <w:proofErr w:type="spellStart"/>
      <w:r w:rsidRPr="00D23669">
        <w:rPr>
          <w:rFonts w:ascii="Arial" w:hAnsi="Arial" w:cs="Arial"/>
        </w:rPr>
        <w:t>Дотоод</w:t>
      </w:r>
      <w:proofErr w:type="spellEnd"/>
      <w:r w:rsidRPr="00D23669">
        <w:rPr>
          <w:rFonts w:ascii="Arial" w:hAnsi="Arial" w:cs="Arial"/>
        </w:rPr>
        <w:t xml:space="preserve"> </w:t>
      </w:r>
      <w:proofErr w:type="spellStart"/>
      <w:r w:rsidRPr="00D23669">
        <w:rPr>
          <w:rFonts w:ascii="Arial" w:hAnsi="Arial" w:cs="Arial"/>
        </w:rPr>
        <w:t>хяналтын</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w:t>
      </w:r>
      <w:proofErr w:type="spellStart"/>
      <w:r w:rsidRPr="00D23669">
        <w:rPr>
          <w:rFonts w:ascii="Arial" w:hAnsi="Arial" w:cs="Arial"/>
        </w:rPr>
        <w:t>Мэдээллийн</w:t>
      </w:r>
      <w:proofErr w:type="spellEnd"/>
      <w:r w:rsidRPr="00D23669">
        <w:rPr>
          <w:rFonts w:ascii="Arial" w:hAnsi="Arial" w:cs="Arial"/>
        </w:rPr>
        <w:t xml:space="preserve"> </w:t>
      </w:r>
      <w:proofErr w:type="spellStart"/>
      <w:r w:rsidRPr="00D23669">
        <w:rPr>
          <w:rFonts w:ascii="Arial" w:hAnsi="Arial" w:cs="Arial"/>
        </w:rPr>
        <w:t>үйл</w:t>
      </w:r>
      <w:proofErr w:type="spellEnd"/>
      <w:r w:rsidRPr="00D23669">
        <w:rPr>
          <w:rFonts w:ascii="Arial" w:hAnsi="Arial" w:cs="Arial"/>
        </w:rPr>
        <w:t xml:space="preserve"> </w:t>
      </w:r>
      <w:proofErr w:type="spellStart"/>
      <w:r w:rsidRPr="00D23669">
        <w:rPr>
          <w:rFonts w:ascii="Arial" w:hAnsi="Arial" w:cs="Arial"/>
        </w:rPr>
        <w:t>ажиллагааны</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w:t>
      </w:r>
      <w:proofErr w:type="spellStart"/>
      <w:r w:rsidRPr="00D23669">
        <w:rPr>
          <w:rFonts w:ascii="Arial" w:hAnsi="Arial" w:cs="Arial"/>
        </w:rPr>
        <w:t>Ногдол</w:t>
      </w:r>
      <w:proofErr w:type="spellEnd"/>
      <w:r w:rsidRPr="00D23669">
        <w:rPr>
          <w:rFonts w:ascii="Arial" w:hAnsi="Arial" w:cs="Arial"/>
        </w:rPr>
        <w:t xml:space="preserve"> </w:t>
      </w:r>
      <w:proofErr w:type="spellStart"/>
      <w:r w:rsidRPr="00D23669">
        <w:rPr>
          <w:rFonts w:ascii="Arial" w:hAnsi="Arial" w:cs="Arial"/>
        </w:rPr>
        <w:t>ашгийн</w:t>
      </w:r>
      <w:proofErr w:type="spellEnd"/>
      <w:r w:rsidRPr="00D23669">
        <w:rPr>
          <w:rFonts w:ascii="Arial" w:hAnsi="Arial" w:cs="Arial"/>
        </w:rPr>
        <w:t xml:space="preserve"> </w:t>
      </w:r>
      <w:proofErr w:type="spellStart"/>
      <w:r>
        <w:rPr>
          <w:rFonts w:ascii="Arial" w:hAnsi="Arial" w:cs="Arial"/>
        </w:rPr>
        <w:t>журам</w:t>
      </w:r>
      <w:proofErr w:type="spellEnd"/>
      <w:r w:rsidRPr="00D23669">
        <w:rPr>
          <w:rFonts w:ascii="Arial" w:hAnsi="Arial" w:cs="Arial"/>
          <w:lang w:val="mn-MN"/>
        </w:rPr>
        <w:t>”-ын төслүүдийг тус тус хэлэлцэж батлах эсэх</w:t>
      </w:r>
    </w:p>
    <w:p w14:paraId="6BA8E7AC" w14:textId="773A5C21" w:rsidR="00A534B6" w:rsidRPr="00630766" w:rsidRDefault="00A534B6" w:rsidP="00C83425">
      <w:pPr>
        <w:pStyle w:val="ListParagraph"/>
        <w:numPr>
          <w:ilvl w:val="0"/>
          <w:numId w:val="15"/>
        </w:numPr>
        <w:autoSpaceDE w:val="0"/>
        <w:autoSpaceDN w:val="0"/>
        <w:adjustRightInd w:val="0"/>
        <w:rPr>
          <w:rFonts w:ascii="Arial" w:hAnsi="Arial" w:cs="Arial"/>
        </w:rPr>
      </w:pPr>
      <w:proofErr w:type="spellStart"/>
      <w:r w:rsidRPr="00630766">
        <w:rPr>
          <w:rFonts w:ascii="Arial" w:hAnsi="Arial" w:cs="Arial"/>
        </w:rPr>
        <w:t>Тус</w:t>
      </w:r>
      <w:proofErr w:type="spellEnd"/>
      <w:r w:rsidRPr="00630766">
        <w:rPr>
          <w:rFonts w:ascii="Arial" w:hAnsi="Arial" w:cs="Arial"/>
        </w:rPr>
        <w:t xml:space="preserve"> </w:t>
      </w:r>
      <w:proofErr w:type="spellStart"/>
      <w:r w:rsidRPr="00630766">
        <w:rPr>
          <w:rFonts w:ascii="Arial" w:hAnsi="Arial" w:cs="Arial"/>
        </w:rPr>
        <w:t>компанийн</w:t>
      </w:r>
      <w:proofErr w:type="spellEnd"/>
      <w:r w:rsidRPr="00630766">
        <w:rPr>
          <w:rFonts w:ascii="Arial" w:hAnsi="Arial" w:cs="Arial"/>
        </w:rPr>
        <w:t xml:space="preserve"> 2013 </w:t>
      </w:r>
      <w:proofErr w:type="spellStart"/>
      <w:r w:rsidRPr="00630766">
        <w:rPr>
          <w:rFonts w:ascii="Arial" w:hAnsi="Arial" w:cs="Arial"/>
        </w:rPr>
        <w:t>оны</w:t>
      </w:r>
      <w:proofErr w:type="spellEnd"/>
      <w:r w:rsidRPr="00630766">
        <w:rPr>
          <w:rFonts w:ascii="Arial" w:hAnsi="Arial" w:cs="Arial"/>
        </w:rPr>
        <w:t xml:space="preserve"> </w:t>
      </w:r>
      <w:proofErr w:type="spellStart"/>
      <w:r w:rsidRPr="00630766">
        <w:rPr>
          <w:rFonts w:ascii="Arial" w:hAnsi="Arial" w:cs="Arial"/>
        </w:rPr>
        <w:t>үйл</w:t>
      </w:r>
      <w:proofErr w:type="spellEnd"/>
      <w:r w:rsidRPr="00630766">
        <w:rPr>
          <w:rFonts w:ascii="Arial" w:hAnsi="Arial" w:cs="Arial"/>
        </w:rPr>
        <w:t xml:space="preserve"> </w:t>
      </w:r>
      <w:proofErr w:type="spellStart"/>
      <w:r w:rsidRPr="00630766">
        <w:rPr>
          <w:rFonts w:ascii="Arial" w:hAnsi="Arial" w:cs="Arial"/>
        </w:rPr>
        <w:t>ажилгааны</w:t>
      </w:r>
      <w:proofErr w:type="spellEnd"/>
      <w:r w:rsidRPr="00630766">
        <w:rPr>
          <w:rFonts w:ascii="Arial" w:hAnsi="Arial" w:cs="Arial"/>
        </w:rPr>
        <w:t xml:space="preserve"> </w:t>
      </w:r>
      <w:proofErr w:type="spellStart"/>
      <w:r w:rsidRPr="00630766">
        <w:rPr>
          <w:rFonts w:ascii="Arial" w:hAnsi="Arial" w:cs="Arial"/>
        </w:rPr>
        <w:t>болон</w:t>
      </w:r>
      <w:proofErr w:type="spellEnd"/>
      <w:r w:rsidRPr="00630766">
        <w:rPr>
          <w:rFonts w:ascii="Arial" w:hAnsi="Arial" w:cs="Arial"/>
        </w:rPr>
        <w:t xml:space="preserve"> </w:t>
      </w:r>
      <w:proofErr w:type="spellStart"/>
      <w:r w:rsidRPr="00630766">
        <w:rPr>
          <w:rFonts w:ascii="Arial" w:hAnsi="Arial" w:cs="Arial"/>
        </w:rPr>
        <w:t>санхүүгийн</w:t>
      </w:r>
      <w:proofErr w:type="spellEnd"/>
      <w:r w:rsidRPr="00630766">
        <w:rPr>
          <w:rFonts w:ascii="Arial" w:hAnsi="Arial" w:cs="Arial"/>
        </w:rPr>
        <w:t xml:space="preserve"> </w:t>
      </w:r>
      <w:proofErr w:type="spellStart"/>
      <w:r w:rsidRPr="00630766">
        <w:rPr>
          <w:rFonts w:ascii="Arial" w:hAnsi="Arial" w:cs="Arial"/>
        </w:rPr>
        <w:t>тайлан</w:t>
      </w:r>
      <w:proofErr w:type="spellEnd"/>
      <w:r w:rsidRPr="00630766">
        <w:rPr>
          <w:rFonts w:ascii="Arial" w:hAnsi="Arial" w:cs="Arial"/>
        </w:rPr>
        <w:t>;</w:t>
      </w:r>
      <w:r w:rsidR="00735A5B" w:rsidRPr="00630766">
        <w:rPr>
          <w:rFonts w:ascii="Arial" w:hAnsi="Arial" w:cs="Arial"/>
        </w:rPr>
        <w:t xml:space="preserve"> </w:t>
      </w:r>
      <w:proofErr w:type="spellStart"/>
      <w:r w:rsidR="00735A5B" w:rsidRPr="00630766">
        <w:rPr>
          <w:rFonts w:ascii="Arial" w:hAnsi="Arial" w:cs="Arial"/>
        </w:rPr>
        <w:t>болон</w:t>
      </w:r>
      <w:proofErr w:type="spellEnd"/>
      <w:r w:rsidR="00735A5B" w:rsidRPr="00630766">
        <w:rPr>
          <w:rFonts w:ascii="Arial" w:hAnsi="Arial" w:cs="Arial"/>
        </w:rPr>
        <w:t xml:space="preserve"> 2014 </w:t>
      </w:r>
      <w:proofErr w:type="spellStart"/>
      <w:r w:rsidR="00735A5B" w:rsidRPr="00630766">
        <w:rPr>
          <w:rFonts w:ascii="Arial" w:hAnsi="Arial" w:cs="Arial"/>
        </w:rPr>
        <w:t>оны</w:t>
      </w:r>
      <w:proofErr w:type="spellEnd"/>
      <w:r w:rsidR="00735A5B" w:rsidRPr="00630766">
        <w:rPr>
          <w:rFonts w:ascii="Arial" w:hAnsi="Arial" w:cs="Arial"/>
        </w:rPr>
        <w:t xml:space="preserve"> </w:t>
      </w:r>
      <w:proofErr w:type="spellStart"/>
      <w:r w:rsidR="00735A5B" w:rsidRPr="00630766">
        <w:rPr>
          <w:rFonts w:ascii="Arial" w:hAnsi="Arial" w:cs="Arial"/>
        </w:rPr>
        <w:t>үйл</w:t>
      </w:r>
      <w:proofErr w:type="spellEnd"/>
      <w:r w:rsidR="00735A5B" w:rsidRPr="00630766">
        <w:rPr>
          <w:rFonts w:ascii="Arial" w:hAnsi="Arial" w:cs="Arial"/>
        </w:rPr>
        <w:t xml:space="preserve"> </w:t>
      </w:r>
      <w:proofErr w:type="spellStart"/>
      <w:r w:rsidR="00735A5B" w:rsidRPr="00630766">
        <w:rPr>
          <w:rFonts w:ascii="Arial" w:hAnsi="Arial" w:cs="Arial"/>
        </w:rPr>
        <w:t>ажил</w:t>
      </w:r>
      <w:r w:rsidR="00630766" w:rsidRPr="00630766">
        <w:rPr>
          <w:rFonts w:ascii="Arial" w:hAnsi="Arial" w:cs="Arial"/>
        </w:rPr>
        <w:t>ла</w:t>
      </w:r>
      <w:r w:rsidR="00735A5B" w:rsidRPr="00630766">
        <w:rPr>
          <w:rFonts w:ascii="Arial" w:hAnsi="Arial" w:cs="Arial"/>
        </w:rPr>
        <w:t>гааны</w:t>
      </w:r>
      <w:proofErr w:type="spellEnd"/>
      <w:r w:rsidR="00735A5B" w:rsidRPr="00630766">
        <w:rPr>
          <w:rFonts w:ascii="Arial" w:hAnsi="Arial" w:cs="Arial"/>
        </w:rPr>
        <w:t xml:space="preserve"> </w:t>
      </w:r>
      <w:proofErr w:type="spellStart"/>
      <w:r w:rsidR="00735A5B" w:rsidRPr="00630766">
        <w:rPr>
          <w:rFonts w:ascii="Arial" w:hAnsi="Arial" w:cs="Arial"/>
        </w:rPr>
        <w:t>чиглэл</w:t>
      </w:r>
      <w:proofErr w:type="spellEnd"/>
    </w:p>
    <w:p w14:paraId="49CC8F85" w14:textId="77777777" w:rsidR="00A534B6" w:rsidRPr="00630766" w:rsidRDefault="00A534B6" w:rsidP="00A534B6">
      <w:pPr>
        <w:pStyle w:val="ListParagraph"/>
        <w:autoSpaceDE w:val="0"/>
        <w:autoSpaceDN w:val="0"/>
        <w:adjustRightInd w:val="0"/>
        <w:rPr>
          <w:rFonts w:cs="Arial"/>
        </w:rPr>
      </w:pPr>
    </w:p>
    <w:p w14:paraId="47AAB9A8" w14:textId="77777777" w:rsidR="00A534B6" w:rsidRPr="00CA26EA" w:rsidRDefault="00A534B6" w:rsidP="00C83425">
      <w:pPr>
        <w:pStyle w:val="ListParagraph"/>
        <w:numPr>
          <w:ilvl w:val="0"/>
          <w:numId w:val="15"/>
        </w:numPr>
        <w:rPr>
          <w:rFonts w:cs="Arial"/>
        </w:rPr>
      </w:pPr>
      <w:r w:rsidRPr="00CA26EA">
        <w:rPr>
          <w:rFonts w:cs="Arial"/>
        </w:rPr>
        <w:t>“</w:t>
      </w:r>
      <w:proofErr w:type="spellStart"/>
      <w:r>
        <w:rPr>
          <w:rFonts w:ascii="Arial" w:hAnsi="Arial" w:cs="Arial"/>
        </w:rPr>
        <w:t>Эрдэнэт</w:t>
      </w:r>
      <w:proofErr w:type="spellEnd"/>
      <w:r>
        <w:rPr>
          <w:rFonts w:ascii="Arial" w:hAnsi="Arial" w:cs="Arial"/>
        </w:rPr>
        <w:t xml:space="preserve"> </w:t>
      </w:r>
      <w:proofErr w:type="spellStart"/>
      <w:r>
        <w:rPr>
          <w:rFonts w:ascii="Arial" w:hAnsi="Arial" w:cs="Arial"/>
        </w:rPr>
        <w:t>хүнс</w:t>
      </w:r>
      <w:proofErr w:type="spellEnd"/>
      <w:r w:rsidRPr="00CA26EA">
        <w:rPr>
          <w:rFonts w:ascii="Vrinda" w:hAnsi="Vrinda" w:cs="Vrinda"/>
        </w:rPr>
        <w:t>”</w:t>
      </w:r>
      <w:r w:rsidRPr="00CA26EA">
        <w:rPr>
          <w:rFonts w:cs="Arial"/>
        </w:rPr>
        <w:t xml:space="preserve"> </w:t>
      </w:r>
      <w:r w:rsidRPr="00CA26EA">
        <w:rPr>
          <w:rFonts w:ascii="Arial" w:hAnsi="Arial" w:cs="Arial"/>
        </w:rPr>
        <w:t>ХК</w:t>
      </w:r>
      <w:r w:rsidRPr="00CA26EA">
        <w:rPr>
          <w:rFonts w:cs="Arial"/>
        </w:rPr>
        <w:t>-</w:t>
      </w:r>
      <w:proofErr w:type="spellStart"/>
      <w:r w:rsidRPr="00CA26EA">
        <w:rPr>
          <w:rFonts w:ascii="Arial" w:hAnsi="Arial" w:cs="Arial"/>
        </w:rPr>
        <w:t>ийн</w:t>
      </w:r>
      <w:proofErr w:type="spellEnd"/>
      <w:r w:rsidRPr="00CA26EA">
        <w:rPr>
          <w:rFonts w:cs="Arial"/>
        </w:rPr>
        <w:t xml:space="preserve"> </w:t>
      </w:r>
      <w:proofErr w:type="spellStart"/>
      <w:r>
        <w:rPr>
          <w:rFonts w:ascii="Arial" w:hAnsi="Arial" w:cs="Arial"/>
        </w:rPr>
        <w:t>өр</w:t>
      </w:r>
      <w:proofErr w:type="spellEnd"/>
      <w:r>
        <w:rPr>
          <w:rFonts w:ascii="Arial" w:hAnsi="Arial" w:cs="Arial"/>
        </w:rPr>
        <w:t xml:space="preserve"> </w:t>
      </w:r>
      <w:proofErr w:type="spellStart"/>
      <w:r>
        <w:rPr>
          <w:rFonts w:ascii="Arial" w:hAnsi="Arial" w:cs="Arial"/>
        </w:rPr>
        <w:t>барагдуулах</w:t>
      </w:r>
      <w:proofErr w:type="spellEnd"/>
      <w:r>
        <w:rPr>
          <w:rFonts w:ascii="Arial" w:hAnsi="Arial" w:cs="Arial"/>
        </w:rPr>
        <w:t xml:space="preserve"> </w:t>
      </w:r>
      <w:proofErr w:type="spellStart"/>
      <w:r>
        <w:rPr>
          <w:rFonts w:ascii="Arial" w:hAnsi="Arial" w:cs="Arial"/>
        </w:rPr>
        <w:t>тухай</w:t>
      </w:r>
      <w:proofErr w:type="spellEnd"/>
      <w:r w:rsidRPr="00CA26EA">
        <w:rPr>
          <w:rFonts w:cs="Arial"/>
        </w:rPr>
        <w:t xml:space="preserve"> </w:t>
      </w:r>
      <w:proofErr w:type="spellStart"/>
      <w:r w:rsidRPr="00CA26EA">
        <w:rPr>
          <w:rFonts w:ascii="Arial" w:hAnsi="Arial" w:cs="Arial"/>
        </w:rPr>
        <w:t>хэлэлцэж</w:t>
      </w:r>
      <w:proofErr w:type="spellEnd"/>
      <w:r w:rsidRPr="00CA26EA">
        <w:rPr>
          <w:rFonts w:cs="Arial"/>
        </w:rPr>
        <w:t xml:space="preserve">, </w:t>
      </w:r>
      <w:proofErr w:type="spellStart"/>
      <w:r w:rsidRPr="00CA26EA">
        <w:rPr>
          <w:rFonts w:ascii="Arial" w:hAnsi="Arial" w:cs="Arial"/>
        </w:rPr>
        <w:t>батлах</w:t>
      </w:r>
      <w:proofErr w:type="spellEnd"/>
      <w:r w:rsidRPr="00CA26EA">
        <w:rPr>
          <w:rFonts w:cs="Arial"/>
        </w:rPr>
        <w:t xml:space="preserve"> </w:t>
      </w:r>
      <w:proofErr w:type="spellStart"/>
      <w:r w:rsidRPr="00CA26EA">
        <w:rPr>
          <w:rFonts w:ascii="Arial" w:hAnsi="Arial" w:cs="Arial"/>
        </w:rPr>
        <w:t>эсэх</w:t>
      </w:r>
      <w:proofErr w:type="spellEnd"/>
    </w:p>
    <w:p w14:paraId="7BA141C9" w14:textId="77777777" w:rsidR="00A534B6" w:rsidRPr="00192C6C" w:rsidRDefault="00A534B6" w:rsidP="00A534B6">
      <w:pPr>
        <w:autoSpaceDE w:val="0"/>
        <w:autoSpaceDN w:val="0"/>
        <w:adjustRightInd w:val="0"/>
        <w:ind w:left="1440"/>
        <w:jc w:val="both"/>
        <w:rPr>
          <w:rFonts w:ascii="Arial" w:hAnsi="Arial" w:cs="Arial"/>
          <w:lang w:val="mn-MN"/>
        </w:rPr>
      </w:pPr>
    </w:p>
    <w:p w14:paraId="7465C177" w14:textId="77777777" w:rsidR="0067641C" w:rsidRPr="00D23669" w:rsidRDefault="0067641C" w:rsidP="0067641C">
      <w:pPr>
        <w:pStyle w:val="ListParagraph"/>
        <w:rPr>
          <w:rFonts w:ascii="Arial" w:hAnsi="Arial" w:cs="Arial"/>
          <w:lang w:val="mn-MN"/>
        </w:rPr>
      </w:pPr>
    </w:p>
    <w:p w14:paraId="7EBBDF66" w14:textId="77777777" w:rsidR="0067641C" w:rsidRPr="00D23669" w:rsidRDefault="00A534B6" w:rsidP="00C83425">
      <w:pPr>
        <w:numPr>
          <w:ilvl w:val="0"/>
          <w:numId w:val="6"/>
        </w:numPr>
        <w:autoSpaceDE w:val="0"/>
        <w:autoSpaceDN w:val="0"/>
        <w:adjustRightInd w:val="0"/>
        <w:jc w:val="both"/>
        <w:rPr>
          <w:rFonts w:ascii="Arial" w:hAnsi="Arial" w:cs="Arial"/>
          <w:lang w:val="mn-MN"/>
        </w:rPr>
      </w:pPr>
      <w:r>
        <w:rPr>
          <w:rFonts w:ascii="Arial" w:hAnsi="Arial" w:cs="Arial"/>
          <w:lang w:val="mn-MN"/>
        </w:rPr>
        <w:t>Ээлжит</w:t>
      </w:r>
      <w:r w:rsidR="0067641C" w:rsidRPr="00D23669">
        <w:rPr>
          <w:rFonts w:ascii="Arial" w:hAnsi="Arial" w:cs="Arial"/>
          <w:lang w:val="mn-MN"/>
        </w:rPr>
        <w:t xml:space="preserve"> хурлыг зохион байгуулах комиссын гишүүд, хурал даргалагч, тооллогын комиссын дарга, гишүүдэд дараахь албан тушаалтыг тус тус томилсугай. Үүнд, </w:t>
      </w:r>
    </w:p>
    <w:p w14:paraId="08763EEC" w14:textId="77777777" w:rsidR="0067641C" w:rsidRPr="00D23669" w:rsidRDefault="00A534B6" w:rsidP="00C83425">
      <w:pPr>
        <w:numPr>
          <w:ilvl w:val="0"/>
          <w:numId w:val="8"/>
        </w:numPr>
        <w:autoSpaceDE w:val="0"/>
        <w:autoSpaceDN w:val="0"/>
        <w:adjustRightInd w:val="0"/>
        <w:ind w:left="1080"/>
        <w:jc w:val="both"/>
        <w:rPr>
          <w:rFonts w:ascii="Arial" w:hAnsi="Arial" w:cs="Arial"/>
          <w:lang w:val="mn-MN"/>
        </w:rPr>
      </w:pPr>
      <w:r>
        <w:rPr>
          <w:rFonts w:ascii="Arial" w:hAnsi="Arial" w:cs="Arial"/>
          <w:lang w:val="mn-MN"/>
        </w:rPr>
        <w:t>Ээлжит хурлыг даргалагч – Г.Одгэрэл, ТУЗ-ийн дарга</w:t>
      </w:r>
    </w:p>
    <w:p w14:paraId="3B58A8BE" w14:textId="77777777" w:rsidR="0067641C" w:rsidRPr="00D23669" w:rsidRDefault="0067641C" w:rsidP="00C83425">
      <w:pPr>
        <w:numPr>
          <w:ilvl w:val="0"/>
          <w:numId w:val="8"/>
        </w:numPr>
        <w:autoSpaceDE w:val="0"/>
        <w:autoSpaceDN w:val="0"/>
        <w:adjustRightInd w:val="0"/>
        <w:ind w:left="1080"/>
        <w:jc w:val="both"/>
        <w:rPr>
          <w:rFonts w:ascii="Arial" w:hAnsi="Arial" w:cs="Arial"/>
          <w:lang w:val="mn-MN"/>
        </w:rPr>
      </w:pPr>
      <w:r w:rsidRPr="00D23669">
        <w:rPr>
          <w:rFonts w:ascii="Arial" w:hAnsi="Arial" w:cs="Arial"/>
          <w:lang w:val="mn-MN"/>
        </w:rPr>
        <w:t>Хурал зохион байгу</w:t>
      </w:r>
      <w:r w:rsidR="00A534B6">
        <w:rPr>
          <w:rFonts w:ascii="Arial" w:hAnsi="Arial" w:cs="Arial"/>
          <w:lang w:val="mn-MN"/>
        </w:rPr>
        <w:t>улах комиссын дарга – Сүхбат</w:t>
      </w:r>
      <w:r w:rsidRPr="00D23669">
        <w:rPr>
          <w:rFonts w:ascii="Arial" w:hAnsi="Arial" w:cs="Arial"/>
          <w:lang w:val="mn-MN"/>
        </w:rPr>
        <w:t>, ТУЗ-ийн гишүүн</w:t>
      </w:r>
    </w:p>
    <w:p w14:paraId="534E6607" w14:textId="77777777" w:rsidR="0067641C" w:rsidRPr="00D23669" w:rsidRDefault="0067641C" w:rsidP="0067641C">
      <w:pPr>
        <w:autoSpaceDE w:val="0"/>
        <w:autoSpaceDN w:val="0"/>
        <w:adjustRightInd w:val="0"/>
        <w:ind w:left="1080"/>
        <w:jc w:val="both"/>
        <w:rPr>
          <w:rFonts w:ascii="Arial" w:hAnsi="Arial" w:cs="Arial"/>
          <w:lang w:val="mn-MN"/>
        </w:rPr>
      </w:pPr>
      <w:r w:rsidRPr="00D23669">
        <w:rPr>
          <w:rFonts w:ascii="Arial" w:hAnsi="Arial" w:cs="Arial"/>
          <w:lang w:val="mn-MN"/>
        </w:rPr>
        <w:t xml:space="preserve">Хурал зохион байгуулах комиссын гишүүд </w:t>
      </w:r>
    </w:p>
    <w:p w14:paraId="01ACEEB1" w14:textId="1C327827" w:rsidR="0067641C" w:rsidRPr="00D23669" w:rsidRDefault="006B2F23" w:rsidP="00C83425">
      <w:pPr>
        <w:numPr>
          <w:ilvl w:val="2"/>
          <w:numId w:val="7"/>
        </w:numPr>
        <w:autoSpaceDE w:val="0"/>
        <w:autoSpaceDN w:val="0"/>
        <w:adjustRightInd w:val="0"/>
        <w:jc w:val="both"/>
        <w:rPr>
          <w:rFonts w:ascii="Arial" w:hAnsi="Arial" w:cs="Arial"/>
          <w:lang w:val="mn-MN"/>
        </w:rPr>
      </w:pPr>
      <w:r>
        <w:rPr>
          <w:rFonts w:ascii="Arial" w:hAnsi="Arial" w:cs="Arial"/>
          <w:lang w:val="mn-MN"/>
        </w:rPr>
        <w:t>Б.Болдбаяр, эдийн засагч</w:t>
      </w:r>
    </w:p>
    <w:p w14:paraId="624DAF1A" w14:textId="77777777" w:rsidR="0067641C" w:rsidRPr="00D23669" w:rsidRDefault="0067641C" w:rsidP="00C83425">
      <w:pPr>
        <w:numPr>
          <w:ilvl w:val="2"/>
          <w:numId w:val="7"/>
        </w:numPr>
        <w:autoSpaceDE w:val="0"/>
        <w:autoSpaceDN w:val="0"/>
        <w:adjustRightInd w:val="0"/>
        <w:jc w:val="both"/>
        <w:rPr>
          <w:rFonts w:ascii="Arial" w:hAnsi="Arial" w:cs="Arial"/>
          <w:lang w:val="mn-MN"/>
        </w:rPr>
      </w:pPr>
      <w:r w:rsidRPr="00D23669">
        <w:rPr>
          <w:rFonts w:ascii="Arial" w:hAnsi="Arial" w:cs="Arial"/>
          <w:lang w:val="mn-MN"/>
        </w:rPr>
        <w:t>Д.Чиндолгор, Ерөнхий нягтлан</w:t>
      </w:r>
    </w:p>
    <w:p w14:paraId="59435821" w14:textId="77777777" w:rsidR="0067641C" w:rsidRPr="00D23669" w:rsidRDefault="0067641C" w:rsidP="00C83425">
      <w:pPr>
        <w:numPr>
          <w:ilvl w:val="0"/>
          <w:numId w:val="8"/>
        </w:numPr>
        <w:autoSpaceDE w:val="0"/>
        <w:autoSpaceDN w:val="0"/>
        <w:adjustRightInd w:val="0"/>
        <w:ind w:left="1080"/>
        <w:jc w:val="both"/>
        <w:rPr>
          <w:rFonts w:ascii="Arial" w:hAnsi="Arial" w:cs="Arial"/>
          <w:lang w:val="mn-MN"/>
        </w:rPr>
      </w:pPr>
      <w:r w:rsidRPr="00D23669">
        <w:rPr>
          <w:rFonts w:ascii="Arial" w:hAnsi="Arial" w:cs="Arial"/>
          <w:lang w:val="mn-MN"/>
        </w:rPr>
        <w:t>То</w:t>
      </w:r>
      <w:r w:rsidR="00735A5B">
        <w:rPr>
          <w:rFonts w:ascii="Arial" w:hAnsi="Arial" w:cs="Arial"/>
          <w:lang w:val="mn-MN"/>
        </w:rPr>
        <w:t>оллогын комиссын дарга - Сүхбат</w:t>
      </w:r>
      <w:r w:rsidRPr="00D23669">
        <w:rPr>
          <w:rFonts w:ascii="Arial" w:hAnsi="Arial" w:cs="Arial"/>
          <w:lang w:val="mn-MN"/>
        </w:rPr>
        <w:t>, ТУЗ-ийн гишүүн</w:t>
      </w:r>
    </w:p>
    <w:p w14:paraId="0798D91C" w14:textId="77777777" w:rsidR="0067641C" w:rsidRPr="00D23669" w:rsidRDefault="0067641C" w:rsidP="0067641C">
      <w:pPr>
        <w:autoSpaceDE w:val="0"/>
        <w:autoSpaceDN w:val="0"/>
        <w:adjustRightInd w:val="0"/>
        <w:ind w:left="1080"/>
        <w:jc w:val="both"/>
        <w:rPr>
          <w:rFonts w:ascii="Arial" w:hAnsi="Arial" w:cs="Arial"/>
          <w:lang w:val="mn-MN"/>
        </w:rPr>
      </w:pPr>
      <w:r w:rsidRPr="00D23669">
        <w:rPr>
          <w:rFonts w:ascii="Arial" w:hAnsi="Arial" w:cs="Arial"/>
          <w:lang w:val="mn-MN"/>
        </w:rPr>
        <w:t>Тооллогын комиссын гишүүд</w:t>
      </w:r>
    </w:p>
    <w:p w14:paraId="0DCDC8F6" w14:textId="77777777" w:rsidR="0067641C" w:rsidRPr="00D23669" w:rsidRDefault="0067641C" w:rsidP="00C83425">
      <w:pPr>
        <w:numPr>
          <w:ilvl w:val="2"/>
          <w:numId w:val="7"/>
        </w:numPr>
        <w:autoSpaceDE w:val="0"/>
        <w:autoSpaceDN w:val="0"/>
        <w:adjustRightInd w:val="0"/>
        <w:jc w:val="both"/>
        <w:rPr>
          <w:rFonts w:ascii="Arial" w:hAnsi="Arial" w:cs="Arial"/>
          <w:lang w:val="mn-MN"/>
        </w:rPr>
      </w:pPr>
      <w:r w:rsidRPr="00D23669">
        <w:rPr>
          <w:rFonts w:ascii="Arial" w:hAnsi="Arial" w:cs="Arial"/>
          <w:lang w:val="mn-MN"/>
        </w:rPr>
        <w:t>Д.Чиндолгор, Ерөнхий нягтлан</w:t>
      </w:r>
    </w:p>
    <w:p w14:paraId="2AA34B47" w14:textId="77777777" w:rsidR="0067641C" w:rsidRPr="00D23669" w:rsidRDefault="00735A5B" w:rsidP="00C83425">
      <w:pPr>
        <w:numPr>
          <w:ilvl w:val="2"/>
          <w:numId w:val="7"/>
        </w:numPr>
        <w:autoSpaceDE w:val="0"/>
        <w:autoSpaceDN w:val="0"/>
        <w:adjustRightInd w:val="0"/>
        <w:jc w:val="both"/>
        <w:rPr>
          <w:rFonts w:ascii="Arial" w:hAnsi="Arial" w:cs="Arial"/>
          <w:lang w:val="mn-MN"/>
        </w:rPr>
      </w:pPr>
      <w:r>
        <w:rPr>
          <w:rFonts w:ascii="Arial" w:hAnsi="Arial" w:cs="Arial"/>
          <w:lang w:val="mn-MN"/>
        </w:rPr>
        <w:t>Л.Оюунчимэг, ТУЗ-ийн гишүүн</w:t>
      </w:r>
    </w:p>
    <w:p w14:paraId="558BA853" w14:textId="77777777" w:rsidR="0067641C" w:rsidRPr="00D23669" w:rsidRDefault="0067641C" w:rsidP="0067641C">
      <w:pPr>
        <w:autoSpaceDE w:val="0"/>
        <w:autoSpaceDN w:val="0"/>
        <w:adjustRightInd w:val="0"/>
        <w:ind w:left="720"/>
        <w:jc w:val="both"/>
        <w:rPr>
          <w:rFonts w:ascii="Arial" w:hAnsi="Arial" w:cs="Arial"/>
          <w:lang w:val="mn-MN"/>
        </w:rPr>
      </w:pPr>
    </w:p>
    <w:p w14:paraId="69C56792" w14:textId="0E5659FE" w:rsidR="0067641C" w:rsidRPr="00D23669" w:rsidRDefault="0067641C" w:rsidP="00C83425">
      <w:pPr>
        <w:numPr>
          <w:ilvl w:val="0"/>
          <w:numId w:val="6"/>
        </w:numPr>
        <w:autoSpaceDE w:val="0"/>
        <w:autoSpaceDN w:val="0"/>
        <w:adjustRightInd w:val="0"/>
        <w:jc w:val="both"/>
        <w:rPr>
          <w:rFonts w:ascii="Arial" w:hAnsi="Arial" w:cs="Arial"/>
          <w:lang w:val="mn-MN"/>
        </w:rPr>
      </w:pPr>
      <w:r w:rsidRPr="00D23669">
        <w:rPr>
          <w:rFonts w:ascii="Arial" w:hAnsi="Arial" w:cs="Arial"/>
          <w:lang w:val="mn-MN"/>
        </w:rPr>
        <w:t>Хуралд оролцох эрхтэй хувьцаа эзэмшигчдийн нэрсийн жагсаалт гаргах бүртгэ</w:t>
      </w:r>
      <w:r w:rsidR="006B2F23">
        <w:rPr>
          <w:rFonts w:ascii="Arial" w:hAnsi="Arial" w:cs="Arial"/>
          <w:lang w:val="mn-MN"/>
        </w:rPr>
        <w:t>лийн өдрийг ҮЦТТТХТ ХХК-иас 2014 оны 03 дугаар сарын 03</w:t>
      </w:r>
      <w:r w:rsidRPr="00D23669">
        <w:rPr>
          <w:rFonts w:ascii="Arial" w:hAnsi="Arial" w:cs="Arial"/>
          <w:lang w:val="mn-MN"/>
        </w:rPr>
        <w:t>-ны өдрөөр тасалбар болгон гаргасан хувьцаа эзэмшигчдийн нэрсийн жагсаалтыг үндэслэн тогтоосугай.</w:t>
      </w:r>
    </w:p>
    <w:p w14:paraId="552329B3" w14:textId="77777777" w:rsidR="0067641C" w:rsidRPr="00D23669" w:rsidRDefault="0067641C" w:rsidP="0067641C">
      <w:pPr>
        <w:autoSpaceDE w:val="0"/>
        <w:autoSpaceDN w:val="0"/>
        <w:adjustRightInd w:val="0"/>
        <w:ind w:left="720"/>
        <w:jc w:val="both"/>
        <w:rPr>
          <w:rFonts w:ascii="Arial" w:hAnsi="Arial" w:cs="Arial"/>
          <w:lang w:val="mn-MN"/>
        </w:rPr>
      </w:pPr>
    </w:p>
    <w:p w14:paraId="410393D1" w14:textId="1BEAF964" w:rsidR="0067641C" w:rsidRPr="00D23669" w:rsidRDefault="0067641C" w:rsidP="00C83425">
      <w:pPr>
        <w:numPr>
          <w:ilvl w:val="0"/>
          <w:numId w:val="6"/>
        </w:numPr>
        <w:autoSpaceDE w:val="0"/>
        <w:autoSpaceDN w:val="0"/>
        <w:adjustRightInd w:val="0"/>
        <w:jc w:val="both"/>
        <w:rPr>
          <w:rFonts w:ascii="Arial" w:hAnsi="Arial" w:cs="Arial"/>
          <w:lang w:val="mn-MN"/>
        </w:rPr>
      </w:pPr>
      <w:r w:rsidRPr="00D23669">
        <w:rPr>
          <w:rFonts w:ascii="Arial" w:hAnsi="Arial" w:cs="Arial"/>
          <w:lang w:val="mn-MN"/>
        </w:rPr>
        <w:t>Ху</w:t>
      </w:r>
      <w:r w:rsidR="006B2F23">
        <w:rPr>
          <w:rFonts w:ascii="Arial" w:hAnsi="Arial" w:cs="Arial"/>
          <w:lang w:val="mn-MN"/>
        </w:rPr>
        <w:t>рал хуралдуулах тухай зарыг 2014 оны 02 дугаар сарын 21, 2014 оны 03-р сарын 10</w:t>
      </w:r>
      <w:r w:rsidRPr="00D23669">
        <w:rPr>
          <w:rFonts w:ascii="Arial" w:hAnsi="Arial" w:cs="Arial"/>
          <w:lang w:val="mn-MN"/>
        </w:rPr>
        <w:t>-ны өдөр хувьцаа эзэмшигчдэд олон нийтийн хэвлэл мэдээллийн хэрэгслээр хүргэх ажлыг СЗХ-ны 2012 оны 34-р тогтоолоор баталсан “Хувьцаат  компанийн  хувьцаа  эзэмшигчдийн  хурлын  зар  хүргэх  тухай журам”, түү</w:t>
      </w:r>
      <w:r w:rsidR="006B2F23">
        <w:rPr>
          <w:rFonts w:ascii="Arial" w:hAnsi="Arial" w:cs="Arial"/>
          <w:lang w:val="mn-MN"/>
        </w:rPr>
        <w:t>нд нийцүүлсэн гаргасан “Эрдэнэтхүнс”</w:t>
      </w:r>
      <w:r w:rsidRPr="00D23669">
        <w:rPr>
          <w:rFonts w:ascii="Arial" w:hAnsi="Arial" w:cs="Arial"/>
          <w:lang w:val="mn-MN"/>
        </w:rPr>
        <w:t xml:space="preserve"> ХК-ийн </w:t>
      </w:r>
      <w:r w:rsidRPr="00E1408F">
        <w:rPr>
          <w:rFonts w:ascii="Arial" w:hAnsi="Arial" w:cs="Arial"/>
          <w:lang w:val="mn-MN"/>
        </w:rPr>
        <w:t>Хувь</w:t>
      </w:r>
      <w:r w:rsidRPr="00D23669">
        <w:rPr>
          <w:rFonts w:ascii="Arial" w:hAnsi="Arial" w:cs="Arial"/>
          <w:lang w:val="mn-MN"/>
        </w:rPr>
        <w:t xml:space="preserve">цаа эзэмшигчдийн </w:t>
      </w:r>
      <w:r w:rsidRPr="00E1408F">
        <w:rPr>
          <w:rFonts w:ascii="Arial" w:hAnsi="Arial" w:cs="Arial"/>
          <w:lang w:val="mn-MN"/>
        </w:rPr>
        <w:t>хурлыг зарлан хуралдуулах журам</w:t>
      </w:r>
      <w:r w:rsidRPr="00D23669">
        <w:rPr>
          <w:rFonts w:ascii="Arial" w:hAnsi="Arial" w:cs="Arial"/>
          <w:lang w:val="mn-MN"/>
        </w:rPr>
        <w:t>”-ын дагуу зохион байгуулахыг хурал зохион байгуулах комисс</w:t>
      </w:r>
      <w:r w:rsidR="009A30D1">
        <w:rPr>
          <w:rFonts w:ascii="Arial" w:hAnsi="Arial" w:cs="Arial"/>
          <w:lang w:val="mn-MN"/>
        </w:rPr>
        <w:t xml:space="preserve"> /Сүхбат/</w:t>
      </w:r>
      <w:r w:rsidRPr="00D23669">
        <w:rPr>
          <w:rFonts w:ascii="Arial" w:hAnsi="Arial" w:cs="Arial"/>
          <w:lang w:val="mn-MN"/>
        </w:rPr>
        <w:t xml:space="preserve">-т үүрэг болгосугай. </w:t>
      </w:r>
    </w:p>
    <w:p w14:paraId="414A7FF5" w14:textId="77777777" w:rsidR="0067641C" w:rsidRPr="00D23669" w:rsidRDefault="0067641C" w:rsidP="0067641C">
      <w:pPr>
        <w:autoSpaceDE w:val="0"/>
        <w:autoSpaceDN w:val="0"/>
        <w:adjustRightInd w:val="0"/>
        <w:ind w:left="720"/>
        <w:jc w:val="both"/>
        <w:rPr>
          <w:rFonts w:ascii="Arial" w:hAnsi="Arial" w:cs="Arial"/>
          <w:lang w:val="mn-MN"/>
        </w:rPr>
      </w:pPr>
    </w:p>
    <w:p w14:paraId="621BBB56" w14:textId="41F094CA" w:rsidR="0067641C" w:rsidRPr="00D23669" w:rsidRDefault="0067641C" w:rsidP="00C83425">
      <w:pPr>
        <w:numPr>
          <w:ilvl w:val="0"/>
          <w:numId w:val="6"/>
        </w:numPr>
        <w:autoSpaceDE w:val="0"/>
        <w:autoSpaceDN w:val="0"/>
        <w:adjustRightInd w:val="0"/>
        <w:jc w:val="both"/>
        <w:rPr>
          <w:rFonts w:ascii="Arial" w:hAnsi="Arial" w:cs="Arial"/>
          <w:lang w:val="mn-MN"/>
        </w:rPr>
      </w:pPr>
      <w:r w:rsidRPr="00D23669">
        <w:rPr>
          <w:rFonts w:ascii="Arial" w:hAnsi="Arial" w:cs="Arial"/>
          <w:lang w:val="mn-MN"/>
        </w:rPr>
        <w:t>Хувьцаа эзэмшигчдэд урьдчилан танилцуулах баримт бичгийн жагсаа</w:t>
      </w:r>
      <w:r w:rsidR="00010C31">
        <w:rPr>
          <w:rFonts w:ascii="Arial" w:hAnsi="Arial" w:cs="Arial"/>
          <w:lang w:val="mn-MN"/>
        </w:rPr>
        <w:t>лтыг энэхүү тогтоолын Хавсралт 1</w:t>
      </w:r>
      <w:r w:rsidRPr="00D23669">
        <w:rPr>
          <w:rFonts w:ascii="Arial" w:hAnsi="Arial" w:cs="Arial"/>
          <w:lang w:val="mn-MN"/>
        </w:rPr>
        <w:t>-оор баталсугай. Энэ жагсаалтад орсон баримт бичгийг компанийн хувьцаа зэмшигчдэд танилцуулах ажлыг зохион байгуулах үүргийг хурал зохион байгуулах комисс</w:t>
      </w:r>
      <w:r w:rsidR="009A30D1">
        <w:rPr>
          <w:rFonts w:ascii="Arial" w:hAnsi="Arial" w:cs="Arial"/>
          <w:lang w:val="mn-MN"/>
        </w:rPr>
        <w:t xml:space="preserve"> /Сүхбат/</w:t>
      </w:r>
      <w:r w:rsidRPr="00D23669">
        <w:rPr>
          <w:rFonts w:ascii="Arial" w:hAnsi="Arial" w:cs="Arial"/>
          <w:lang w:val="mn-MN"/>
        </w:rPr>
        <w:t>-т даалгасугай. Үүнд,</w:t>
      </w:r>
    </w:p>
    <w:p w14:paraId="5CEEAA35" w14:textId="5793144C" w:rsidR="0067641C" w:rsidRPr="00010C31" w:rsidRDefault="0067641C" w:rsidP="00010C31">
      <w:pPr>
        <w:pStyle w:val="ListParagraph"/>
        <w:numPr>
          <w:ilvl w:val="1"/>
          <w:numId w:val="21"/>
        </w:numPr>
        <w:autoSpaceDE w:val="0"/>
        <w:autoSpaceDN w:val="0"/>
        <w:adjustRightInd w:val="0"/>
        <w:jc w:val="both"/>
        <w:rPr>
          <w:rFonts w:ascii="Arial" w:hAnsi="Arial" w:cs="Arial"/>
          <w:lang w:val="mn-MN"/>
        </w:rPr>
      </w:pPr>
      <w:r w:rsidRPr="00010C31">
        <w:rPr>
          <w:rFonts w:ascii="Arial" w:hAnsi="Arial" w:cs="Arial"/>
          <w:lang w:val="mn-MN"/>
        </w:rPr>
        <w:t xml:space="preserve">хувьцаа эзэмшигчдэд хуралтай холбоотой мэдээ мэдээлэл өгөх, бичиг баримт, материалыг танилцуулах ажиллагаа нь Даваа-Баасан гаригуудад 09.00-18.00 цагийн хооронд </w:t>
      </w:r>
      <w:r w:rsidR="009A30D1" w:rsidRPr="00010C31">
        <w:rPr>
          <w:rFonts w:ascii="Arial" w:hAnsi="Arial" w:cs="Arial"/>
          <w:lang w:val="mn-MN"/>
        </w:rPr>
        <w:t xml:space="preserve">Компанийн байран дээр явагдана </w:t>
      </w:r>
      <w:r w:rsidRPr="00010C31">
        <w:rPr>
          <w:rFonts w:ascii="Arial" w:hAnsi="Arial" w:cs="Arial"/>
          <w:lang w:val="mn-MN"/>
        </w:rPr>
        <w:t>х</w:t>
      </w:r>
      <w:r w:rsidR="006B2F23" w:rsidRPr="00010C31">
        <w:rPr>
          <w:rFonts w:ascii="Arial" w:hAnsi="Arial" w:cs="Arial"/>
          <w:lang w:val="mn-MN"/>
        </w:rPr>
        <w:t>аяг: Улаанбаатар хотод Баянзүрх дүүрэг, 6-р хороо, Энхтайвны өргөн чөлөө 75/1-р байр, 10</w:t>
      </w:r>
      <w:r w:rsidR="009A30D1" w:rsidRPr="00010C31">
        <w:rPr>
          <w:rFonts w:ascii="Arial" w:hAnsi="Arial" w:cs="Arial"/>
          <w:lang w:val="mn-MN"/>
        </w:rPr>
        <w:t xml:space="preserve"> тоот өрөөнд явуулсугай</w:t>
      </w:r>
      <w:r w:rsidRPr="00010C31">
        <w:rPr>
          <w:rFonts w:ascii="Arial" w:hAnsi="Arial" w:cs="Arial"/>
          <w:lang w:val="mn-MN"/>
        </w:rPr>
        <w:t>.</w:t>
      </w:r>
    </w:p>
    <w:p w14:paraId="4B049689" w14:textId="17DF577C" w:rsidR="0067641C" w:rsidRPr="00010C31" w:rsidRDefault="0067641C" w:rsidP="00010C31">
      <w:pPr>
        <w:pStyle w:val="ListParagraph"/>
        <w:numPr>
          <w:ilvl w:val="1"/>
          <w:numId w:val="21"/>
        </w:numPr>
        <w:autoSpaceDE w:val="0"/>
        <w:autoSpaceDN w:val="0"/>
        <w:adjustRightInd w:val="0"/>
        <w:jc w:val="both"/>
        <w:rPr>
          <w:rFonts w:ascii="Arial" w:hAnsi="Arial" w:cs="Arial"/>
          <w:lang w:val="mn-MN"/>
        </w:rPr>
      </w:pPr>
      <w:r w:rsidRPr="00010C31">
        <w:rPr>
          <w:rFonts w:ascii="Arial" w:hAnsi="Arial" w:cs="Arial"/>
          <w:lang w:val="mn-MN"/>
        </w:rPr>
        <w:t xml:space="preserve">хурлын материалыг хувьцаа эзэмшигчдийн имэйл хаяг, тэдний хүсэлтээр өөр бусад харилцаа холбооны хэрэгслээр дамжуулан илгээнэ. </w:t>
      </w:r>
    </w:p>
    <w:p w14:paraId="0A0FD319" w14:textId="77777777" w:rsidR="0067641C" w:rsidRPr="00D23669" w:rsidRDefault="0067641C" w:rsidP="0067641C">
      <w:pPr>
        <w:pStyle w:val="ListParagraph"/>
        <w:rPr>
          <w:rFonts w:ascii="Arial" w:hAnsi="Arial" w:cs="Arial"/>
          <w:lang w:val="mn-MN"/>
        </w:rPr>
      </w:pPr>
    </w:p>
    <w:p w14:paraId="1C222AF2" w14:textId="31C95920" w:rsidR="0067641C" w:rsidRPr="00D23669" w:rsidRDefault="0067641C" w:rsidP="00C83425">
      <w:pPr>
        <w:numPr>
          <w:ilvl w:val="0"/>
          <w:numId w:val="6"/>
        </w:numPr>
        <w:autoSpaceDE w:val="0"/>
        <w:autoSpaceDN w:val="0"/>
        <w:adjustRightInd w:val="0"/>
        <w:jc w:val="both"/>
        <w:rPr>
          <w:rFonts w:ascii="Arial" w:hAnsi="Arial" w:cs="Arial"/>
          <w:lang w:val="mn-MN"/>
        </w:rPr>
      </w:pPr>
      <w:r w:rsidRPr="00D23669">
        <w:rPr>
          <w:rFonts w:ascii="Arial" w:hAnsi="Arial" w:cs="Arial"/>
          <w:lang w:val="mn-MN"/>
        </w:rPr>
        <w:t>Компанийн хувьцаа эзэмшигчдийн ээлжит бус хуралд оролцох эрх бүхий хувьцаа эзэмшигчдээс энэхүү хурлаар хэлэлцэх асуудлаар санал авах Сана</w:t>
      </w:r>
      <w:r w:rsidR="00010C31">
        <w:rPr>
          <w:rFonts w:ascii="Arial" w:hAnsi="Arial" w:cs="Arial"/>
          <w:lang w:val="mn-MN"/>
        </w:rPr>
        <w:t>лын хуудасны агуулгыг Хавсралт 2</w:t>
      </w:r>
      <w:r w:rsidRPr="00D23669">
        <w:rPr>
          <w:rFonts w:ascii="Arial" w:hAnsi="Arial" w:cs="Arial"/>
          <w:lang w:val="mn-MN"/>
        </w:rPr>
        <w:t xml:space="preserve">-аар баталсугай.  Саналын хуудсыг </w:t>
      </w:r>
      <w:r w:rsidR="00C20611">
        <w:rPr>
          <w:rFonts w:ascii="Arial" w:hAnsi="Arial" w:cs="Arial"/>
          <w:lang w:val="mn-MN"/>
        </w:rPr>
        <w:t>хүлээн авах эцсийн хугацааг 2014 оны 03-р сарын 23</w:t>
      </w:r>
      <w:r w:rsidRPr="00D23669">
        <w:rPr>
          <w:rFonts w:ascii="Arial" w:hAnsi="Arial" w:cs="Arial"/>
          <w:lang w:val="mn-MN"/>
        </w:rPr>
        <w:t xml:space="preserve">-ны өдрөөр тасалбар болгосугай. </w:t>
      </w:r>
    </w:p>
    <w:p w14:paraId="65D6369E" w14:textId="77777777" w:rsidR="0067641C" w:rsidRPr="00D23669" w:rsidRDefault="0067641C" w:rsidP="0067641C">
      <w:pPr>
        <w:autoSpaceDE w:val="0"/>
        <w:autoSpaceDN w:val="0"/>
        <w:adjustRightInd w:val="0"/>
        <w:ind w:left="720"/>
        <w:jc w:val="both"/>
        <w:rPr>
          <w:rFonts w:ascii="Arial" w:hAnsi="Arial" w:cs="Arial"/>
          <w:lang w:val="mn-MN"/>
        </w:rPr>
      </w:pPr>
    </w:p>
    <w:p w14:paraId="65FA27C8" w14:textId="356D9AD2" w:rsidR="0067641C" w:rsidRPr="00D23669" w:rsidRDefault="00735A5B" w:rsidP="00C83425">
      <w:pPr>
        <w:numPr>
          <w:ilvl w:val="0"/>
          <w:numId w:val="6"/>
        </w:numPr>
        <w:autoSpaceDE w:val="0"/>
        <w:autoSpaceDN w:val="0"/>
        <w:adjustRightInd w:val="0"/>
        <w:jc w:val="both"/>
        <w:rPr>
          <w:rFonts w:ascii="Arial" w:hAnsi="Arial" w:cs="Arial"/>
          <w:lang w:val="mn-MN"/>
        </w:rPr>
      </w:pPr>
      <w:r>
        <w:rPr>
          <w:rFonts w:ascii="Arial" w:hAnsi="Arial" w:cs="Arial"/>
          <w:lang w:val="mn-MN"/>
        </w:rPr>
        <w:t>Ээлжит</w:t>
      </w:r>
      <w:r w:rsidR="0067641C" w:rsidRPr="00D23669">
        <w:rPr>
          <w:rFonts w:ascii="Arial" w:hAnsi="Arial" w:cs="Arial"/>
          <w:lang w:val="mn-MN"/>
        </w:rPr>
        <w:t xml:space="preserve"> хурал хуралдуулах энэхүү шийдвэр гарснаас хойш 5 өдрийн дотор эрх бүхий байгууллагад хүргүүлэхийг хурал зохион байгуулах комисс</w:t>
      </w:r>
      <w:r w:rsidR="009A30D1">
        <w:rPr>
          <w:rFonts w:ascii="Arial" w:hAnsi="Arial" w:cs="Arial"/>
          <w:lang w:val="mn-MN"/>
        </w:rPr>
        <w:t xml:space="preserve"> /Сүхбат/</w:t>
      </w:r>
      <w:r w:rsidR="0067641C" w:rsidRPr="00D23669">
        <w:rPr>
          <w:rFonts w:ascii="Arial" w:hAnsi="Arial" w:cs="Arial"/>
          <w:lang w:val="mn-MN"/>
        </w:rPr>
        <w:t xml:space="preserve">-т үүрэг болгосугай. </w:t>
      </w:r>
    </w:p>
    <w:p w14:paraId="48D5226F" w14:textId="77777777" w:rsidR="0067641C" w:rsidRPr="00D23669" w:rsidRDefault="0067641C" w:rsidP="0067641C">
      <w:pPr>
        <w:ind w:firstLine="720"/>
        <w:jc w:val="both"/>
        <w:rPr>
          <w:rFonts w:ascii="Arial" w:hAnsi="Arial" w:cs="Arial"/>
        </w:rPr>
      </w:pPr>
    </w:p>
    <w:p w14:paraId="3396E30D" w14:textId="77777777" w:rsidR="0067641C" w:rsidRPr="00D23669" w:rsidRDefault="0067641C" w:rsidP="0067641C">
      <w:pPr>
        <w:pStyle w:val="BodyText"/>
        <w:ind w:firstLine="720"/>
        <w:rPr>
          <w:rFonts w:ascii="Arial" w:hAnsi="Arial" w:cs="Arial"/>
        </w:rPr>
      </w:pPr>
    </w:p>
    <w:p w14:paraId="3E9144B0" w14:textId="77777777" w:rsidR="0067641C" w:rsidRPr="00D23669" w:rsidRDefault="0067641C" w:rsidP="0067641C">
      <w:pPr>
        <w:pStyle w:val="BodyText"/>
        <w:ind w:left="720" w:firstLine="720"/>
        <w:rPr>
          <w:rFonts w:ascii="Arial" w:hAnsi="Arial" w:cs="Arial"/>
          <w:lang w:val="mn-MN"/>
        </w:rPr>
      </w:pPr>
    </w:p>
    <w:p w14:paraId="6604DB0B" w14:textId="77777777" w:rsidR="0067641C" w:rsidRPr="00D23669" w:rsidRDefault="0067641C" w:rsidP="0067641C">
      <w:pPr>
        <w:pStyle w:val="BodyText"/>
        <w:ind w:left="720" w:firstLine="720"/>
        <w:rPr>
          <w:rFonts w:ascii="Arial" w:hAnsi="Arial" w:cs="Arial"/>
          <w:lang w:val="mn-MN"/>
        </w:rPr>
      </w:pPr>
    </w:p>
    <w:p w14:paraId="63541D4B" w14:textId="77777777" w:rsidR="0067641C" w:rsidRPr="00D23669" w:rsidRDefault="0067641C" w:rsidP="0067641C">
      <w:pPr>
        <w:pStyle w:val="BodyText"/>
        <w:ind w:left="720" w:firstLine="720"/>
        <w:rPr>
          <w:rFonts w:ascii="Arial" w:hAnsi="Arial" w:cs="Arial"/>
        </w:rPr>
      </w:pPr>
      <w:r w:rsidRPr="00D23669">
        <w:rPr>
          <w:rFonts w:ascii="Arial" w:hAnsi="Arial" w:cs="Arial"/>
          <w:lang w:val="mn-MN"/>
        </w:rPr>
        <w:t>ДАРГА</w:t>
      </w:r>
      <w:r w:rsidRPr="00D23669">
        <w:rPr>
          <w:rFonts w:ascii="Arial" w:hAnsi="Arial" w:cs="Arial"/>
          <w:lang w:val="mn-MN"/>
        </w:rPr>
        <w:tab/>
      </w:r>
      <w:r w:rsidRPr="00D23669">
        <w:rPr>
          <w:rFonts w:ascii="Arial" w:hAnsi="Arial" w:cs="Arial"/>
          <w:lang w:val="mn-MN"/>
        </w:rPr>
        <w:tab/>
      </w:r>
      <w:r w:rsidRPr="00D23669">
        <w:rPr>
          <w:rFonts w:ascii="Arial" w:hAnsi="Arial" w:cs="Arial"/>
          <w:lang w:val="mn-MN"/>
        </w:rPr>
        <w:tab/>
      </w:r>
      <w:r w:rsidRPr="00D23669">
        <w:rPr>
          <w:rFonts w:ascii="Arial" w:hAnsi="Arial" w:cs="Arial"/>
          <w:lang w:val="mn-MN"/>
        </w:rPr>
        <w:tab/>
      </w:r>
      <w:r w:rsidRPr="00D23669">
        <w:rPr>
          <w:rFonts w:ascii="Arial" w:hAnsi="Arial" w:cs="Arial"/>
          <w:lang w:val="mn-MN"/>
        </w:rPr>
        <w:tab/>
        <w:t>Г.ОДГЭРЭЛ</w:t>
      </w:r>
    </w:p>
    <w:p w14:paraId="2CF4C075" w14:textId="77777777" w:rsidR="0067641C" w:rsidRPr="00D23669" w:rsidRDefault="0067641C" w:rsidP="0067641C">
      <w:pPr>
        <w:pStyle w:val="BodyText"/>
        <w:ind w:firstLine="720"/>
        <w:jc w:val="right"/>
        <w:rPr>
          <w:rFonts w:ascii="Arial" w:hAnsi="Arial" w:cs="Arial"/>
          <w:i/>
          <w:lang w:val="mn-MN"/>
        </w:rPr>
      </w:pPr>
      <w:r w:rsidRPr="00D23669">
        <w:rPr>
          <w:rFonts w:ascii="Arial" w:hAnsi="Arial" w:cs="Arial"/>
          <w:lang w:val="mn-MN"/>
        </w:rPr>
        <w:br w:type="page"/>
      </w:r>
      <w:r w:rsidR="00735A5B">
        <w:rPr>
          <w:rFonts w:ascii="Arial" w:hAnsi="Arial" w:cs="Arial"/>
          <w:i/>
          <w:lang w:val="mn-MN"/>
        </w:rPr>
        <w:t>2014 оны 02 дугаар сарын 19</w:t>
      </w:r>
      <w:r w:rsidRPr="00D23669">
        <w:rPr>
          <w:rFonts w:ascii="Arial" w:hAnsi="Arial" w:cs="Arial"/>
          <w:i/>
          <w:lang w:val="mn-MN"/>
        </w:rPr>
        <w:t>-ний өдрийн Төлөөлөн Удирдах зөвлөлийн</w:t>
      </w:r>
    </w:p>
    <w:p w14:paraId="448805CC" w14:textId="77777777" w:rsidR="0067641C" w:rsidRPr="00D23669" w:rsidRDefault="0067641C" w:rsidP="0067641C">
      <w:pPr>
        <w:pStyle w:val="BodyText"/>
        <w:ind w:firstLine="720"/>
        <w:jc w:val="right"/>
        <w:rPr>
          <w:rFonts w:ascii="Arial" w:hAnsi="Arial" w:cs="Arial"/>
          <w:i/>
          <w:lang w:val="mn-MN"/>
        </w:rPr>
      </w:pPr>
      <w:r w:rsidRPr="00D23669">
        <w:rPr>
          <w:rFonts w:ascii="Arial" w:hAnsi="Arial" w:cs="Arial"/>
          <w:i/>
          <w:lang w:val="mn-MN"/>
        </w:rPr>
        <w:t>№</w:t>
      </w:r>
      <w:r w:rsidRPr="00D23669">
        <w:rPr>
          <w:rFonts w:ascii="Arial" w:hAnsi="Arial" w:cs="Arial"/>
          <w:i/>
          <w:highlight w:val="yellow"/>
          <w:lang w:val="mn-MN"/>
        </w:rPr>
        <w:t>.....</w:t>
      </w:r>
      <w:r w:rsidRPr="00D23669">
        <w:rPr>
          <w:rFonts w:ascii="Arial" w:hAnsi="Arial" w:cs="Arial"/>
          <w:i/>
          <w:lang w:val="mn-MN"/>
        </w:rPr>
        <w:t xml:space="preserve"> тоот тогтоолын Хавсралт №01 </w:t>
      </w:r>
    </w:p>
    <w:p w14:paraId="31532CEA" w14:textId="77777777" w:rsidR="0067641C" w:rsidRPr="00D23669" w:rsidRDefault="0067641C" w:rsidP="0067641C">
      <w:pPr>
        <w:pStyle w:val="BodyText"/>
        <w:jc w:val="left"/>
        <w:rPr>
          <w:rFonts w:ascii="Arial" w:hAnsi="Arial" w:cs="Arial"/>
          <w:lang w:val="mn-MN"/>
        </w:rPr>
      </w:pPr>
    </w:p>
    <w:p w14:paraId="5EEEE3A0" w14:textId="4F537EA3" w:rsidR="0067641C" w:rsidRPr="00D23669" w:rsidRDefault="00735A5B" w:rsidP="0067641C">
      <w:pPr>
        <w:pStyle w:val="BodyText"/>
        <w:jc w:val="left"/>
        <w:rPr>
          <w:rFonts w:ascii="Arial" w:hAnsi="Arial" w:cs="Arial"/>
          <w:lang w:val="mn-MN"/>
        </w:rPr>
      </w:pPr>
      <w:r>
        <w:rPr>
          <w:rFonts w:ascii="Arial" w:hAnsi="Arial" w:cs="Arial"/>
          <w:lang w:val="mn-MN"/>
        </w:rPr>
        <w:t>“Эрдэнэтхүнс”</w:t>
      </w:r>
      <w:r w:rsidR="0067641C" w:rsidRPr="00D23669">
        <w:rPr>
          <w:rFonts w:ascii="Arial" w:hAnsi="Arial" w:cs="Arial"/>
          <w:lang w:val="mn-MN"/>
        </w:rPr>
        <w:t xml:space="preserve"> ХК-ийн</w:t>
      </w:r>
      <w:r>
        <w:rPr>
          <w:rFonts w:ascii="Arial" w:hAnsi="Arial" w:cs="Arial"/>
          <w:lang w:val="mn-MN"/>
        </w:rPr>
        <w:t xml:space="preserve"> Хувьцаа эзэмшигчдийн ээлжит х</w:t>
      </w:r>
      <w:r w:rsidR="002C4294">
        <w:rPr>
          <w:rFonts w:ascii="Arial" w:hAnsi="Arial" w:cs="Arial"/>
          <w:lang w:val="mn-MN"/>
        </w:rPr>
        <w:t>урал 2014 оны 04 дугаар сарын 23-ны ням</w:t>
      </w:r>
      <w:r w:rsidR="0067641C" w:rsidRPr="00D23669">
        <w:rPr>
          <w:rFonts w:ascii="Arial" w:hAnsi="Arial" w:cs="Arial"/>
          <w:lang w:val="mn-MN"/>
        </w:rPr>
        <w:t xml:space="preserve"> гарагийн 11:00 </w:t>
      </w:r>
      <w:r>
        <w:rPr>
          <w:rFonts w:ascii="Arial" w:hAnsi="Arial" w:cs="Arial"/>
          <w:lang w:val="mn-MN"/>
        </w:rPr>
        <w:t>цагт Улаанбаатар хотод БЗ дүүрэг, 6-р хороо, “Энхтайвны өргөн чөлөө” 75/1-р  байр, 10</w:t>
      </w:r>
      <w:r w:rsidR="0067641C" w:rsidRPr="00D23669">
        <w:rPr>
          <w:rFonts w:ascii="Arial" w:hAnsi="Arial" w:cs="Arial"/>
          <w:lang w:val="mn-MN"/>
        </w:rPr>
        <w:t xml:space="preserve"> тоот өрөөнд хуралдана.</w:t>
      </w:r>
    </w:p>
    <w:p w14:paraId="0D9F4A11" w14:textId="77777777" w:rsidR="0067641C" w:rsidRPr="00D23669" w:rsidRDefault="0067641C" w:rsidP="0067641C">
      <w:pPr>
        <w:pStyle w:val="BodyText"/>
        <w:ind w:firstLine="720"/>
        <w:jc w:val="left"/>
        <w:rPr>
          <w:rFonts w:ascii="Arial" w:hAnsi="Arial" w:cs="Arial"/>
          <w:lang w:val="mn-MN"/>
        </w:rPr>
      </w:pPr>
    </w:p>
    <w:p w14:paraId="32E938F5" w14:textId="77777777" w:rsidR="0067641C" w:rsidRPr="00D23669" w:rsidRDefault="0067641C" w:rsidP="00C83425">
      <w:pPr>
        <w:numPr>
          <w:ilvl w:val="0"/>
          <w:numId w:val="10"/>
        </w:numPr>
        <w:autoSpaceDE w:val="0"/>
        <w:autoSpaceDN w:val="0"/>
        <w:adjustRightInd w:val="0"/>
        <w:jc w:val="both"/>
        <w:rPr>
          <w:rFonts w:ascii="Arial" w:hAnsi="Arial" w:cs="Arial"/>
          <w:lang w:val="mn-MN"/>
        </w:rPr>
      </w:pPr>
      <w:r w:rsidRPr="00D23669">
        <w:rPr>
          <w:rFonts w:ascii="Arial" w:hAnsi="Arial" w:cs="Arial"/>
          <w:lang w:val="mn-MN"/>
        </w:rPr>
        <w:t>Компанийн “</w:t>
      </w:r>
      <w:proofErr w:type="spellStart"/>
      <w:r w:rsidRPr="00D23669">
        <w:rPr>
          <w:rFonts w:ascii="Arial" w:hAnsi="Arial" w:cs="Arial"/>
        </w:rPr>
        <w:t>Хувь</w:t>
      </w:r>
      <w:proofErr w:type="spellEnd"/>
      <w:r w:rsidRPr="00D23669">
        <w:rPr>
          <w:rFonts w:ascii="Arial" w:hAnsi="Arial" w:cs="Arial"/>
          <w:lang w:val="mn-MN"/>
        </w:rPr>
        <w:t xml:space="preserve">цаа эзэмшигчдийн </w:t>
      </w:r>
      <w:proofErr w:type="spellStart"/>
      <w:r w:rsidRPr="00D23669">
        <w:rPr>
          <w:rFonts w:ascii="Arial" w:hAnsi="Arial" w:cs="Arial"/>
        </w:rPr>
        <w:t>хурлыг</w:t>
      </w:r>
      <w:proofErr w:type="spellEnd"/>
      <w:r w:rsidRPr="00D23669">
        <w:rPr>
          <w:rFonts w:ascii="Arial" w:hAnsi="Arial" w:cs="Arial"/>
        </w:rPr>
        <w:t xml:space="preserve"> </w:t>
      </w:r>
      <w:proofErr w:type="spellStart"/>
      <w:r w:rsidRPr="00D23669">
        <w:rPr>
          <w:rFonts w:ascii="Arial" w:hAnsi="Arial" w:cs="Arial"/>
        </w:rPr>
        <w:t>зарлан</w:t>
      </w:r>
      <w:proofErr w:type="spellEnd"/>
      <w:r w:rsidRPr="00D23669">
        <w:rPr>
          <w:rFonts w:ascii="Arial" w:hAnsi="Arial" w:cs="Arial"/>
        </w:rPr>
        <w:t xml:space="preserve"> </w:t>
      </w:r>
      <w:proofErr w:type="spellStart"/>
      <w:r w:rsidRPr="00D23669">
        <w:rPr>
          <w:rFonts w:ascii="Arial" w:hAnsi="Arial" w:cs="Arial"/>
        </w:rPr>
        <w:t>хуралдуулах</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w:t>
      </w:r>
      <w:r w:rsidRPr="00D23669">
        <w:rPr>
          <w:rFonts w:ascii="Arial" w:hAnsi="Arial" w:cs="Arial"/>
        </w:rPr>
        <w:t>Т</w:t>
      </w:r>
      <w:r w:rsidRPr="00D23669">
        <w:rPr>
          <w:rFonts w:ascii="Arial" w:hAnsi="Arial" w:cs="Arial"/>
          <w:lang w:val="mn-MN"/>
        </w:rPr>
        <w:t>өлөөлөн удирдах зөвлөлийн</w:t>
      </w:r>
      <w:r w:rsidRPr="00D23669">
        <w:rPr>
          <w:rFonts w:ascii="Arial" w:hAnsi="Arial" w:cs="Arial"/>
        </w:rPr>
        <w:t xml:space="preserve"> </w:t>
      </w:r>
      <w:proofErr w:type="spellStart"/>
      <w:r w:rsidRPr="00D23669">
        <w:rPr>
          <w:rFonts w:ascii="Arial" w:hAnsi="Arial" w:cs="Arial"/>
        </w:rPr>
        <w:t>үйл</w:t>
      </w:r>
      <w:proofErr w:type="spellEnd"/>
      <w:r w:rsidRPr="00D23669">
        <w:rPr>
          <w:rFonts w:ascii="Arial" w:hAnsi="Arial" w:cs="Arial"/>
        </w:rPr>
        <w:t xml:space="preserve"> </w:t>
      </w:r>
      <w:proofErr w:type="spellStart"/>
      <w:r w:rsidRPr="00D23669">
        <w:rPr>
          <w:rFonts w:ascii="Arial" w:hAnsi="Arial" w:cs="Arial"/>
        </w:rPr>
        <w:t>ажиллагааны</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w:t>
      </w:r>
      <w:proofErr w:type="spellStart"/>
      <w:r w:rsidRPr="00D23669">
        <w:rPr>
          <w:rFonts w:ascii="Arial" w:hAnsi="Arial" w:cs="Arial"/>
        </w:rPr>
        <w:t>Дотоод</w:t>
      </w:r>
      <w:proofErr w:type="spellEnd"/>
      <w:r w:rsidRPr="00D23669">
        <w:rPr>
          <w:rFonts w:ascii="Arial" w:hAnsi="Arial" w:cs="Arial"/>
        </w:rPr>
        <w:t xml:space="preserve"> </w:t>
      </w:r>
      <w:proofErr w:type="spellStart"/>
      <w:r w:rsidRPr="00D23669">
        <w:rPr>
          <w:rFonts w:ascii="Arial" w:hAnsi="Arial" w:cs="Arial"/>
        </w:rPr>
        <w:t>хяналтын</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w:t>
      </w:r>
      <w:proofErr w:type="spellStart"/>
      <w:r w:rsidRPr="00D23669">
        <w:rPr>
          <w:rFonts w:ascii="Arial" w:hAnsi="Arial" w:cs="Arial"/>
        </w:rPr>
        <w:t>Мэдээллийн</w:t>
      </w:r>
      <w:proofErr w:type="spellEnd"/>
      <w:r w:rsidRPr="00D23669">
        <w:rPr>
          <w:rFonts w:ascii="Arial" w:hAnsi="Arial" w:cs="Arial"/>
        </w:rPr>
        <w:t xml:space="preserve"> </w:t>
      </w:r>
      <w:proofErr w:type="spellStart"/>
      <w:r w:rsidRPr="00D23669">
        <w:rPr>
          <w:rFonts w:ascii="Arial" w:hAnsi="Arial" w:cs="Arial"/>
        </w:rPr>
        <w:t>үйл</w:t>
      </w:r>
      <w:proofErr w:type="spellEnd"/>
      <w:r w:rsidRPr="00D23669">
        <w:rPr>
          <w:rFonts w:ascii="Arial" w:hAnsi="Arial" w:cs="Arial"/>
        </w:rPr>
        <w:t xml:space="preserve"> </w:t>
      </w:r>
      <w:proofErr w:type="spellStart"/>
      <w:r w:rsidRPr="00D23669">
        <w:rPr>
          <w:rFonts w:ascii="Arial" w:hAnsi="Arial" w:cs="Arial"/>
        </w:rPr>
        <w:t>ажиллагааны</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w:t>
      </w:r>
      <w:proofErr w:type="spellStart"/>
      <w:r w:rsidRPr="00D23669">
        <w:rPr>
          <w:rFonts w:ascii="Arial" w:hAnsi="Arial" w:cs="Arial"/>
        </w:rPr>
        <w:t>Ногдол</w:t>
      </w:r>
      <w:proofErr w:type="spellEnd"/>
      <w:r w:rsidRPr="00D23669">
        <w:rPr>
          <w:rFonts w:ascii="Arial" w:hAnsi="Arial" w:cs="Arial"/>
        </w:rPr>
        <w:t xml:space="preserve"> </w:t>
      </w:r>
      <w:proofErr w:type="spellStart"/>
      <w:r w:rsidRPr="00D23669">
        <w:rPr>
          <w:rFonts w:ascii="Arial" w:hAnsi="Arial" w:cs="Arial"/>
        </w:rPr>
        <w:t>ашгийн</w:t>
      </w:r>
      <w:proofErr w:type="spellEnd"/>
      <w:r w:rsidRPr="00D23669">
        <w:rPr>
          <w:rFonts w:ascii="Arial" w:hAnsi="Arial" w:cs="Arial"/>
        </w:rPr>
        <w:t xml:space="preserve"> </w:t>
      </w:r>
      <w:proofErr w:type="spellStart"/>
      <w:r>
        <w:rPr>
          <w:rFonts w:ascii="Arial" w:hAnsi="Arial" w:cs="Arial"/>
        </w:rPr>
        <w:t>журам</w:t>
      </w:r>
      <w:proofErr w:type="spellEnd"/>
      <w:r w:rsidRPr="00D23669">
        <w:rPr>
          <w:rFonts w:ascii="Arial" w:hAnsi="Arial" w:cs="Arial"/>
          <w:lang w:val="mn-MN"/>
        </w:rPr>
        <w:t>”-ын төслүүдийг тус тус хэлэлцэж батлах эсэх</w:t>
      </w:r>
    </w:p>
    <w:p w14:paraId="383ACD1F" w14:textId="77777777" w:rsidR="00735A5B" w:rsidRPr="00CA26EA" w:rsidRDefault="00735A5B" w:rsidP="00C83425">
      <w:pPr>
        <w:pStyle w:val="ListParagraph"/>
        <w:numPr>
          <w:ilvl w:val="0"/>
          <w:numId w:val="10"/>
        </w:numPr>
        <w:autoSpaceDE w:val="0"/>
        <w:autoSpaceDN w:val="0"/>
        <w:adjustRightInd w:val="0"/>
        <w:rPr>
          <w:rFonts w:cs="Arial"/>
        </w:rPr>
      </w:pPr>
      <w:proofErr w:type="spellStart"/>
      <w:r w:rsidRPr="00CA26EA">
        <w:rPr>
          <w:rFonts w:ascii="Arial" w:hAnsi="Arial" w:cs="Arial"/>
        </w:rPr>
        <w:t>Тус</w:t>
      </w:r>
      <w:proofErr w:type="spellEnd"/>
      <w:r w:rsidRPr="00CA26EA">
        <w:rPr>
          <w:rFonts w:cs="Arial"/>
        </w:rPr>
        <w:t xml:space="preserve"> </w:t>
      </w:r>
      <w:proofErr w:type="spellStart"/>
      <w:r w:rsidRPr="00CA26EA">
        <w:rPr>
          <w:rFonts w:ascii="Arial" w:hAnsi="Arial" w:cs="Arial"/>
        </w:rPr>
        <w:t>компанийн</w:t>
      </w:r>
      <w:proofErr w:type="spellEnd"/>
      <w:r w:rsidRPr="00CA26EA">
        <w:rPr>
          <w:rFonts w:cs="Arial"/>
        </w:rPr>
        <w:t xml:space="preserve"> </w:t>
      </w:r>
      <w:r>
        <w:rPr>
          <w:rFonts w:ascii="Arial" w:hAnsi="Arial" w:cs="Arial"/>
        </w:rPr>
        <w:t xml:space="preserve">2013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үйл</w:t>
      </w:r>
      <w:proofErr w:type="spellEnd"/>
      <w:r>
        <w:rPr>
          <w:rFonts w:ascii="Arial" w:hAnsi="Arial" w:cs="Arial"/>
        </w:rPr>
        <w:t xml:space="preserve"> </w:t>
      </w:r>
      <w:proofErr w:type="spellStart"/>
      <w:r>
        <w:rPr>
          <w:rFonts w:ascii="Arial" w:hAnsi="Arial" w:cs="Arial"/>
        </w:rPr>
        <w:t>ажилгааны</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санхүүгийн</w:t>
      </w:r>
      <w:proofErr w:type="spellEnd"/>
      <w:r>
        <w:rPr>
          <w:rFonts w:ascii="Arial" w:hAnsi="Arial" w:cs="Arial"/>
        </w:rPr>
        <w:t xml:space="preserve"> </w:t>
      </w:r>
      <w:proofErr w:type="spellStart"/>
      <w:r>
        <w:rPr>
          <w:rFonts w:ascii="Arial" w:hAnsi="Arial" w:cs="Arial"/>
        </w:rPr>
        <w:t>тайлан</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2014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үйл</w:t>
      </w:r>
      <w:proofErr w:type="spellEnd"/>
      <w:r>
        <w:rPr>
          <w:rFonts w:ascii="Arial" w:hAnsi="Arial" w:cs="Arial"/>
        </w:rPr>
        <w:t xml:space="preserve"> </w:t>
      </w:r>
      <w:proofErr w:type="spellStart"/>
      <w:r>
        <w:rPr>
          <w:rFonts w:ascii="Arial" w:hAnsi="Arial" w:cs="Arial"/>
        </w:rPr>
        <w:t>ажилгааны</w:t>
      </w:r>
      <w:proofErr w:type="spellEnd"/>
      <w:r>
        <w:rPr>
          <w:rFonts w:ascii="Arial" w:hAnsi="Arial" w:cs="Arial"/>
        </w:rPr>
        <w:t xml:space="preserve"> </w:t>
      </w:r>
      <w:proofErr w:type="spellStart"/>
      <w:r>
        <w:rPr>
          <w:rFonts w:ascii="Arial" w:hAnsi="Arial" w:cs="Arial"/>
        </w:rPr>
        <w:t>чиглэл</w:t>
      </w:r>
      <w:proofErr w:type="spellEnd"/>
      <w:r w:rsidRPr="00CA26EA">
        <w:rPr>
          <w:rFonts w:cs="Arial"/>
        </w:rPr>
        <w:t>;</w:t>
      </w:r>
    </w:p>
    <w:p w14:paraId="42DBE7FE" w14:textId="77777777" w:rsidR="00735A5B" w:rsidRPr="00CA26EA" w:rsidRDefault="00735A5B" w:rsidP="00735A5B">
      <w:pPr>
        <w:pStyle w:val="ListParagraph"/>
        <w:autoSpaceDE w:val="0"/>
        <w:autoSpaceDN w:val="0"/>
        <w:adjustRightInd w:val="0"/>
        <w:rPr>
          <w:rFonts w:cs="Arial"/>
        </w:rPr>
      </w:pPr>
    </w:p>
    <w:p w14:paraId="095FCAED" w14:textId="77777777" w:rsidR="00735A5B" w:rsidRPr="00CA26EA" w:rsidRDefault="00735A5B" w:rsidP="00C83425">
      <w:pPr>
        <w:pStyle w:val="ListParagraph"/>
        <w:numPr>
          <w:ilvl w:val="0"/>
          <w:numId w:val="10"/>
        </w:numPr>
        <w:rPr>
          <w:rFonts w:cs="Arial"/>
        </w:rPr>
      </w:pPr>
      <w:r w:rsidRPr="00CA26EA">
        <w:rPr>
          <w:rFonts w:cs="Arial"/>
        </w:rPr>
        <w:t>“</w:t>
      </w:r>
      <w:proofErr w:type="spellStart"/>
      <w:r>
        <w:rPr>
          <w:rFonts w:ascii="Arial" w:hAnsi="Arial" w:cs="Arial"/>
        </w:rPr>
        <w:t>Эрдэнэт</w:t>
      </w:r>
      <w:proofErr w:type="spellEnd"/>
      <w:r>
        <w:rPr>
          <w:rFonts w:ascii="Arial" w:hAnsi="Arial" w:cs="Arial"/>
        </w:rPr>
        <w:t xml:space="preserve"> </w:t>
      </w:r>
      <w:proofErr w:type="spellStart"/>
      <w:r>
        <w:rPr>
          <w:rFonts w:ascii="Arial" w:hAnsi="Arial" w:cs="Arial"/>
        </w:rPr>
        <w:t>хүнс</w:t>
      </w:r>
      <w:proofErr w:type="spellEnd"/>
      <w:r w:rsidRPr="00CA26EA">
        <w:rPr>
          <w:rFonts w:ascii="Vrinda" w:hAnsi="Vrinda" w:cs="Vrinda"/>
        </w:rPr>
        <w:t>”</w:t>
      </w:r>
      <w:r w:rsidRPr="00CA26EA">
        <w:rPr>
          <w:rFonts w:cs="Arial"/>
        </w:rPr>
        <w:t xml:space="preserve"> </w:t>
      </w:r>
      <w:r w:rsidRPr="00CA26EA">
        <w:rPr>
          <w:rFonts w:ascii="Arial" w:hAnsi="Arial" w:cs="Arial"/>
        </w:rPr>
        <w:t>ХК</w:t>
      </w:r>
      <w:r w:rsidRPr="00CA26EA">
        <w:rPr>
          <w:rFonts w:cs="Arial"/>
        </w:rPr>
        <w:t>-</w:t>
      </w:r>
      <w:proofErr w:type="spellStart"/>
      <w:r w:rsidRPr="00CA26EA">
        <w:rPr>
          <w:rFonts w:ascii="Arial" w:hAnsi="Arial" w:cs="Arial"/>
        </w:rPr>
        <w:t>ийн</w:t>
      </w:r>
      <w:proofErr w:type="spellEnd"/>
      <w:r w:rsidRPr="00CA26EA">
        <w:rPr>
          <w:rFonts w:cs="Arial"/>
        </w:rPr>
        <w:t xml:space="preserve"> </w:t>
      </w:r>
      <w:proofErr w:type="spellStart"/>
      <w:r>
        <w:rPr>
          <w:rFonts w:ascii="Arial" w:hAnsi="Arial" w:cs="Arial"/>
        </w:rPr>
        <w:t>өр</w:t>
      </w:r>
      <w:proofErr w:type="spellEnd"/>
      <w:r>
        <w:rPr>
          <w:rFonts w:ascii="Arial" w:hAnsi="Arial" w:cs="Arial"/>
        </w:rPr>
        <w:t xml:space="preserve"> </w:t>
      </w:r>
      <w:proofErr w:type="spellStart"/>
      <w:r>
        <w:rPr>
          <w:rFonts w:ascii="Arial" w:hAnsi="Arial" w:cs="Arial"/>
        </w:rPr>
        <w:t>барагдуулах</w:t>
      </w:r>
      <w:proofErr w:type="spellEnd"/>
      <w:r>
        <w:rPr>
          <w:rFonts w:ascii="Arial" w:hAnsi="Arial" w:cs="Arial"/>
        </w:rPr>
        <w:t xml:space="preserve"> </w:t>
      </w:r>
      <w:proofErr w:type="spellStart"/>
      <w:r>
        <w:rPr>
          <w:rFonts w:ascii="Arial" w:hAnsi="Arial" w:cs="Arial"/>
        </w:rPr>
        <w:t>тухай</w:t>
      </w:r>
      <w:proofErr w:type="spellEnd"/>
      <w:r w:rsidRPr="00CA26EA">
        <w:rPr>
          <w:rFonts w:cs="Arial"/>
        </w:rPr>
        <w:t xml:space="preserve"> </w:t>
      </w:r>
      <w:proofErr w:type="spellStart"/>
      <w:r w:rsidRPr="00CA26EA">
        <w:rPr>
          <w:rFonts w:ascii="Arial" w:hAnsi="Arial" w:cs="Arial"/>
        </w:rPr>
        <w:t>хэлэлцэж</w:t>
      </w:r>
      <w:proofErr w:type="spellEnd"/>
      <w:r w:rsidRPr="00CA26EA">
        <w:rPr>
          <w:rFonts w:cs="Arial"/>
        </w:rPr>
        <w:t xml:space="preserve">, </w:t>
      </w:r>
      <w:proofErr w:type="spellStart"/>
      <w:r w:rsidRPr="00CA26EA">
        <w:rPr>
          <w:rFonts w:ascii="Arial" w:hAnsi="Arial" w:cs="Arial"/>
        </w:rPr>
        <w:t>батлах</w:t>
      </w:r>
      <w:proofErr w:type="spellEnd"/>
      <w:r w:rsidRPr="00CA26EA">
        <w:rPr>
          <w:rFonts w:cs="Arial"/>
        </w:rPr>
        <w:t xml:space="preserve"> </w:t>
      </w:r>
      <w:proofErr w:type="spellStart"/>
      <w:r w:rsidRPr="00CA26EA">
        <w:rPr>
          <w:rFonts w:ascii="Arial" w:hAnsi="Arial" w:cs="Arial"/>
        </w:rPr>
        <w:t>эсэх</w:t>
      </w:r>
      <w:proofErr w:type="spellEnd"/>
    </w:p>
    <w:p w14:paraId="3AF89CCC" w14:textId="77777777" w:rsidR="00735A5B" w:rsidRDefault="00735A5B" w:rsidP="00735A5B">
      <w:pPr>
        <w:rPr>
          <w:rFonts w:cs="Arial"/>
        </w:rPr>
      </w:pPr>
    </w:p>
    <w:p w14:paraId="6EA40883" w14:textId="77777777" w:rsidR="0067641C" w:rsidRPr="00D23669" w:rsidRDefault="0067641C" w:rsidP="0067641C">
      <w:pPr>
        <w:pStyle w:val="BodyText"/>
        <w:ind w:left="270"/>
        <w:jc w:val="left"/>
        <w:rPr>
          <w:rFonts w:ascii="Arial" w:hAnsi="Arial" w:cs="Arial"/>
          <w:lang w:val="mn-MN"/>
        </w:rPr>
      </w:pPr>
    </w:p>
    <w:p w14:paraId="25E77198" w14:textId="77777777" w:rsidR="0067641C" w:rsidRPr="00D23669" w:rsidRDefault="00735A5B" w:rsidP="0067641C">
      <w:pPr>
        <w:pStyle w:val="BodyText"/>
        <w:ind w:firstLine="720"/>
        <w:jc w:val="center"/>
        <w:rPr>
          <w:rFonts w:ascii="Arial" w:hAnsi="Arial" w:cs="Arial"/>
          <w:lang w:val="mn-MN"/>
        </w:rPr>
      </w:pPr>
      <w:r>
        <w:rPr>
          <w:rFonts w:ascii="Arial" w:hAnsi="Arial" w:cs="Arial"/>
          <w:lang w:val="mn-MN"/>
        </w:rPr>
        <w:t>“</w:t>
      </w:r>
      <w:r w:rsidR="0067641C" w:rsidRPr="00D23669">
        <w:rPr>
          <w:rFonts w:ascii="Arial" w:hAnsi="Arial" w:cs="Arial"/>
          <w:lang w:val="mn-MN"/>
        </w:rPr>
        <w:t>Эр</w:t>
      </w:r>
      <w:r>
        <w:rPr>
          <w:rFonts w:ascii="Arial" w:hAnsi="Arial" w:cs="Arial"/>
          <w:lang w:val="mn-MN"/>
        </w:rPr>
        <w:t>дэнэтхүнс”</w:t>
      </w:r>
      <w:r w:rsidR="0067641C" w:rsidRPr="00D23669">
        <w:rPr>
          <w:rFonts w:ascii="Arial" w:hAnsi="Arial" w:cs="Arial"/>
          <w:lang w:val="mn-MN"/>
        </w:rPr>
        <w:t xml:space="preserve"> ХК</w:t>
      </w:r>
    </w:p>
    <w:p w14:paraId="3AFD8C31" w14:textId="77777777" w:rsidR="0067641C" w:rsidRPr="00D23669" w:rsidRDefault="00735A5B" w:rsidP="0067641C">
      <w:pPr>
        <w:pStyle w:val="BodyText"/>
        <w:ind w:firstLine="720"/>
        <w:jc w:val="center"/>
        <w:rPr>
          <w:rFonts w:ascii="Arial" w:hAnsi="Arial" w:cs="Arial"/>
          <w:lang w:val="mn-MN"/>
        </w:rPr>
      </w:pPr>
      <w:r>
        <w:rPr>
          <w:rFonts w:ascii="Arial" w:hAnsi="Arial" w:cs="Arial"/>
          <w:lang w:val="mn-MN"/>
        </w:rPr>
        <w:t>Улаанбаатар хотод Баянзүрх дүүрэг, 6</w:t>
      </w:r>
      <w:r w:rsidR="0067641C" w:rsidRPr="00D23669">
        <w:rPr>
          <w:rFonts w:ascii="Arial" w:hAnsi="Arial" w:cs="Arial"/>
          <w:lang w:val="mn-MN"/>
        </w:rPr>
        <w:t xml:space="preserve">-р хороо, </w:t>
      </w:r>
    </w:p>
    <w:p w14:paraId="2BF80194" w14:textId="77777777" w:rsidR="0067641C" w:rsidRPr="00D23669" w:rsidRDefault="00735A5B" w:rsidP="0067641C">
      <w:pPr>
        <w:pStyle w:val="BodyText"/>
        <w:ind w:firstLine="720"/>
        <w:jc w:val="center"/>
        <w:rPr>
          <w:rFonts w:ascii="Arial" w:hAnsi="Arial" w:cs="Arial"/>
          <w:lang w:val="mn-MN"/>
        </w:rPr>
      </w:pPr>
      <w:r>
        <w:rPr>
          <w:rFonts w:ascii="Arial" w:hAnsi="Arial" w:cs="Arial"/>
          <w:lang w:val="mn-MN"/>
        </w:rPr>
        <w:t xml:space="preserve">“Энхтайвны өргөн чөлөө” 75/1-р </w:t>
      </w:r>
      <w:r w:rsidR="0067641C" w:rsidRPr="00D23669">
        <w:rPr>
          <w:rFonts w:ascii="Arial" w:hAnsi="Arial" w:cs="Arial"/>
          <w:lang w:val="mn-MN"/>
        </w:rPr>
        <w:t>байр,</w:t>
      </w:r>
      <w:r>
        <w:rPr>
          <w:rFonts w:ascii="Arial" w:hAnsi="Arial" w:cs="Arial"/>
          <w:lang w:val="mn-MN"/>
        </w:rPr>
        <w:t xml:space="preserve"> 10 тоот</w:t>
      </w:r>
    </w:p>
    <w:p w14:paraId="64615312" w14:textId="77777777" w:rsidR="0067641C" w:rsidRPr="00D23669" w:rsidRDefault="00735A5B" w:rsidP="0067641C">
      <w:pPr>
        <w:pStyle w:val="BodyText"/>
        <w:ind w:firstLine="720"/>
        <w:jc w:val="center"/>
        <w:rPr>
          <w:rFonts w:ascii="Arial" w:hAnsi="Arial" w:cs="Arial"/>
        </w:rPr>
      </w:pPr>
      <w:r>
        <w:rPr>
          <w:rFonts w:ascii="Arial" w:hAnsi="Arial" w:cs="Arial"/>
          <w:lang w:val="mn-MN"/>
        </w:rPr>
        <w:t>Утас: 76019999</w:t>
      </w:r>
    </w:p>
    <w:p w14:paraId="04BCBE3F" w14:textId="77777777" w:rsidR="0067641C" w:rsidRPr="00D23669" w:rsidRDefault="0067641C" w:rsidP="0067641C">
      <w:pPr>
        <w:pStyle w:val="BodyText"/>
        <w:ind w:firstLine="720"/>
        <w:jc w:val="left"/>
        <w:rPr>
          <w:rFonts w:ascii="Arial" w:hAnsi="Arial" w:cs="Arial"/>
        </w:rPr>
      </w:pPr>
    </w:p>
    <w:p w14:paraId="57DB2F28" w14:textId="77777777" w:rsidR="0067641C" w:rsidRPr="00D23669" w:rsidRDefault="0067641C" w:rsidP="0067641C">
      <w:pPr>
        <w:pStyle w:val="BodyText"/>
        <w:ind w:firstLine="720"/>
        <w:jc w:val="left"/>
        <w:rPr>
          <w:rFonts w:ascii="Arial" w:hAnsi="Arial" w:cs="Arial"/>
        </w:rPr>
      </w:pPr>
    </w:p>
    <w:p w14:paraId="0EACFB2F" w14:textId="77777777" w:rsidR="0067641C" w:rsidRPr="00D23669" w:rsidRDefault="0067641C" w:rsidP="0067641C">
      <w:pPr>
        <w:pStyle w:val="BodyText"/>
        <w:ind w:firstLine="720"/>
        <w:jc w:val="right"/>
        <w:rPr>
          <w:rFonts w:ascii="Arial" w:hAnsi="Arial" w:cs="Arial"/>
          <w:i/>
          <w:lang w:val="mn-MN"/>
        </w:rPr>
      </w:pPr>
      <w:r w:rsidRPr="00D23669">
        <w:rPr>
          <w:rFonts w:ascii="Arial" w:hAnsi="Arial" w:cs="Arial"/>
          <w:lang w:val="mn-MN"/>
        </w:rPr>
        <w:br w:type="page"/>
      </w:r>
      <w:r w:rsidR="00735A5B">
        <w:rPr>
          <w:rFonts w:ascii="Arial" w:hAnsi="Arial" w:cs="Arial"/>
          <w:i/>
          <w:lang w:val="mn-MN"/>
        </w:rPr>
        <w:t>2014 оны 02 дугаар сарын 19</w:t>
      </w:r>
      <w:r w:rsidRPr="00D23669">
        <w:rPr>
          <w:rFonts w:ascii="Arial" w:hAnsi="Arial" w:cs="Arial"/>
          <w:i/>
          <w:lang w:val="mn-MN"/>
        </w:rPr>
        <w:t>-ний өдрийн Төлөөлөн Удирдах зөвлөлийн</w:t>
      </w:r>
    </w:p>
    <w:p w14:paraId="1D2CF1E6" w14:textId="15E50617" w:rsidR="0067641C" w:rsidRPr="00D23669" w:rsidRDefault="0067641C" w:rsidP="0067641C">
      <w:pPr>
        <w:pStyle w:val="BodyText"/>
        <w:ind w:firstLine="720"/>
        <w:jc w:val="right"/>
        <w:rPr>
          <w:rFonts w:ascii="Arial" w:hAnsi="Arial" w:cs="Arial"/>
          <w:i/>
          <w:lang w:val="mn-MN"/>
        </w:rPr>
      </w:pPr>
      <w:r w:rsidRPr="00D23669">
        <w:rPr>
          <w:rFonts w:ascii="Arial" w:hAnsi="Arial" w:cs="Arial"/>
          <w:i/>
          <w:lang w:val="mn-MN"/>
        </w:rPr>
        <w:t>№</w:t>
      </w:r>
      <w:r w:rsidR="00F313FE">
        <w:rPr>
          <w:rFonts w:ascii="Arial" w:hAnsi="Arial" w:cs="Arial"/>
          <w:i/>
          <w:lang w:val="mn-MN"/>
        </w:rPr>
        <w:t xml:space="preserve"> </w:t>
      </w:r>
      <w:r w:rsidR="00F313FE" w:rsidRPr="00F313FE">
        <w:rPr>
          <w:rFonts w:ascii="Arial" w:hAnsi="Arial" w:cs="Arial"/>
          <w:i/>
          <w:lang w:val="mn-MN"/>
        </w:rPr>
        <w:t>04-01/14</w:t>
      </w:r>
      <w:r w:rsidR="00F313FE">
        <w:rPr>
          <w:rFonts w:ascii="Arial" w:hAnsi="Arial" w:cs="Arial"/>
          <w:i/>
          <w:lang w:val="mn-MN"/>
        </w:rPr>
        <w:t xml:space="preserve"> </w:t>
      </w:r>
      <w:r w:rsidR="00F313FE" w:rsidRPr="00F313FE">
        <w:rPr>
          <w:rFonts w:ascii="Arial" w:hAnsi="Arial" w:cs="Arial"/>
          <w:i/>
          <w:lang w:val="mn-MN"/>
        </w:rPr>
        <w:t>тоот</w:t>
      </w:r>
      <w:r w:rsidR="00F313FE">
        <w:rPr>
          <w:rFonts w:ascii="Arial" w:hAnsi="Arial" w:cs="Arial"/>
          <w:i/>
          <w:lang w:val="mn-MN"/>
        </w:rPr>
        <w:t xml:space="preserve"> тогтоолын Хавсралт № 01</w:t>
      </w:r>
    </w:p>
    <w:p w14:paraId="6048C464" w14:textId="77777777" w:rsidR="0067641C" w:rsidRPr="00D23669" w:rsidRDefault="0067641C" w:rsidP="0067641C">
      <w:pPr>
        <w:pStyle w:val="BodyText"/>
        <w:jc w:val="left"/>
        <w:rPr>
          <w:rFonts w:ascii="Arial" w:hAnsi="Arial" w:cs="Arial"/>
          <w:lang w:val="mn-MN"/>
        </w:rPr>
      </w:pPr>
    </w:p>
    <w:p w14:paraId="62A3273D" w14:textId="673AEF2E" w:rsidR="0067641C" w:rsidRPr="00D23669" w:rsidRDefault="00735A5B" w:rsidP="0067641C">
      <w:pPr>
        <w:pStyle w:val="BodyText"/>
        <w:jc w:val="left"/>
        <w:rPr>
          <w:rFonts w:ascii="Arial" w:hAnsi="Arial" w:cs="Arial"/>
          <w:lang w:val="mn-MN"/>
        </w:rPr>
      </w:pPr>
      <w:r>
        <w:rPr>
          <w:rFonts w:ascii="Arial" w:hAnsi="Arial" w:cs="Arial"/>
          <w:lang w:val="mn-MN"/>
        </w:rPr>
        <w:t>“</w:t>
      </w:r>
      <w:r w:rsidR="0067641C" w:rsidRPr="00D23669">
        <w:rPr>
          <w:rFonts w:ascii="Arial" w:hAnsi="Arial" w:cs="Arial"/>
          <w:lang w:val="mn-MN"/>
        </w:rPr>
        <w:t>Эр</w:t>
      </w:r>
      <w:r>
        <w:rPr>
          <w:rFonts w:ascii="Arial" w:hAnsi="Arial" w:cs="Arial"/>
          <w:lang w:val="mn-MN"/>
        </w:rPr>
        <w:t>дэнэт</w:t>
      </w:r>
      <w:r w:rsidR="00F313FE">
        <w:rPr>
          <w:rFonts w:ascii="Arial" w:hAnsi="Arial" w:cs="Arial"/>
          <w:lang w:val="mn-MN"/>
        </w:rPr>
        <w:t xml:space="preserve"> </w:t>
      </w:r>
      <w:r>
        <w:rPr>
          <w:rFonts w:ascii="Arial" w:hAnsi="Arial" w:cs="Arial"/>
          <w:lang w:val="mn-MN"/>
        </w:rPr>
        <w:t xml:space="preserve">хүнс” </w:t>
      </w:r>
      <w:r w:rsidR="0067641C" w:rsidRPr="00D23669">
        <w:rPr>
          <w:rFonts w:ascii="Arial" w:hAnsi="Arial" w:cs="Arial"/>
          <w:lang w:val="mn-MN"/>
        </w:rPr>
        <w:t>ХК-ийн</w:t>
      </w:r>
      <w:r>
        <w:rPr>
          <w:rFonts w:ascii="Arial" w:hAnsi="Arial" w:cs="Arial"/>
          <w:lang w:val="mn-MN"/>
        </w:rPr>
        <w:t xml:space="preserve"> Хувьцаа эзэмшигчдийн ээлжит х</w:t>
      </w:r>
      <w:r w:rsidR="002C4294">
        <w:rPr>
          <w:rFonts w:ascii="Arial" w:hAnsi="Arial" w:cs="Arial"/>
          <w:lang w:val="mn-MN"/>
        </w:rPr>
        <w:t>урал 20</w:t>
      </w:r>
      <w:r w:rsidR="00F313FE">
        <w:rPr>
          <w:rFonts w:ascii="Arial" w:hAnsi="Arial" w:cs="Arial"/>
          <w:lang w:val="mn-MN"/>
        </w:rPr>
        <w:t>14 оны 04 дугаар сарын 23-ны лхагва</w:t>
      </w:r>
      <w:r w:rsidR="0067641C" w:rsidRPr="00D23669">
        <w:rPr>
          <w:rFonts w:ascii="Arial" w:hAnsi="Arial" w:cs="Arial"/>
          <w:lang w:val="mn-MN"/>
        </w:rPr>
        <w:t xml:space="preserve"> гарагийн 11:00 </w:t>
      </w:r>
      <w:r>
        <w:rPr>
          <w:rFonts w:ascii="Arial" w:hAnsi="Arial" w:cs="Arial"/>
          <w:lang w:val="mn-MN"/>
        </w:rPr>
        <w:t>цагт Улаанбаатар хотод Баянзүрх дүүрэг, 6-р хороо, “Энхтайвны өргөн чөлөө” 75/1-р  байр, 10</w:t>
      </w:r>
      <w:r w:rsidR="0067641C" w:rsidRPr="00D23669">
        <w:rPr>
          <w:rFonts w:ascii="Arial" w:hAnsi="Arial" w:cs="Arial"/>
          <w:lang w:val="mn-MN"/>
        </w:rPr>
        <w:t xml:space="preserve"> тоот өрөөнд хуралдана.</w:t>
      </w:r>
    </w:p>
    <w:p w14:paraId="2825331E" w14:textId="77777777" w:rsidR="0067641C" w:rsidRDefault="0067641C" w:rsidP="0067641C">
      <w:pPr>
        <w:pStyle w:val="BodyText"/>
        <w:ind w:firstLine="720"/>
        <w:jc w:val="left"/>
        <w:rPr>
          <w:rFonts w:ascii="Arial" w:hAnsi="Arial" w:cs="Arial"/>
          <w:lang w:val="mn-MN"/>
        </w:rPr>
      </w:pPr>
    </w:p>
    <w:p w14:paraId="69EB6B43" w14:textId="077ECB5A" w:rsidR="00F54589" w:rsidRPr="00D23669" w:rsidRDefault="00F54589" w:rsidP="0067641C">
      <w:pPr>
        <w:pStyle w:val="BodyText"/>
        <w:ind w:firstLine="720"/>
        <w:jc w:val="left"/>
        <w:rPr>
          <w:rFonts w:ascii="Arial" w:hAnsi="Arial" w:cs="Arial"/>
          <w:lang w:val="mn-MN"/>
        </w:rPr>
      </w:pPr>
      <w:r>
        <w:rPr>
          <w:rFonts w:ascii="Arial" w:hAnsi="Arial" w:cs="Arial"/>
          <w:lang w:val="mn-MN"/>
        </w:rPr>
        <w:t>Хувьцаа эзэмшигчидэд урьдчилан хүргэх материалын жагсаалт</w:t>
      </w:r>
    </w:p>
    <w:p w14:paraId="3626C537" w14:textId="77777777" w:rsidR="0067641C" w:rsidRPr="00D23669" w:rsidRDefault="0067641C" w:rsidP="00C83425">
      <w:pPr>
        <w:numPr>
          <w:ilvl w:val="0"/>
          <w:numId w:val="16"/>
        </w:numPr>
        <w:autoSpaceDE w:val="0"/>
        <w:autoSpaceDN w:val="0"/>
        <w:adjustRightInd w:val="0"/>
        <w:jc w:val="both"/>
        <w:rPr>
          <w:rFonts w:ascii="Arial" w:hAnsi="Arial" w:cs="Arial"/>
          <w:lang w:val="mn-MN"/>
        </w:rPr>
      </w:pPr>
      <w:r w:rsidRPr="00D23669">
        <w:rPr>
          <w:rFonts w:ascii="Arial" w:hAnsi="Arial" w:cs="Arial"/>
          <w:lang w:val="mn-MN"/>
        </w:rPr>
        <w:t>“</w:t>
      </w:r>
      <w:proofErr w:type="spellStart"/>
      <w:r w:rsidRPr="00D23669">
        <w:rPr>
          <w:rFonts w:ascii="Arial" w:hAnsi="Arial" w:cs="Arial"/>
        </w:rPr>
        <w:t>Хувь</w:t>
      </w:r>
      <w:proofErr w:type="spellEnd"/>
      <w:r w:rsidRPr="00D23669">
        <w:rPr>
          <w:rFonts w:ascii="Arial" w:hAnsi="Arial" w:cs="Arial"/>
          <w:lang w:val="mn-MN"/>
        </w:rPr>
        <w:t xml:space="preserve">цаа эзэмшигчдийн </w:t>
      </w:r>
      <w:proofErr w:type="spellStart"/>
      <w:r w:rsidRPr="00D23669">
        <w:rPr>
          <w:rFonts w:ascii="Arial" w:hAnsi="Arial" w:cs="Arial"/>
        </w:rPr>
        <w:t>хурлыг</w:t>
      </w:r>
      <w:proofErr w:type="spellEnd"/>
      <w:r w:rsidRPr="00D23669">
        <w:rPr>
          <w:rFonts w:ascii="Arial" w:hAnsi="Arial" w:cs="Arial"/>
        </w:rPr>
        <w:t xml:space="preserve"> </w:t>
      </w:r>
      <w:proofErr w:type="spellStart"/>
      <w:r w:rsidRPr="00D23669">
        <w:rPr>
          <w:rFonts w:ascii="Arial" w:hAnsi="Arial" w:cs="Arial"/>
        </w:rPr>
        <w:t>зарлан</w:t>
      </w:r>
      <w:proofErr w:type="spellEnd"/>
      <w:r w:rsidRPr="00D23669">
        <w:rPr>
          <w:rFonts w:ascii="Arial" w:hAnsi="Arial" w:cs="Arial"/>
        </w:rPr>
        <w:t xml:space="preserve"> </w:t>
      </w:r>
      <w:proofErr w:type="spellStart"/>
      <w:r w:rsidRPr="00D23669">
        <w:rPr>
          <w:rFonts w:ascii="Arial" w:hAnsi="Arial" w:cs="Arial"/>
        </w:rPr>
        <w:t>хуралдуулах</w:t>
      </w:r>
      <w:proofErr w:type="spellEnd"/>
      <w:r w:rsidRPr="00D23669">
        <w:rPr>
          <w:rFonts w:ascii="Arial" w:hAnsi="Arial" w:cs="Arial"/>
        </w:rPr>
        <w:t xml:space="preserve"> </w:t>
      </w:r>
      <w:proofErr w:type="spellStart"/>
      <w:r w:rsidRPr="00D23669">
        <w:rPr>
          <w:rFonts w:ascii="Arial" w:hAnsi="Arial" w:cs="Arial"/>
        </w:rPr>
        <w:t>журам</w:t>
      </w:r>
      <w:proofErr w:type="spellEnd"/>
      <w:r w:rsidRPr="00D23669">
        <w:rPr>
          <w:rFonts w:ascii="Arial" w:hAnsi="Arial" w:cs="Arial"/>
          <w:lang w:val="mn-MN"/>
        </w:rPr>
        <w:t xml:space="preserve">”-ын төсөл </w:t>
      </w:r>
    </w:p>
    <w:p w14:paraId="0868951E" w14:textId="77777777" w:rsidR="0067641C" w:rsidRPr="00E04E43" w:rsidRDefault="0067641C" w:rsidP="00C83425">
      <w:pPr>
        <w:numPr>
          <w:ilvl w:val="0"/>
          <w:numId w:val="16"/>
        </w:numPr>
        <w:autoSpaceDE w:val="0"/>
        <w:autoSpaceDN w:val="0"/>
        <w:adjustRightInd w:val="0"/>
        <w:jc w:val="both"/>
        <w:rPr>
          <w:rFonts w:ascii="Arial" w:hAnsi="Arial" w:cs="Arial"/>
        </w:rPr>
      </w:pPr>
      <w:r w:rsidRPr="00E04E43">
        <w:rPr>
          <w:rFonts w:ascii="Arial" w:hAnsi="Arial" w:cs="Arial"/>
        </w:rPr>
        <w:t>“</w:t>
      </w:r>
      <w:proofErr w:type="spellStart"/>
      <w:r w:rsidRPr="00D23669">
        <w:rPr>
          <w:rFonts w:ascii="Arial" w:hAnsi="Arial" w:cs="Arial"/>
        </w:rPr>
        <w:t>Т</w:t>
      </w:r>
      <w:r w:rsidRPr="00E04E43">
        <w:rPr>
          <w:rFonts w:ascii="Arial" w:hAnsi="Arial" w:cs="Arial"/>
        </w:rPr>
        <w:t>өлөөлөн</w:t>
      </w:r>
      <w:proofErr w:type="spellEnd"/>
      <w:r w:rsidRPr="00E04E43">
        <w:rPr>
          <w:rFonts w:ascii="Arial" w:hAnsi="Arial" w:cs="Arial"/>
        </w:rPr>
        <w:t xml:space="preserve"> </w:t>
      </w:r>
      <w:proofErr w:type="spellStart"/>
      <w:r w:rsidRPr="00E04E43">
        <w:rPr>
          <w:rFonts w:ascii="Arial" w:hAnsi="Arial" w:cs="Arial"/>
        </w:rPr>
        <w:t>удирдах</w:t>
      </w:r>
      <w:proofErr w:type="spellEnd"/>
      <w:r w:rsidRPr="00E04E43">
        <w:rPr>
          <w:rFonts w:ascii="Arial" w:hAnsi="Arial" w:cs="Arial"/>
        </w:rPr>
        <w:t xml:space="preserve"> </w:t>
      </w:r>
      <w:proofErr w:type="spellStart"/>
      <w:r w:rsidRPr="00E04E43">
        <w:rPr>
          <w:rFonts w:ascii="Arial" w:hAnsi="Arial" w:cs="Arial"/>
        </w:rPr>
        <w:t>зөвлөлийн</w:t>
      </w:r>
      <w:proofErr w:type="spellEnd"/>
      <w:r w:rsidRPr="00D23669">
        <w:rPr>
          <w:rFonts w:ascii="Arial" w:hAnsi="Arial" w:cs="Arial"/>
        </w:rPr>
        <w:t xml:space="preserve"> </w:t>
      </w:r>
      <w:proofErr w:type="spellStart"/>
      <w:r w:rsidRPr="00D23669">
        <w:rPr>
          <w:rFonts w:ascii="Arial" w:hAnsi="Arial" w:cs="Arial"/>
        </w:rPr>
        <w:t>үйл</w:t>
      </w:r>
      <w:proofErr w:type="spellEnd"/>
      <w:r w:rsidRPr="00D23669">
        <w:rPr>
          <w:rFonts w:ascii="Arial" w:hAnsi="Arial" w:cs="Arial"/>
        </w:rPr>
        <w:t xml:space="preserve"> </w:t>
      </w:r>
      <w:proofErr w:type="spellStart"/>
      <w:r w:rsidRPr="00D23669">
        <w:rPr>
          <w:rFonts w:ascii="Arial" w:hAnsi="Arial" w:cs="Arial"/>
        </w:rPr>
        <w:t>ажиллагааны</w:t>
      </w:r>
      <w:proofErr w:type="spellEnd"/>
      <w:r w:rsidRPr="00D23669">
        <w:rPr>
          <w:rFonts w:ascii="Arial" w:hAnsi="Arial" w:cs="Arial"/>
        </w:rPr>
        <w:t xml:space="preserve"> </w:t>
      </w:r>
      <w:proofErr w:type="spellStart"/>
      <w:r w:rsidRPr="00D23669">
        <w:rPr>
          <w:rFonts w:ascii="Arial" w:hAnsi="Arial" w:cs="Arial"/>
        </w:rPr>
        <w:t>журам</w:t>
      </w:r>
      <w:proofErr w:type="spellEnd"/>
      <w:r w:rsidRPr="00E04E43">
        <w:rPr>
          <w:rFonts w:ascii="Arial" w:hAnsi="Arial" w:cs="Arial"/>
        </w:rPr>
        <w:t>”-</w:t>
      </w:r>
      <w:proofErr w:type="spellStart"/>
      <w:r w:rsidRPr="00E04E43">
        <w:rPr>
          <w:rFonts w:ascii="Arial" w:hAnsi="Arial" w:cs="Arial"/>
        </w:rPr>
        <w:t>ын</w:t>
      </w:r>
      <w:proofErr w:type="spellEnd"/>
      <w:r w:rsidRPr="00E04E43">
        <w:rPr>
          <w:rFonts w:ascii="Arial" w:hAnsi="Arial" w:cs="Arial"/>
        </w:rPr>
        <w:t xml:space="preserve"> </w:t>
      </w:r>
      <w:proofErr w:type="spellStart"/>
      <w:r w:rsidRPr="00E04E43">
        <w:rPr>
          <w:rFonts w:ascii="Arial" w:hAnsi="Arial" w:cs="Arial"/>
        </w:rPr>
        <w:t>төсөл</w:t>
      </w:r>
      <w:proofErr w:type="spellEnd"/>
      <w:r w:rsidRPr="00E04E43">
        <w:rPr>
          <w:rFonts w:ascii="Arial" w:hAnsi="Arial" w:cs="Arial"/>
        </w:rPr>
        <w:t xml:space="preserve"> </w:t>
      </w:r>
    </w:p>
    <w:p w14:paraId="2F2D53FA" w14:textId="77777777" w:rsidR="0067641C" w:rsidRPr="00E04E43" w:rsidRDefault="0067641C" w:rsidP="00C83425">
      <w:pPr>
        <w:numPr>
          <w:ilvl w:val="0"/>
          <w:numId w:val="16"/>
        </w:numPr>
        <w:autoSpaceDE w:val="0"/>
        <w:autoSpaceDN w:val="0"/>
        <w:adjustRightInd w:val="0"/>
        <w:jc w:val="both"/>
        <w:rPr>
          <w:rFonts w:ascii="Arial" w:hAnsi="Arial" w:cs="Arial"/>
        </w:rPr>
      </w:pPr>
      <w:r w:rsidRPr="00E04E43">
        <w:rPr>
          <w:rFonts w:ascii="Arial" w:hAnsi="Arial" w:cs="Arial"/>
        </w:rPr>
        <w:t>“</w:t>
      </w:r>
      <w:proofErr w:type="spellStart"/>
      <w:r w:rsidRPr="00D23669">
        <w:rPr>
          <w:rFonts w:ascii="Arial" w:hAnsi="Arial" w:cs="Arial"/>
        </w:rPr>
        <w:t>Дотоод</w:t>
      </w:r>
      <w:proofErr w:type="spellEnd"/>
      <w:r w:rsidRPr="00D23669">
        <w:rPr>
          <w:rFonts w:ascii="Arial" w:hAnsi="Arial" w:cs="Arial"/>
        </w:rPr>
        <w:t xml:space="preserve"> </w:t>
      </w:r>
      <w:proofErr w:type="spellStart"/>
      <w:r w:rsidRPr="00D23669">
        <w:rPr>
          <w:rFonts w:ascii="Arial" w:hAnsi="Arial" w:cs="Arial"/>
        </w:rPr>
        <w:t>хяналтын</w:t>
      </w:r>
      <w:proofErr w:type="spellEnd"/>
      <w:r w:rsidRPr="00D23669">
        <w:rPr>
          <w:rFonts w:ascii="Arial" w:hAnsi="Arial" w:cs="Arial"/>
        </w:rPr>
        <w:t xml:space="preserve"> </w:t>
      </w:r>
      <w:proofErr w:type="spellStart"/>
      <w:r w:rsidRPr="00D23669">
        <w:rPr>
          <w:rFonts w:ascii="Arial" w:hAnsi="Arial" w:cs="Arial"/>
        </w:rPr>
        <w:t>журам</w:t>
      </w:r>
      <w:proofErr w:type="spellEnd"/>
      <w:r w:rsidRPr="00E04E43">
        <w:rPr>
          <w:rFonts w:ascii="Arial" w:hAnsi="Arial" w:cs="Arial"/>
        </w:rPr>
        <w:t>”-</w:t>
      </w:r>
      <w:proofErr w:type="spellStart"/>
      <w:r w:rsidRPr="00E04E43">
        <w:rPr>
          <w:rFonts w:ascii="Arial" w:hAnsi="Arial" w:cs="Arial"/>
        </w:rPr>
        <w:t>ын</w:t>
      </w:r>
      <w:proofErr w:type="spellEnd"/>
      <w:r w:rsidRPr="00E04E43">
        <w:rPr>
          <w:rFonts w:ascii="Arial" w:hAnsi="Arial" w:cs="Arial"/>
        </w:rPr>
        <w:t xml:space="preserve"> </w:t>
      </w:r>
      <w:proofErr w:type="spellStart"/>
      <w:r w:rsidRPr="00E04E43">
        <w:rPr>
          <w:rFonts w:ascii="Arial" w:hAnsi="Arial" w:cs="Arial"/>
        </w:rPr>
        <w:t>төсөл</w:t>
      </w:r>
      <w:proofErr w:type="spellEnd"/>
    </w:p>
    <w:p w14:paraId="78FB5A82" w14:textId="77777777" w:rsidR="0067641C" w:rsidRPr="00E04E43" w:rsidRDefault="0067641C" w:rsidP="00C83425">
      <w:pPr>
        <w:numPr>
          <w:ilvl w:val="0"/>
          <w:numId w:val="16"/>
        </w:numPr>
        <w:autoSpaceDE w:val="0"/>
        <w:autoSpaceDN w:val="0"/>
        <w:adjustRightInd w:val="0"/>
        <w:jc w:val="both"/>
        <w:rPr>
          <w:rFonts w:ascii="Arial" w:hAnsi="Arial" w:cs="Arial"/>
        </w:rPr>
      </w:pPr>
      <w:r w:rsidRPr="00E04E43">
        <w:rPr>
          <w:rFonts w:ascii="Arial" w:hAnsi="Arial" w:cs="Arial"/>
        </w:rPr>
        <w:t>“</w:t>
      </w:r>
      <w:proofErr w:type="spellStart"/>
      <w:r w:rsidRPr="00D23669">
        <w:rPr>
          <w:rFonts w:ascii="Arial" w:hAnsi="Arial" w:cs="Arial"/>
        </w:rPr>
        <w:t>Мэдээллийн</w:t>
      </w:r>
      <w:proofErr w:type="spellEnd"/>
      <w:r w:rsidRPr="00D23669">
        <w:rPr>
          <w:rFonts w:ascii="Arial" w:hAnsi="Arial" w:cs="Arial"/>
        </w:rPr>
        <w:t xml:space="preserve"> </w:t>
      </w:r>
      <w:proofErr w:type="spellStart"/>
      <w:r w:rsidRPr="00D23669">
        <w:rPr>
          <w:rFonts w:ascii="Arial" w:hAnsi="Arial" w:cs="Arial"/>
        </w:rPr>
        <w:t>үйл</w:t>
      </w:r>
      <w:proofErr w:type="spellEnd"/>
      <w:r w:rsidRPr="00D23669">
        <w:rPr>
          <w:rFonts w:ascii="Arial" w:hAnsi="Arial" w:cs="Arial"/>
        </w:rPr>
        <w:t xml:space="preserve"> </w:t>
      </w:r>
      <w:proofErr w:type="spellStart"/>
      <w:r w:rsidRPr="00D23669">
        <w:rPr>
          <w:rFonts w:ascii="Arial" w:hAnsi="Arial" w:cs="Arial"/>
        </w:rPr>
        <w:t>ажиллагааны</w:t>
      </w:r>
      <w:proofErr w:type="spellEnd"/>
      <w:r w:rsidRPr="00D23669">
        <w:rPr>
          <w:rFonts w:ascii="Arial" w:hAnsi="Arial" w:cs="Arial"/>
        </w:rPr>
        <w:t xml:space="preserve"> </w:t>
      </w:r>
      <w:proofErr w:type="spellStart"/>
      <w:r w:rsidRPr="00D23669">
        <w:rPr>
          <w:rFonts w:ascii="Arial" w:hAnsi="Arial" w:cs="Arial"/>
        </w:rPr>
        <w:t>журам</w:t>
      </w:r>
      <w:proofErr w:type="spellEnd"/>
      <w:r w:rsidRPr="00E04E43">
        <w:rPr>
          <w:rFonts w:ascii="Arial" w:hAnsi="Arial" w:cs="Arial"/>
        </w:rPr>
        <w:t>”-</w:t>
      </w:r>
      <w:proofErr w:type="spellStart"/>
      <w:r w:rsidRPr="00E04E43">
        <w:rPr>
          <w:rFonts w:ascii="Arial" w:hAnsi="Arial" w:cs="Arial"/>
        </w:rPr>
        <w:t>ын</w:t>
      </w:r>
      <w:proofErr w:type="spellEnd"/>
      <w:r w:rsidRPr="00E04E43">
        <w:rPr>
          <w:rFonts w:ascii="Arial" w:hAnsi="Arial" w:cs="Arial"/>
        </w:rPr>
        <w:t xml:space="preserve"> </w:t>
      </w:r>
      <w:proofErr w:type="spellStart"/>
      <w:r w:rsidRPr="00E04E43">
        <w:rPr>
          <w:rFonts w:ascii="Arial" w:hAnsi="Arial" w:cs="Arial"/>
        </w:rPr>
        <w:t>төсөл</w:t>
      </w:r>
      <w:proofErr w:type="spellEnd"/>
    </w:p>
    <w:p w14:paraId="5DCC325F" w14:textId="77777777" w:rsidR="0067641C" w:rsidRDefault="0067641C" w:rsidP="00C83425">
      <w:pPr>
        <w:numPr>
          <w:ilvl w:val="0"/>
          <w:numId w:val="16"/>
        </w:numPr>
        <w:autoSpaceDE w:val="0"/>
        <w:autoSpaceDN w:val="0"/>
        <w:adjustRightInd w:val="0"/>
        <w:jc w:val="both"/>
        <w:rPr>
          <w:rFonts w:ascii="Arial" w:hAnsi="Arial" w:cs="Arial"/>
        </w:rPr>
      </w:pPr>
      <w:r w:rsidRPr="00E04E43">
        <w:rPr>
          <w:rFonts w:ascii="Arial" w:hAnsi="Arial" w:cs="Arial"/>
        </w:rPr>
        <w:t>“</w:t>
      </w:r>
      <w:proofErr w:type="spellStart"/>
      <w:r w:rsidRPr="00D23669">
        <w:rPr>
          <w:rFonts w:ascii="Arial" w:hAnsi="Arial" w:cs="Arial"/>
        </w:rPr>
        <w:t>Ногдол</w:t>
      </w:r>
      <w:proofErr w:type="spellEnd"/>
      <w:r w:rsidRPr="00D23669">
        <w:rPr>
          <w:rFonts w:ascii="Arial" w:hAnsi="Arial" w:cs="Arial"/>
        </w:rPr>
        <w:t xml:space="preserve"> </w:t>
      </w:r>
      <w:proofErr w:type="spellStart"/>
      <w:r w:rsidRPr="00D23669">
        <w:rPr>
          <w:rFonts w:ascii="Arial" w:hAnsi="Arial" w:cs="Arial"/>
        </w:rPr>
        <w:t>ашгийн</w:t>
      </w:r>
      <w:proofErr w:type="spellEnd"/>
      <w:r w:rsidRPr="00D23669">
        <w:rPr>
          <w:rFonts w:ascii="Arial" w:hAnsi="Arial" w:cs="Arial"/>
        </w:rPr>
        <w:t xml:space="preserve"> </w:t>
      </w:r>
      <w:proofErr w:type="spellStart"/>
      <w:r>
        <w:rPr>
          <w:rFonts w:ascii="Arial" w:hAnsi="Arial" w:cs="Arial"/>
        </w:rPr>
        <w:t>журам</w:t>
      </w:r>
      <w:proofErr w:type="spellEnd"/>
      <w:r w:rsidRPr="00E04E43">
        <w:rPr>
          <w:rFonts w:ascii="Arial" w:hAnsi="Arial" w:cs="Arial"/>
        </w:rPr>
        <w:t>”-</w:t>
      </w:r>
      <w:proofErr w:type="spellStart"/>
      <w:r w:rsidRPr="00E04E43">
        <w:rPr>
          <w:rFonts w:ascii="Arial" w:hAnsi="Arial" w:cs="Arial"/>
        </w:rPr>
        <w:t>ын</w:t>
      </w:r>
      <w:proofErr w:type="spellEnd"/>
      <w:r w:rsidRPr="00E04E43">
        <w:rPr>
          <w:rFonts w:ascii="Arial" w:hAnsi="Arial" w:cs="Arial"/>
        </w:rPr>
        <w:t xml:space="preserve"> </w:t>
      </w:r>
      <w:proofErr w:type="spellStart"/>
      <w:r w:rsidRPr="00E04E43">
        <w:rPr>
          <w:rFonts w:ascii="Arial" w:hAnsi="Arial" w:cs="Arial"/>
        </w:rPr>
        <w:t>төсөл</w:t>
      </w:r>
      <w:proofErr w:type="spellEnd"/>
      <w:r w:rsidRPr="00E04E43">
        <w:rPr>
          <w:rFonts w:ascii="Arial" w:hAnsi="Arial" w:cs="Arial"/>
        </w:rPr>
        <w:t>.</w:t>
      </w:r>
    </w:p>
    <w:p w14:paraId="264BDF4A" w14:textId="728B2199" w:rsidR="00F54589" w:rsidRPr="00E04E43" w:rsidRDefault="00F54589" w:rsidP="00C83425">
      <w:pPr>
        <w:numPr>
          <w:ilvl w:val="0"/>
          <w:numId w:val="16"/>
        </w:numPr>
        <w:autoSpaceDE w:val="0"/>
        <w:autoSpaceDN w:val="0"/>
        <w:adjustRightInd w:val="0"/>
        <w:jc w:val="both"/>
        <w:rPr>
          <w:rFonts w:ascii="Arial" w:hAnsi="Arial" w:cs="Arial"/>
        </w:rPr>
      </w:pPr>
      <w:proofErr w:type="spellStart"/>
      <w:r>
        <w:rPr>
          <w:rFonts w:ascii="Arial" w:hAnsi="Arial" w:cs="Arial"/>
        </w:rPr>
        <w:t>Тогтоолын</w:t>
      </w:r>
      <w:proofErr w:type="spellEnd"/>
      <w:r>
        <w:rPr>
          <w:rFonts w:ascii="Arial" w:hAnsi="Arial" w:cs="Arial"/>
        </w:rPr>
        <w:t xml:space="preserve"> </w:t>
      </w:r>
      <w:proofErr w:type="spellStart"/>
      <w:r>
        <w:rPr>
          <w:rFonts w:ascii="Arial" w:hAnsi="Arial" w:cs="Arial"/>
        </w:rPr>
        <w:t>төслүүд</w:t>
      </w:r>
      <w:proofErr w:type="spellEnd"/>
      <w:r>
        <w:rPr>
          <w:rFonts w:ascii="Arial" w:hAnsi="Arial" w:cs="Arial"/>
        </w:rPr>
        <w:t>.</w:t>
      </w:r>
      <w:bookmarkStart w:id="0" w:name="_GoBack"/>
      <w:bookmarkEnd w:id="0"/>
    </w:p>
    <w:p w14:paraId="7DB55E2B" w14:textId="77777777" w:rsidR="0067641C" w:rsidRPr="00D23669" w:rsidRDefault="0067641C" w:rsidP="0067641C">
      <w:pPr>
        <w:pStyle w:val="BodyText"/>
        <w:ind w:firstLine="720"/>
        <w:jc w:val="left"/>
        <w:rPr>
          <w:rFonts w:ascii="Arial" w:hAnsi="Arial" w:cs="Arial"/>
          <w:lang w:val="mn-MN"/>
        </w:rPr>
      </w:pPr>
    </w:p>
    <w:p w14:paraId="31EA9AE6" w14:textId="642E93DD" w:rsidR="0067641C" w:rsidRPr="00D23669" w:rsidRDefault="00735A5B" w:rsidP="0067641C">
      <w:pPr>
        <w:pStyle w:val="BodyText"/>
        <w:ind w:firstLine="720"/>
        <w:jc w:val="center"/>
        <w:rPr>
          <w:rFonts w:ascii="Arial" w:hAnsi="Arial" w:cs="Arial"/>
          <w:lang w:val="mn-MN"/>
        </w:rPr>
      </w:pPr>
      <w:r>
        <w:rPr>
          <w:rFonts w:ascii="Arial" w:hAnsi="Arial" w:cs="Arial"/>
          <w:lang w:val="mn-MN"/>
        </w:rPr>
        <w:t>“Эрдэнэт</w:t>
      </w:r>
      <w:r w:rsidR="00F54589">
        <w:rPr>
          <w:rFonts w:ascii="Arial" w:hAnsi="Arial" w:cs="Arial"/>
          <w:lang w:val="mn-MN"/>
        </w:rPr>
        <w:t xml:space="preserve"> </w:t>
      </w:r>
      <w:r>
        <w:rPr>
          <w:rFonts w:ascii="Arial" w:hAnsi="Arial" w:cs="Arial"/>
          <w:lang w:val="mn-MN"/>
        </w:rPr>
        <w:t>хүнс”</w:t>
      </w:r>
      <w:r w:rsidR="0067641C" w:rsidRPr="00D23669">
        <w:rPr>
          <w:rFonts w:ascii="Arial" w:hAnsi="Arial" w:cs="Arial"/>
          <w:lang w:val="mn-MN"/>
        </w:rPr>
        <w:t xml:space="preserve"> ХК</w:t>
      </w:r>
    </w:p>
    <w:p w14:paraId="10452606" w14:textId="77777777" w:rsidR="0067641C" w:rsidRPr="00D23669" w:rsidRDefault="00735A5B" w:rsidP="0067641C">
      <w:pPr>
        <w:pStyle w:val="BodyText"/>
        <w:ind w:firstLine="720"/>
        <w:jc w:val="center"/>
        <w:rPr>
          <w:rFonts w:ascii="Arial" w:hAnsi="Arial" w:cs="Arial"/>
          <w:lang w:val="mn-MN"/>
        </w:rPr>
      </w:pPr>
      <w:r>
        <w:rPr>
          <w:rFonts w:ascii="Arial" w:hAnsi="Arial" w:cs="Arial"/>
          <w:lang w:val="mn-MN"/>
        </w:rPr>
        <w:t>Улаанбаатар хотод Баянзүрх дүүрэг, 6</w:t>
      </w:r>
      <w:r w:rsidR="0067641C" w:rsidRPr="00D23669">
        <w:rPr>
          <w:rFonts w:ascii="Arial" w:hAnsi="Arial" w:cs="Arial"/>
          <w:lang w:val="mn-MN"/>
        </w:rPr>
        <w:t xml:space="preserve">-р хороо, </w:t>
      </w:r>
    </w:p>
    <w:p w14:paraId="47D07E0F" w14:textId="77777777" w:rsidR="0067641C" w:rsidRPr="00D23669" w:rsidRDefault="00735A5B" w:rsidP="0067641C">
      <w:pPr>
        <w:pStyle w:val="BodyText"/>
        <w:ind w:firstLine="720"/>
        <w:jc w:val="center"/>
        <w:rPr>
          <w:rFonts w:ascii="Arial" w:hAnsi="Arial" w:cs="Arial"/>
          <w:lang w:val="mn-MN"/>
        </w:rPr>
      </w:pPr>
      <w:r>
        <w:rPr>
          <w:rFonts w:ascii="Arial" w:hAnsi="Arial" w:cs="Arial"/>
          <w:lang w:val="mn-MN"/>
        </w:rPr>
        <w:t>“Энхтайвны өргөн чөлөө” 75/1-р</w:t>
      </w:r>
      <w:r w:rsidR="0067641C" w:rsidRPr="00D23669">
        <w:rPr>
          <w:rFonts w:ascii="Arial" w:hAnsi="Arial" w:cs="Arial"/>
          <w:lang w:val="mn-MN"/>
        </w:rPr>
        <w:t xml:space="preserve"> байр,</w:t>
      </w:r>
      <w:r>
        <w:rPr>
          <w:rFonts w:ascii="Arial" w:hAnsi="Arial" w:cs="Arial"/>
          <w:lang w:val="mn-MN"/>
        </w:rPr>
        <w:t xml:space="preserve"> 10 тоот</w:t>
      </w:r>
    </w:p>
    <w:p w14:paraId="2480E309" w14:textId="77777777" w:rsidR="0067641C" w:rsidRPr="00D23669" w:rsidRDefault="00735A5B" w:rsidP="0067641C">
      <w:pPr>
        <w:pStyle w:val="BodyText"/>
        <w:ind w:firstLine="720"/>
        <w:jc w:val="center"/>
        <w:rPr>
          <w:rFonts w:ascii="Arial" w:hAnsi="Arial" w:cs="Arial"/>
        </w:rPr>
      </w:pPr>
      <w:r>
        <w:rPr>
          <w:rFonts w:ascii="Arial" w:hAnsi="Arial" w:cs="Arial"/>
          <w:lang w:val="mn-MN"/>
        </w:rPr>
        <w:t>Утас: 76019999</w:t>
      </w:r>
    </w:p>
    <w:p w14:paraId="7F92A516" w14:textId="4880014E" w:rsidR="0067641C" w:rsidRPr="00D23669" w:rsidRDefault="0067641C" w:rsidP="0067641C">
      <w:pPr>
        <w:pStyle w:val="BodyText"/>
        <w:ind w:firstLine="720"/>
        <w:jc w:val="right"/>
        <w:rPr>
          <w:rFonts w:ascii="Arial" w:hAnsi="Arial" w:cs="Arial"/>
          <w:i/>
          <w:lang w:val="mn-MN"/>
        </w:rPr>
      </w:pPr>
      <w:r w:rsidRPr="00D23669">
        <w:rPr>
          <w:rFonts w:ascii="Arial" w:hAnsi="Arial" w:cs="Arial"/>
          <w:lang w:val="mn-MN"/>
        </w:rPr>
        <w:br w:type="page"/>
      </w:r>
      <w:r w:rsidR="00DD5AA3">
        <w:rPr>
          <w:rFonts w:ascii="Arial" w:hAnsi="Arial" w:cs="Arial"/>
          <w:i/>
          <w:lang w:val="mn-MN"/>
        </w:rPr>
        <w:t>2014 оны 02 дугаар сарын 19</w:t>
      </w:r>
      <w:r w:rsidRPr="00D23669">
        <w:rPr>
          <w:rFonts w:ascii="Arial" w:hAnsi="Arial" w:cs="Arial"/>
          <w:i/>
          <w:lang w:val="mn-MN"/>
        </w:rPr>
        <w:t>-ний өдрийн Төлөөлөн Удирдах зөвлөлийн</w:t>
      </w:r>
    </w:p>
    <w:p w14:paraId="37D42E82" w14:textId="655DFC8E" w:rsidR="0067641C" w:rsidRPr="00D23669" w:rsidRDefault="0067641C" w:rsidP="0067641C">
      <w:pPr>
        <w:pStyle w:val="BodyText"/>
        <w:ind w:firstLine="720"/>
        <w:jc w:val="right"/>
        <w:rPr>
          <w:rFonts w:ascii="Arial" w:hAnsi="Arial" w:cs="Arial"/>
          <w:i/>
          <w:lang w:val="mn-MN"/>
        </w:rPr>
      </w:pPr>
      <w:r w:rsidRPr="00D23669">
        <w:rPr>
          <w:rFonts w:ascii="Arial" w:hAnsi="Arial" w:cs="Arial"/>
          <w:i/>
          <w:lang w:val="mn-MN"/>
        </w:rPr>
        <w:t>№</w:t>
      </w:r>
      <w:r w:rsidR="00DD5AA3" w:rsidRPr="00DD5AA3">
        <w:rPr>
          <w:rFonts w:ascii="Arial" w:hAnsi="Arial" w:cs="Arial"/>
          <w:i/>
          <w:lang w:val="mn-MN"/>
        </w:rPr>
        <w:t>04-01/14</w:t>
      </w:r>
      <w:r w:rsidR="00DD5AA3">
        <w:rPr>
          <w:rFonts w:ascii="Arial" w:hAnsi="Arial" w:cs="Arial"/>
          <w:i/>
          <w:lang w:val="mn-MN"/>
        </w:rPr>
        <w:t xml:space="preserve"> тоот тогтоолын Хавсралт № 02</w:t>
      </w:r>
    </w:p>
    <w:p w14:paraId="62091242" w14:textId="77777777" w:rsidR="0067641C" w:rsidRPr="00D23669" w:rsidRDefault="0067641C" w:rsidP="0067641C">
      <w:pPr>
        <w:pStyle w:val="BodyText"/>
        <w:jc w:val="left"/>
        <w:rPr>
          <w:rFonts w:ascii="Arial" w:hAnsi="Arial" w:cs="Arial"/>
          <w:lang w:val="mn-MN"/>
        </w:rPr>
      </w:pPr>
    </w:p>
    <w:p w14:paraId="110E506F" w14:textId="35A425DE" w:rsidR="0067641C" w:rsidRPr="00D23669" w:rsidRDefault="00735A5B" w:rsidP="0067641C">
      <w:pPr>
        <w:pStyle w:val="BodyText"/>
        <w:jc w:val="center"/>
        <w:rPr>
          <w:rFonts w:ascii="Arial" w:hAnsi="Arial" w:cs="Arial"/>
          <w:b/>
          <w:lang w:val="mn-MN"/>
        </w:rPr>
      </w:pPr>
      <w:r>
        <w:rPr>
          <w:rFonts w:ascii="Arial" w:hAnsi="Arial" w:cs="Arial"/>
          <w:b/>
          <w:lang w:val="mn-MN"/>
        </w:rPr>
        <w:t>“Эрдэнэт</w:t>
      </w:r>
      <w:r w:rsidR="00DD5AA3">
        <w:rPr>
          <w:rFonts w:ascii="Arial" w:hAnsi="Arial" w:cs="Arial"/>
          <w:b/>
          <w:lang w:val="mn-MN"/>
        </w:rPr>
        <w:t xml:space="preserve"> </w:t>
      </w:r>
      <w:r>
        <w:rPr>
          <w:rFonts w:ascii="Arial" w:hAnsi="Arial" w:cs="Arial"/>
          <w:b/>
          <w:lang w:val="mn-MN"/>
        </w:rPr>
        <w:t>хүнс”</w:t>
      </w:r>
      <w:r w:rsidR="0067641C" w:rsidRPr="00D23669">
        <w:rPr>
          <w:rFonts w:ascii="Arial" w:hAnsi="Arial" w:cs="Arial"/>
          <w:b/>
          <w:lang w:val="mn-MN"/>
        </w:rPr>
        <w:t xml:space="preserve"> </w:t>
      </w:r>
      <w:r>
        <w:rPr>
          <w:rFonts w:ascii="Arial" w:hAnsi="Arial" w:cs="Arial"/>
          <w:b/>
          <w:lang w:val="mn-MN"/>
        </w:rPr>
        <w:t>ХК-ийн Хувьцаа эзэмшигчдийн 2014</w:t>
      </w:r>
      <w:r w:rsidR="002C4294">
        <w:rPr>
          <w:rFonts w:ascii="Arial" w:hAnsi="Arial" w:cs="Arial"/>
          <w:b/>
          <w:lang w:val="mn-MN"/>
        </w:rPr>
        <w:t xml:space="preserve"> оны 04 дугаар сарын 23</w:t>
      </w:r>
      <w:r w:rsidR="00DD5AA3">
        <w:rPr>
          <w:rFonts w:ascii="Arial" w:hAnsi="Arial" w:cs="Arial"/>
          <w:b/>
          <w:lang w:val="mn-MN"/>
        </w:rPr>
        <w:t>-ны лхагва</w:t>
      </w:r>
      <w:r w:rsidR="0067641C" w:rsidRPr="00D23669">
        <w:rPr>
          <w:rFonts w:ascii="Arial" w:hAnsi="Arial" w:cs="Arial"/>
          <w:b/>
          <w:lang w:val="mn-MN"/>
        </w:rPr>
        <w:t xml:space="preserve"> гарагийн 11:00 </w:t>
      </w:r>
      <w:r w:rsidR="00C83425">
        <w:rPr>
          <w:rFonts w:ascii="Arial" w:hAnsi="Arial" w:cs="Arial"/>
          <w:b/>
          <w:lang w:val="mn-MN"/>
        </w:rPr>
        <w:t>цагт Улаанбаатар хотод Баянзүрх</w:t>
      </w:r>
      <w:r w:rsidR="0067641C" w:rsidRPr="00D23669">
        <w:rPr>
          <w:rFonts w:ascii="Arial" w:hAnsi="Arial" w:cs="Arial"/>
          <w:b/>
          <w:lang w:val="mn-MN"/>
        </w:rPr>
        <w:t xml:space="preserve"> дүүрэг, </w:t>
      </w:r>
    </w:p>
    <w:p w14:paraId="6D307FB9" w14:textId="77777777" w:rsidR="0067641C" w:rsidRPr="00D23669" w:rsidRDefault="00C83425" w:rsidP="0067641C">
      <w:pPr>
        <w:pStyle w:val="BodyText"/>
        <w:jc w:val="center"/>
        <w:rPr>
          <w:rFonts w:ascii="Arial" w:hAnsi="Arial" w:cs="Arial"/>
          <w:b/>
          <w:lang w:val="mn-MN"/>
        </w:rPr>
      </w:pPr>
      <w:r>
        <w:rPr>
          <w:rFonts w:ascii="Arial" w:hAnsi="Arial" w:cs="Arial"/>
          <w:b/>
          <w:lang w:val="mn-MN"/>
        </w:rPr>
        <w:t>6-р хороо, “Энхтайвны өргөн чөлөө” 75/1-р</w:t>
      </w:r>
      <w:r w:rsidR="0067641C" w:rsidRPr="00D23669">
        <w:rPr>
          <w:rFonts w:ascii="Arial" w:hAnsi="Arial" w:cs="Arial"/>
          <w:b/>
          <w:lang w:val="mn-MN"/>
        </w:rPr>
        <w:t xml:space="preserve"> байр, </w:t>
      </w:r>
    </w:p>
    <w:p w14:paraId="78A0CE65" w14:textId="77777777" w:rsidR="0067641C" w:rsidRPr="00D23669" w:rsidRDefault="00C83425" w:rsidP="0067641C">
      <w:pPr>
        <w:pStyle w:val="BodyText"/>
        <w:jc w:val="center"/>
        <w:rPr>
          <w:rFonts w:ascii="Arial" w:hAnsi="Arial" w:cs="Arial"/>
          <w:b/>
          <w:lang w:val="mn-MN"/>
        </w:rPr>
      </w:pPr>
      <w:r>
        <w:rPr>
          <w:rFonts w:ascii="Arial" w:hAnsi="Arial" w:cs="Arial"/>
          <w:b/>
          <w:lang w:val="mn-MN"/>
        </w:rPr>
        <w:t xml:space="preserve">10 тоот өрөөнд хуралдах ээлжит </w:t>
      </w:r>
      <w:r w:rsidR="0067641C" w:rsidRPr="00D23669">
        <w:rPr>
          <w:rFonts w:ascii="Arial" w:hAnsi="Arial" w:cs="Arial"/>
          <w:b/>
          <w:lang w:val="mn-MN"/>
        </w:rPr>
        <w:t xml:space="preserve"> </w:t>
      </w:r>
    </w:p>
    <w:p w14:paraId="4C1AF200" w14:textId="77777777" w:rsidR="0067641C" w:rsidRPr="00D23669" w:rsidRDefault="0067641C" w:rsidP="0067641C">
      <w:pPr>
        <w:pStyle w:val="BodyText"/>
        <w:jc w:val="center"/>
        <w:rPr>
          <w:rFonts w:ascii="Arial" w:hAnsi="Arial" w:cs="Arial"/>
          <w:b/>
          <w:lang w:val="mn-MN"/>
        </w:rPr>
      </w:pPr>
      <w:r w:rsidRPr="00D23669">
        <w:rPr>
          <w:rFonts w:ascii="Arial" w:hAnsi="Arial" w:cs="Arial"/>
          <w:b/>
          <w:lang w:val="mn-MN"/>
        </w:rPr>
        <w:t>хурлын санал авах хуудас</w:t>
      </w:r>
    </w:p>
    <w:p w14:paraId="40C2C6D6" w14:textId="77777777" w:rsidR="0067641C" w:rsidRPr="00D23669" w:rsidRDefault="0067641C" w:rsidP="0067641C">
      <w:pPr>
        <w:pStyle w:val="BodyText"/>
        <w:rPr>
          <w:rFonts w:ascii="Arial" w:hAnsi="Arial" w:cs="Arial"/>
          <w:b/>
          <w:lang w:val="mn-MN"/>
        </w:rPr>
      </w:pPr>
    </w:p>
    <w:p w14:paraId="0B52DB9C" w14:textId="77777777" w:rsidR="0067641C" w:rsidRPr="00D23669" w:rsidRDefault="0067641C" w:rsidP="0067641C">
      <w:pPr>
        <w:pStyle w:val="BodyText"/>
        <w:rPr>
          <w:rFonts w:ascii="Arial" w:hAnsi="Arial" w:cs="Arial"/>
          <w:b/>
          <w:lang w:val="mn-MN"/>
        </w:rPr>
      </w:pPr>
    </w:p>
    <w:p w14:paraId="04BF9750" w14:textId="77777777" w:rsidR="0067641C" w:rsidRPr="00D23669" w:rsidRDefault="0067641C" w:rsidP="0067641C">
      <w:pPr>
        <w:pStyle w:val="BodyText"/>
        <w:rPr>
          <w:rFonts w:ascii="Arial" w:hAnsi="Arial" w:cs="Arial"/>
          <w:lang w:val="mn-MN"/>
        </w:rPr>
      </w:pPr>
      <w:r w:rsidRPr="00D23669">
        <w:rPr>
          <w:rFonts w:ascii="Arial" w:hAnsi="Arial" w:cs="Arial"/>
          <w:lang w:val="mn-MN"/>
        </w:rPr>
        <w:t xml:space="preserve">Хувьцаа эзэмшигчийн овог, нэр........................................................................ </w:t>
      </w:r>
    </w:p>
    <w:p w14:paraId="451C8EE9" w14:textId="77777777" w:rsidR="0067641C" w:rsidRPr="00D23669" w:rsidRDefault="0067641C" w:rsidP="0067641C">
      <w:pPr>
        <w:pStyle w:val="BodyText"/>
        <w:rPr>
          <w:rFonts w:ascii="Arial" w:hAnsi="Arial" w:cs="Arial"/>
          <w:lang w:val="mn-MN"/>
        </w:rPr>
      </w:pPr>
    </w:p>
    <w:p w14:paraId="73A358FB" w14:textId="77777777" w:rsidR="0067641C" w:rsidRPr="00D23669" w:rsidRDefault="0067641C" w:rsidP="0067641C">
      <w:pPr>
        <w:pStyle w:val="BodyText"/>
        <w:rPr>
          <w:rFonts w:ascii="Arial" w:hAnsi="Arial" w:cs="Arial"/>
          <w:lang w:val="mn-MN"/>
        </w:rPr>
      </w:pPr>
      <w:r w:rsidRPr="00D23669">
        <w:rPr>
          <w:rFonts w:ascii="Arial" w:hAnsi="Arial" w:cs="Arial"/>
          <w:lang w:val="mn-MN"/>
        </w:rPr>
        <w:t>Хувьцаа эзэмшигчийн дансны дугаар ........................................</w:t>
      </w:r>
    </w:p>
    <w:p w14:paraId="5C999B4E" w14:textId="77777777" w:rsidR="0067641C" w:rsidRPr="00D23669" w:rsidRDefault="0067641C" w:rsidP="0067641C">
      <w:pPr>
        <w:pStyle w:val="BodyText"/>
        <w:rPr>
          <w:rFonts w:ascii="Arial" w:hAnsi="Arial" w:cs="Arial"/>
          <w:lang w:val="mn-MN"/>
        </w:rPr>
      </w:pPr>
    </w:p>
    <w:p w14:paraId="0BE7DE93" w14:textId="77777777" w:rsidR="0067641C" w:rsidRPr="00D23669" w:rsidRDefault="0067641C" w:rsidP="0067641C">
      <w:pPr>
        <w:pStyle w:val="BodyText"/>
        <w:rPr>
          <w:rFonts w:ascii="Arial" w:hAnsi="Arial" w:cs="Arial"/>
          <w:lang w:val="mn-MN"/>
        </w:rPr>
      </w:pPr>
      <w:r w:rsidRPr="00D23669">
        <w:rPr>
          <w:rFonts w:ascii="Arial" w:hAnsi="Arial" w:cs="Arial"/>
          <w:lang w:val="mn-MN"/>
        </w:rPr>
        <w:t>Хувьцаа эзэмшигчийн регистерын дугаар ........................................</w:t>
      </w:r>
    </w:p>
    <w:p w14:paraId="59525BB5" w14:textId="77777777" w:rsidR="0067641C" w:rsidRPr="00D23669" w:rsidRDefault="0067641C" w:rsidP="0067641C">
      <w:pPr>
        <w:pStyle w:val="BodyText"/>
        <w:rPr>
          <w:rFonts w:ascii="Arial" w:hAnsi="Arial" w:cs="Arial"/>
          <w:lang w:val="mn-MN"/>
        </w:rPr>
      </w:pPr>
    </w:p>
    <w:p w14:paraId="47951255" w14:textId="77777777" w:rsidR="0067641C" w:rsidRPr="00D23669" w:rsidRDefault="0067641C" w:rsidP="0067641C">
      <w:pPr>
        <w:pStyle w:val="BodyText"/>
        <w:rPr>
          <w:rFonts w:ascii="Arial" w:hAnsi="Arial" w:cs="Arial"/>
          <w:lang w:val="mn-MN"/>
        </w:rPr>
      </w:pPr>
      <w:r w:rsidRPr="00D23669">
        <w:rPr>
          <w:rFonts w:ascii="Arial" w:hAnsi="Arial" w:cs="Arial"/>
          <w:lang w:val="mn-MN"/>
        </w:rPr>
        <w:t xml:space="preserve">Санал өгөх хувьцааны тоо  ........................................ </w:t>
      </w:r>
    </w:p>
    <w:p w14:paraId="3CED3014" w14:textId="77777777" w:rsidR="0067641C" w:rsidRPr="00D23669" w:rsidRDefault="0067641C" w:rsidP="0067641C">
      <w:pPr>
        <w:pStyle w:val="BodyText"/>
        <w:rPr>
          <w:rFonts w:ascii="Arial" w:hAnsi="Arial" w:cs="Arial"/>
          <w:lang w:val="mn-MN"/>
        </w:rPr>
      </w:pPr>
    </w:p>
    <w:p w14:paraId="725A4A00" w14:textId="77777777" w:rsidR="0067641C" w:rsidRPr="00D23669" w:rsidRDefault="0067641C" w:rsidP="0067641C">
      <w:pPr>
        <w:pStyle w:val="BodyText"/>
        <w:rPr>
          <w:rFonts w:ascii="Arial" w:hAnsi="Arial" w:cs="Arial"/>
          <w:lang w:val="mn-MN"/>
        </w:rPr>
      </w:pPr>
      <w:r w:rsidRPr="00D23669">
        <w:rPr>
          <w:rFonts w:ascii="Arial" w:hAnsi="Arial" w:cs="Arial"/>
          <w:lang w:val="mn-MN"/>
        </w:rPr>
        <w:t xml:space="preserve">Хувьцааны төрөл.......................................... </w:t>
      </w:r>
    </w:p>
    <w:p w14:paraId="0CD5E0EF" w14:textId="77777777" w:rsidR="0067641C" w:rsidRPr="00D23669" w:rsidRDefault="0067641C" w:rsidP="0067641C">
      <w:pPr>
        <w:pStyle w:val="BodyText"/>
        <w:rPr>
          <w:rFonts w:ascii="Arial" w:hAnsi="Arial" w:cs="Arial"/>
          <w:lang w:val="mn-MN"/>
        </w:rPr>
      </w:pPr>
    </w:p>
    <w:p w14:paraId="0422D8EA" w14:textId="77777777" w:rsidR="0067641C" w:rsidRPr="00D23669" w:rsidRDefault="0067641C" w:rsidP="0067641C">
      <w:pPr>
        <w:pStyle w:val="BodyText"/>
        <w:rPr>
          <w:rFonts w:ascii="Arial" w:hAnsi="Arial" w:cs="Arial"/>
          <w:lang w:val="mn-MN"/>
        </w:rPr>
      </w:pPr>
      <w:r w:rsidRPr="00D23669">
        <w:rPr>
          <w:rFonts w:ascii="Arial" w:hAnsi="Arial" w:cs="Arial"/>
          <w:lang w:val="mn-MN"/>
        </w:rPr>
        <w:t xml:space="preserve">Бүртгэсэн: /Үнэт цаасны компанийн нэр/ .................................................. </w:t>
      </w:r>
    </w:p>
    <w:p w14:paraId="47E8434D" w14:textId="77777777" w:rsidR="0067641C" w:rsidRPr="00D23669" w:rsidRDefault="0067641C" w:rsidP="0067641C">
      <w:pPr>
        <w:pStyle w:val="BodyText"/>
        <w:rPr>
          <w:rFonts w:ascii="Arial" w:hAnsi="Arial" w:cs="Arial"/>
          <w:lang w:val="mn-MN"/>
        </w:rPr>
      </w:pPr>
    </w:p>
    <w:p w14:paraId="346AC6F3" w14:textId="77777777" w:rsidR="0067641C" w:rsidRPr="00D23669" w:rsidRDefault="0067641C" w:rsidP="0067641C">
      <w:pPr>
        <w:pStyle w:val="BodyText"/>
        <w:rPr>
          <w:rFonts w:ascii="Arial" w:hAnsi="Arial" w:cs="Arial"/>
          <w:lang w:val="mn-MN"/>
        </w:rPr>
      </w:pPr>
      <w:r w:rsidRPr="00D23669">
        <w:rPr>
          <w:rFonts w:ascii="Arial" w:hAnsi="Arial" w:cs="Arial"/>
          <w:lang w:val="mn-MN"/>
        </w:rPr>
        <w:t xml:space="preserve">Брокерийн овог,нэр........................................................................................ </w:t>
      </w:r>
    </w:p>
    <w:p w14:paraId="7F5F3A48" w14:textId="77777777" w:rsidR="0067641C" w:rsidRPr="00D23669" w:rsidRDefault="0067641C" w:rsidP="0067641C">
      <w:pPr>
        <w:pStyle w:val="BodyText"/>
        <w:rPr>
          <w:rFonts w:ascii="Arial" w:hAnsi="Arial" w:cs="Arial"/>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4900"/>
        <w:gridCol w:w="1474"/>
        <w:gridCol w:w="1350"/>
        <w:gridCol w:w="1368"/>
      </w:tblGrid>
      <w:tr w:rsidR="0067641C" w:rsidRPr="00075317" w14:paraId="1354F1D1" w14:textId="77777777" w:rsidTr="00EF112E">
        <w:tc>
          <w:tcPr>
            <w:tcW w:w="484" w:type="dxa"/>
            <w:shd w:val="clear" w:color="auto" w:fill="auto"/>
          </w:tcPr>
          <w:p w14:paraId="034BCC7A" w14:textId="77777777" w:rsidR="0067641C" w:rsidRPr="00075317" w:rsidRDefault="0067641C" w:rsidP="00EF112E">
            <w:pPr>
              <w:pStyle w:val="BodyText"/>
              <w:jc w:val="center"/>
              <w:rPr>
                <w:rFonts w:ascii="Arial" w:hAnsi="Arial" w:cs="Arial"/>
                <w:b/>
                <w:lang w:val="mn-MN" w:eastAsia="en-US"/>
              </w:rPr>
            </w:pPr>
            <w:r w:rsidRPr="00075317">
              <w:rPr>
                <w:rFonts w:ascii="Arial" w:hAnsi="Arial" w:cs="Arial"/>
                <w:b/>
                <w:lang w:val="mn-MN" w:eastAsia="en-US"/>
              </w:rPr>
              <w:t>№</w:t>
            </w:r>
          </w:p>
        </w:tc>
        <w:tc>
          <w:tcPr>
            <w:tcW w:w="4900" w:type="dxa"/>
            <w:shd w:val="clear" w:color="auto" w:fill="auto"/>
          </w:tcPr>
          <w:p w14:paraId="0DF02297" w14:textId="77777777" w:rsidR="0067641C" w:rsidRPr="00075317" w:rsidRDefault="0067641C" w:rsidP="00EF112E">
            <w:pPr>
              <w:pStyle w:val="BodyText"/>
              <w:jc w:val="center"/>
              <w:rPr>
                <w:rFonts w:ascii="Arial" w:hAnsi="Arial" w:cs="Arial"/>
                <w:b/>
                <w:sz w:val="20"/>
                <w:lang w:val="mn-MN" w:eastAsia="en-US"/>
              </w:rPr>
            </w:pPr>
            <w:r w:rsidRPr="00075317">
              <w:rPr>
                <w:rFonts w:ascii="Arial" w:hAnsi="Arial" w:cs="Arial"/>
                <w:b/>
                <w:sz w:val="20"/>
                <w:lang w:val="mn-MN" w:eastAsia="en-US"/>
              </w:rPr>
              <w:t>Санал авах асуудлууд:</w:t>
            </w:r>
          </w:p>
        </w:tc>
        <w:tc>
          <w:tcPr>
            <w:tcW w:w="1474" w:type="dxa"/>
            <w:shd w:val="clear" w:color="auto" w:fill="auto"/>
          </w:tcPr>
          <w:p w14:paraId="506BAC29" w14:textId="77777777" w:rsidR="0067641C" w:rsidRPr="00075317" w:rsidRDefault="0067641C" w:rsidP="00EF112E">
            <w:pPr>
              <w:pStyle w:val="BodyText"/>
              <w:jc w:val="center"/>
              <w:rPr>
                <w:rFonts w:ascii="Arial" w:hAnsi="Arial" w:cs="Arial"/>
                <w:b/>
                <w:sz w:val="20"/>
                <w:lang w:val="mn-MN" w:eastAsia="en-US"/>
              </w:rPr>
            </w:pPr>
            <w:r w:rsidRPr="00075317">
              <w:rPr>
                <w:rFonts w:ascii="Arial" w:hAnsi="Arial" w:cs="Arial"/>
                <w:b/>
                <w:sz w:val="20"/>
                <w:lang w:val="mn-MN" w:eastAsia="en-US"/>
              </w:rPr>
              <w:t>Зөвшөөрсөн</w:t>
            </w:r>
          </w:p>
        </w:tc>
        <w:tc>
          <w:tcPr>
            <w:tcW w:w="1350" w:type="dxa"/>
            <w:shd w:val="clear" w:color="auto" w:fill="auto"/>
          </w:tcPr>
          <w:p w14:paraId="4DB87F4E" w14:textId="77777777" w:rsidR="0067641C" w:rsidRPr="00075317" w:rsidRDefault="0067641C" w:rsidP="00EF112E">
            <w:pPr>
              <w:pStyle w:val="BodyText"/>
              <w:jc w:val="center"/>
              <w:rPr>
                <w:rFonts w:ascii="Arial" w:hAnsi="Arial" w:cs="Arial"/>
                <w:b/>
                <w:sz w:val="20"/>
                <w:lang w:val="mn-MN" w:eastAsia="en-US"/>
              </w:rPr>
            </w:pPr>
            <w:r w:rsidRPr="00075317">
              <w:rPr>
                <w:rFonts w:ascii="Arial" w:hAnsi="Arial" w:cs="Arial"/>
                <w:b/>
                <w:sz w:val="20"/>
                <w:lang w:val="mn-MN" w:eastAsia="en-US"/>
              </w:rPr>
              <w:t>Татгалзсан</w:t>
            </w:r>
          </w:p>
        </w:tc>
        <w:tc>
          <w:tcPr>
            <w:tcW w:w="1368" w:type="dxa"/>
            <w:shd w:val="clear" w:color="auto" w:fill="auto"/>
          </w:tcPr>
          <w:p w14:paraId="39F8A815" w14:textId="77777777" w:rsidR="0067641C" w:rsidRPr="00075317" w:rsidRDefault="0067641C" w:rsidP="00EF112E">
            <w:pPr>
              <w:pStyle w:val="BodyText"/>
              <w:jc w:val="center"/>
              <w:rPr>
                <w:rFonts w:ascii="Arial" w:hAnsi="Arial" w:cs="Arial"/>
                <w:b/>
                <w:sz w:val="20"/>
                <w:lang w:val="mn-MN" w:eastAsia="en-US"/>
              </w:rPr>
            </w:pPr>
            <w:r w:rsidRPr="00075317">
              <w:rPr>
                <w:rFonts w:ascii="Arial" w:hAnsi="Arial" w:cs="Arial"/>
                <w:b/>
                <w:sz w:val="20"/>
                <w:lang w:val="mn-MN" w:eastAsia="en-US"/>
              </w:rPr>
              <w:t>Түдгэлзсэн</w:t>
            </w:r>
          </w:p>
        </w:tc>
      </w:tr>
      <w:tr w:rsidR="0067641C" w:rsidRPr="00075317" w14:paraId="341D5654" w14:textId="77777777" w:rsidTr="00EF112E">
        <w:tc>
          <w:tcPr>
            <w:tcW w:w="484" w:type="dxa"/>
            <w:shd w:val="clear" w:color="auto" w:fill="auto"/>
          </w:tcPr>
          <w:p w14:paraId="3CCD9DA4" w14:textId="77777777" w:rsidR="0067641C" w:rsidRPr="00075317" w:rsidRDefault="0067641C" w:rsidP="00EF112E">
            <w:pPr>
              <w:pStyle w:val="BodyText"/>
              <w:rPr>
                <w:rFonts w:ascii="Arial" w:hAnsi="Arial" w:cs="Arial"/>
                <w:lang w:val="mn-MN" w:eastAsia="en-US"/>
              </w:rPr>
            </w:pPr>
            <w:r w:rsidRPr="00075317">
              <w:rPr>
                <w:rFonts w:ascii="Arial" w:hAnsi="Arial" w:cs="Arial"/>
                <w:lang w:val="mn-MN" w:eastAsia="en-US"/>
              </w:rPr>
              <w:t>1</w:t>
            </w:r>
          </w:p>
        </w:tc>
        <w:tc>
          <w:tcPr>
            <w:tcW w:w="4900" w:type="dxa"/>
            <w:shd w:val="clear" w:color="auto" w:fill="auto"/>
          </w:tcPr>
          <w:p w14:paraId="372577B1" w14:textId="64C8E395" w:rsidR="0067641C" w:rsidRPr="00075317" w:rsidRDefault="0067641C" w:rsidP="00EF112E">
            <w:pPr>
              <w:pStyle w:val="BodyText"/>
              <w:rPr>
                <w:rFonts w:ascii="Arial" w:hAnsi="Arial" w:cs="Arial"/>
                <w:lang w:val="mn-MN" w:eastAsia="en-US"/>
              </w:rPr>
            </w:pPr>
            <w:r w:rsidRPr="00075317">
              <w:rPr>
                <w:rFonts w:ascii="Arial" w:hAnsi="Arial" w:cs="Arial"/>
                <w:lang w:val="mn-MN" w:eastAsia="en-US"/>
              </w:rPr>
              <w:t>“</w:t>
            </w:r>
            <w:proofErr w:type="spellStart"/>
            <w:r w:rsidRPr="00075317">
              <w:rPr>
                <w:rFonts w:ascii="Arial" w:hAnsi="Arial" w:cs="Arial"/>
                <w:lang w:eastAsia="en-US"/>
              </w:rPr>
              <w:t>Хувь</w:t>
            </w:r>
            <w:proofErr w:type="spellEnd"/>
            <w:r w:rsidRPr="00075317">
              <w:rPr>
                <w:rFonts w:ascii="Arial" w:hAnsi="Arial" w:cs="Arial"/>
                <w:lang w:val="mn-MN" w:eastAsia="en-US"/>
              </w:rPr>
              <w:t xml:space="preserve">цаа эзэмшигчдийн </w:t>
            </w:r>
            <w:proofErr w:type="spellStart"/>
            <w:r w:rsidRPr="00075317">
              <w:rPr>
                <w:rFonts w:ascii="Arial" w:hAnsi="Arial" w:cs="Arial"/>
                <w:lang w:eastAsia="en-US"/>
              </w:rPr>
              <w:t>хурлыг</w:t>
            </w:r>
            <w:proofErr w:type="spellEnd"/>
            <w:r w:rsidRPr="00075317">
              <w:rPr>
                <w:rFonts w:ascii="Arial" w:hAnsi="Arial" w:cs="Arial"/>
                <w:lang w:eastAsia="en-US"/>
              </w:rPr>
              <w:t xml:space="preserve"> </w:t>
            </w:r>
            <w:proofErr w:type="spellStart"/>
            <w:r w:rsidRPr="00075317">
              <w:rPr>
                <w:rFonts w:ascii="Arial" w:hAnsi="Arial" w:cs="Arial"/>
                <w:lang w:eastAsia="en-US"/>
              </w:rPr>
              <w:t>зарлан</w:t>
            </w:r>
            <w:proofErr w:type="spellEnd"/>
            <w:r w:rsidRPr="00075317">
              <w:rPr>
                <w:rFonts w:ascii="Arial" w:hAnsi="Arial" w:cs="Arial"/>
                <w:lang w:eastAsia="en-US"/>
              </w:rPr>
              <w:t xml:space="preserve"> </w:t>
            </w:r>
            <w:proofErr w:type="spellStart"/>
            <w:r w:rsidRPr="00075317">
              <w:rPr>
                <w:rFonts w:ascii="Arial" w:hAnsi="Arial" w:cs="Arial"/>
                <w:lang w:eastAsia="en-US"/>
              </w:rPr>
              <w:t>хуралдуулах</w:t>
            </w:r>
            <w:proofErr w:type="spellEnd"/>
            <w:r w:rsidRPr="00075317">
              <w:rPr>
                <w:rFonts w:ascii="Arial" w:hAnsi="Arial" w:cs="Arial"/>
                <w:lang w:eastAsia="en-US"/>
              </w:rPr>
              <w:t xml:space="preserve"> </w:t>
            </w:r>
            <w:proofErr w:type="spellStart"/>
            <w:r w:rsidRPr="00075317">
              <w:rPr>
                <w:rFonts w:ascii="Arial" w:hAnsi="Arial" w:cs="Arial"/>
                <w:lang w:eastAsia="en-US"/>
              </w:rPr>
              <w:t>журам</w:t>
            </w:r>
            <w:proofErr w:type="spellEnd"/>
            <w:r w:rsidR="00DD5AA3">
              <w:rPr>
                <w:rFonts w:ascii="Arial" w:hAnsi="Arial" w:cs="Arial"/>
                <w:lang w:val="mn-MN" w:eastAsia="en-US"/>
              </w:rPr>
              <w:t>”</w:t>
            </w:r>
          </w:p>
        </w:tc>
        <w:tc>
          <w:tcPr>
            <w:tcW w:w="1474" w:type="dxa"/>
            <w:shd w:val="clear" w:color="auto" w:fill="auto"/>
          </w:tcPr>
          <w:p w14:paraId="336D9658" w14:textId="77777777" w:rsidR="0067641C" w:rsidRPr="00075317" w:rsidRDefault="0067641C" w:rsidP="00EF112E">
            <w:pPr>
              <w:pStyle w:val="BodyText"/>
              <w:rPr>
                <w:rFonts w:ascii="Arial" w:hAnsi="Arial" w:cs="Arial"/>
                <w:lang w:val="mn-MN" w:eastAsia="en-US"/>
              </w:rPr>
            </w:pPr>
          </w:p>
        </w:tc>
        <w:tc>
          <w:tcPr>
            <w:tcW w:w="1350" w:type="dxa"/>
            <w:shd w:val="clear" w:color="auto" w:fill="auto"/>
          </w:tcPr>
          <w:p w14:paraId="0E2D8E08" w14:textId="77777777" w:rsidR="0067641C" w:rsidRPr="00075317" w:rsidRDefault="0067641C" w:rsidP="00EF112E">
            <w:pPr>
              <w:pStyle w:val="BodyText"/>
              <w:rPr>
                <w:rFonts w:ascii="Arial" w:hAnsi="Arial" w:cs="Arial"/>
                <w:lang w:val="mn-MN" w:eastAsia="en-US"/>
              </w:rPr>
            </w:pPr>
          </w:p>
        </w:tc>
        <w:tc>
          <w:tcPr>
            <w:tcW w:w="1368" w:type="dxa"/>
            <w:shd w:val="clear" w:color="auto" w:fill="auto"/>
          </w:tcPr>
          <w:p w14:paraId="04AE7724" w14:textId="77777777" w:rsidR="0067641C" w:rsidRPr="00075317" w:rsidRDefault="0067641C" w:rsidP="00EF112E">
            <w:pPr>
              <w:pStyle w:val="BodyText"/>
              <w:rPr>
                <w:rFonts w:ascii="Arial" w:hAnsi="Arial" w:cs="Arial"/>
                <w:lang w:val="mn-MN" w:eastAsia="en-US"/>
              </w:rPr>
            </w:pPr>
          </w:p>
        </w:tc>
      </w:tr>
      <w:tr w:rsidR="0067641C" w:rsidRPr="00075317" w14:paraId="5F9FC0B7" w14:textId="77777777" w:rsidTr="00EF112E">
        <w:tc>
          <w:tcPr>
            <w:tcW w:w="484" w:type="dxa"/>
            <w:shd w:val="clear" w:color="auto" w:fill="auto"/>
          </w:tcPr>
          <w:p w14:paraId="64859B79" w14:textId="77777777" w:rsidR="0067641C" w:rsidRPr="00075317" w:rsidRDefault="0067641C" w:rsidP="00EF112E">
            <w:pPr>
              <w:pStyle w:val="BodyText"/>
              <w:rPr>
                <w:rFonts w:ascii="Arial" w:hAnsi="Arial" w:cs="Arial"/>
                <w:lang w:val="mn-MN" w:eastAsia="en-US"/>
              </w:rPr>
            </w:pPr>
            <w:r w:rsidRPr="00075317">
              <w:rPr>
                <w:rFonts w:ascii="Arial" w:hAnsi="Arial" w:cs="Arial"/>
                <w:lang w:val="mn-MN" w:eastAsia="en-US"/>
              </w:rPr>
              <w:t>2</w:t>
            </w:r>
          </w:p>
        </w:tc>
        <w:tc>
          <w:tcPr>
            <w:tcW w:w="4900" w:type="dxa"/>
            <w:shd w:val="clear" w:color="auto" w:fill="auto"/>
          </w:tcPr>
          <w:p w14:paraId="74AA4B51" w14:textId="3EE97A9C" w:rsidR="0067641C" w:rsidRPr="00075317" w:rsidRDefault="0067641C" w:rsidP="00EF112E">
            <w:pPr>
              <w:pStyle w:val="BodyText"/>
              <w:rPr>
                <w:rFonts w:ascii="Arial" w:hAnsi="Arial" w:cs="Arial"/>
                <w:lang w:val="mn-MN" w:eastAsia="en-US"/>
              </w:rPr>
            </w:pPr>
            <w:r w:rsidRPr="00075317">
              <w:rPr>
                <w:rFonts w:ascii="Arial" w:hAnsi="Arial" w:cs="Arial"/>
                <w:lang w:val="mn-MN" w:eastAsia="en-US"/>
              </w:rPr>
              <w:t>“</w:t>
            </w:r>
            <w:r w:rsidRPr="00075317">
              <w:rPr>
                <w:rFonts w:ascii="Arial" w:hAnsi="Arial" w:cs="Arial"/>
                <w:lang w:eastAsia="en-US"/>
              </w:rPr>
              <w:t>Т</w:t>
            </w:r>
            <w:r w:rsidRPr="00075317">
              <w:rPr>
                <w:rFonts w:ascii="Arial" w:hAnsi="Arial" w:cs="Arial"/>
                <w:lang w:val="mn-MN" w:eastAsia="en-US"/>
              </w:rPr>
              <w:t>өлөөлөн удирдах зөвлөлийн</w:t>
            </w:r>
            <w:r w:rsidRPr="00075317">
              <w:rPr>
                <w:rFonts w:ascii="Arial" w:hAnsi="Arial" w:cs="Arial"/>
                <w:lang w:eastAsia="en-US"/>
              </w:rPr>
              <w:t xml:space="preserve"> </w:t>
            </w:r>
            <w:proofErr w:type="spellStart"/>
            <w:r w:rsidRPr="00075317">
              <w:rPr>
                <w:rFonts w:ascii="Arial" w:hAnsi="Arial" w:cs="Arial"/>
                <w:lang w:eastAsia="en-US"/>
              </w:rPr>
              <w:t>үйл</w:t>
            </w:r>
            <w:proofErr w:type="spellEnd"/>
            <w:r w:rsidRPr="00075317">
              <w:rPr>
                <w:rFonts w:ascii="Arial" w:hAnsi="Arial" w:cs="Arial"/>
                <w:lang w:eastAsia="en-US"/>
              </w:rPr>
              <w:t xml:space="preserve"> </w:t>
            </w:r>
            <w:proofErr w:type="spellStart"/>
            <w:r w:rsidRPr="00075317">
              <w:rPr>
                <w:rFonts w:ascii="Arial" w:hAnsi="Arial" w:cs="Arial"/>
                <w:lang w:eastAsia="en-US"/>
              </w:rPr>
              <w:t>ажиллагааны</w:t>
            </w:r>
            <w:proofErr w:type="spellEnd"/>
            <w:r w:rsidRPr="00075317">
              <w:rPr>
                <w:rFonts w:ascii="Arial" w:hAnsi="Arial" w:cs="Arial"/>
                <w:lang w:eastAsia="en-US"/>
              </w:rPr>
              <w:t xml:space="preserve"> </w:t>
            </w:r>
            <w:proofErr w:type="spellStart"/>
            <w:r w:rsidRPr="00075317">
              <w:rPr>
                <w:rFonts w:ascii="Arial" w:hAnsi="Arial" w:cs="Arial"/>
                <w:lang w:eastAsia="en-US"/>
              </w:rPr>
              <w:t>журам</w:t>
            </w:r>
            <w:proofErr w:type="spellEnd"/>
            <w:r w:rsidR="00DD5AA3">
              <w:rPr>
                <w:rFonts w:ascii="Arial" w:hAnsi="Arial" w:cs="Arial"/>
                <w:lang w:val="mn-MN" w:eastAsia="en-US"/>
              </w:rPr>
              <w:t>”</w:t>
            </w:r>
          </w:p>
        </w:tc>
        <w:tc>
          <w:tcPr>
            <w:tcW w:w="1474" w:type="dxa"/>
            <w:shd w:val="clear" w:color="auto" w:fill="auto"/>
          </w:tcPr>
          <w:p w14:paraId="441864E0" w14:textId="77777777" w:rsidR="0067641C" w:rsidRPr="00075317" w:rsidRDefault="0067641C" w:rsidP="00EF112E">
            <w:pPr>
              <w:pStyle w:val="BodyText"/>
              <w:rPr>
                <w:rFonts w:ascii="Arial" w:hAnsi="Arial" w:cs="Arial"/>
                <w:lang w:val="mn-MN" w:eastAsia="en-US"/>
              </w:rPr>
            </w:pPr>
          </w:p>
        </w:tc>
        <w:tc>
          <w:tcPr>
            <w:tcW w:w="1350" w:type="dxa"/>
            <w:shd w:val="clear" w:color="auto" w:fill="auto"/>
          </w:tcPr>
          <w:p w14:paraId="76E2C85A" w14:textId="77777777" w:rsidR="0067641C" w:rsidRPr="00075317" w:rsidRDefault="0067641C" w:rsidP="00EF112E">
            <w:pPr>
              <w:pStyle w:val="BodyText"/>
              <w:rPr>
                <w:rFonts w:ascii="Arial" w:hAnsi="Arial" w:cs="Arial"/>
                <w:lang w:val="mn-MN" w:eastAsia="en-US"/>
              </w:rPr>
            </w:pPr>
          </w:p>
        </w:tc>
        <w:tc>
          <w:tcPr>
            <w:tcW w:w="1368" w:type="dxa"/>
            <w:shd w:val="clear" w:color="auto" w:fill="auto"/>
          </w:tcPr>
          <w:p w14:paraId="752D22DF" w14:textId="77777777" w:rsidR="0067641C" w:rsidRPr="00075317" w:rsidRDefault="0067641C" w:rsidP="00EF112E">
            <w:pPr>
              <w:pStyle w:val="BodyText"/>
              <w:rPr>
                <w:rFonts w:ascii="Arial" w:hAnsi="Arial" w:cs="Arial"/>
                <w:lang w:val="mn-MN" w:eastAsia="en-US"/>
              </w:rPr>
            </w:pPr>
          </w:p>
        </w:tc>
      </w:tr>
      <w:tr w:rsidR="0067641C" w:rsidRPr="00075317" w14:paraId="0BC63442" w14:textId="77777777" w:rsidTr="00EF112E">
        <w:tc>
          <w:tcPr>
            <w:tcW w:w="484" w:type="dxa"/>
            <w:shd w:val="clear" w:color="auto" w:fill="auto"/>
          </w:tcPr>
          <w:p w14:paraId="0EB1287D" w14:textId="77777777" w:rsidR="0067641C" w:rsidRPr="00075317" w:rsidRDefault="0067641C" w:rsidP="00EF112E">
            <w:pPr>
              <w:pStyle w:val="BodyText"/>
              <w:rPr>
                <w:rFonts w:ascii="Arial" w:hAnsi="Arial" w:cs="Arial"/>
                <w:lang w:val="mn-MN" w:eastAsia="en-US"/>
              </w:rPr>
            </w:pPr>
            <w:r w:rsidRPr="00075317">
              <w:rPr>
                <w:rFonts w:ascii="Arial" w:hAnsi="Arial" w:cs="Arial"/>
                <w:lang w:val="mn-MN" w:eastAsia="en-US"/>
              </w:rPr>
              <w:t>3</w:t>
            </w:r>
          </w:p>
        </w:tc>
        <w:tc>
          <w:tcPr>
            <w:tcW w:w="4900" w:type="dxa"/>
            <w:shd w:val="clear" w:color="auto" w:fill="auto"/>
          </w:tcPr>
          <w:p w14:paraId="3D6B0E7D" w14:textId="3EB55CFB" w:rsidR="0067641C" w:rsidRPr="00075317" w:rsidRDefault="0067641C" w:rsidP="00EF112E">
            <w:pPr>
              <w:pStyle w:val="BodyText"/>
              <w:rPr>
                <w:rFonts w:ascii="Arial" w:hAnsi="Arial" w:cs="Arial"/>
                <w:lang w:val="mn-MN" w:eastAsia="en-US"/>
              </w:rPr>
            </w:pPr>
            <w:r w:rsidRPr="00075317">
              <w:rPr>
                <w:rFonts w:ascii="Arial" w:hAnsi="Arial" w:cs="Arial"/>
                <w:lang w:val="mn-MN" w:eastAsia="en-US"/>
              </w:rPr>
              <w:t>“</w:t>
            </w:r>
            <w:proofErr w:type="spellStart"/>
            <w:r w:rsidRPr="00075317">
              <w:rPr>
                <w:rFonts w:ascii="Arial" w:hAnsi="Arial" w:cs="Arial"/>
                <w:lang w:eastAsia="en-US"/>
              </w:rPr>
              <w:t>Дотоод</w:t>
            </w:r>
            <w:proofErr w:type="spellEnd"/>
            <w:r w:rsidRPr="00075317">
              <w:rPr>
                <w:rFonts w:ascii="Arial" w:hAnsi="Arial" w:cs="Arial"/>
                <w:lang w:eastAsia="en-US"/>
              </w:rPr>
              <w:t xml:space="preserve"> </w:t>
            </w:r>
            <w:proofErr w:type="spellStart"/>
            <w:r w:rsidRPr="00075317">
              <w:rPr>
                <w:rFonts w:ascii="Arial" w:hAnsi="Arial" w:cs="Arial"/>
                <w:lang w:eastAsia="en-US"/>
              </w:rPr>
              <w:t>хяналтын</w:t>
            </w:r>
            <w:proofErr w:type="spellEnd"/>
            <w:r w:rsidRPr="00075317">
              <w:rPr>
                <w:rFonts w:ascii="Arial" w:hAnsi="Arial" w:cs="Arial"/>
                <w:lang w:eastAsia="en-US"/>
              </w:rPr>
              <w:t xml:space="preserve"> </w:t>
            </w:r>
            <w:proofErr w:type="spellStart"/>
            <w:r w:rsidRPr="00075317">
              <w:rPr>
                <w:rFonts w:ascii="Arial" w:hAnsi="Arial" w:cs="Arial"/>
                <w:lang w:eastAsia="en-US"/>
              </w:rPr>
              <w:t>журам</w:t>
            </w:r>
            <w:proofErr w:type="spellEnd"/>
            <w:r w:rsidR="00DD5AA3">
              <w:rPr>
                <w:rFonts w:ascii="Arial" w:hAnsi="Arial" w:cs="Arial"/>
                <w:lang w:val="mn-MN" w:eastAsia="en-US"/>
              </w:rPr>
              <w:t>”</w:t>
            </w:r>
          </w:p>
        </w:tc>
        <w:tc>
          <w:tcPr>
            <w:tcW w:w="1474" w:type="dxa"/>
            <w:shd w:val="clear" w:color="auto" w:fill="auto"/>
          </w:tcPr>
          <w:p w14:paraId="4F17AB66" w14:textId="77777777" w:rsidR="0067641C" w:rsidRPr="00075317" w:rsidRDefault="0067641C" w:rsidP="00EF112E">
            <w:pPr>
              <w:pStyle w:val="BodyText"/>
              <w:rPr>
                <w:rFonts w:ascii="Arial" w:hAnsi="Arial" w:cs="Arial"/>
                <w:lang w:val="mn-MN" w:eastAsia="en-US"/>
              </w:rPr>
            </w:pPr>
          </w:p>
        </w:tc>
        <w:tc>
          <w:tcPr>
            <w:tcW w:w="1350" w:type="dxa"/>
            <w:shd w:val="clear" w:color="auto" w:fill="auto"/>
          </w:tcPr>
          <w:p w14:paraId="5A1747A9" w14:textId="77777777" w:rsidR="0067641C" w:rsidRPr="00075317" w:rsidRDefault="0067641C" w:rsidP="00EF112E">
            <w:pPr>
              <w:pStyle w:val="BodyText"/>
              <w:rPr>
                <w:rFonts w:ascii="Arial" w:hAnsi="Arial" w:cs="Arial"/>
                <w:lang w:val="mn-MN" w:eastAsia="en-US"/>
              </w:rPr>
            </w:pPr>
          </w:p>
        </w:tc>
        <w:tc>
          <w:tcPr>
            <w:tcW w:w="1368" w:type="dxa"/>
            <w:shd w:val="clear" w:color="auto" w:fill="auto"/>
          </w:tcPr>
          <w:p w14:paraId="4A2515E8" w14:textId="77777777" w:rsidR="0067641C" w:rsidRPr="00075317" w:rsidRDefault="0067641C" w:rsidP="00EF112E">
            <w:pPr>
              <w:pStyle w:val="BodyText"/>
              <w:rPr>
                <w:rFonts w:ascii="Arial" w:hAnsi="Arial" w:cs="Arial"/>
                <w:lang w:val="mn-MN" w:eastAsia="en-US"/>
              </w:rPr>
            </w:pPr>
          </w:p>
        </w:tc>
      </w:tr>
      <w:tr w:rsidR="0067641C" w:rsidRPr="00075317" w14:paraId="2DD28BE1" w14:textId="77777777" w:rsidTr="00EF112E">
        <w:tc>
          <w:tcPr>
            <w:tcW w:w="484" w:type="dxa"/>
            <w:shd w:val="clear" w:color="auto" w:fill="auto"/>
          </w:tcPr>
          <w:p w14:paraId="4DCF8CAF" w14:textId="77777777" w:rsidR="0067641C" w:rsidRPr="00075317" w:rsidRDefault="0067641C" w:rsidP="00EF112E">
            <w:pPr>
              <w:pStyle w:val="BodyText"/>
              <w:rPr>
                <w:rFonts w:ascii="Arial" w:hAnsi="Arial" w:cs="Arial"/>
                <w:lang w:val="mn-MN" w:eastAsia="en-US"/>
              </w:rPr>
            </w:pPr>
            <w:r w:rsidRPr="00075317">
              <w:rPr>
                <w:rFonts w:ascii="Arial" w:hAnsi="Arial" w:cs="Arial"/>
                <w:lang w:val="mn-MN" w:eastAsia="en-US"/>
              </w:rPr>
              <w:t>4</w:t>
            </w:r>
          </w:p>
        </w:tc>
        <w:tc>
          <w:tcPr>
            <w:tcW w:w="4900" w:type="dxa"/>
            <w:shd w:val="clear" w:color="auto" w:fill="auto"/>
          </w:tcPr>
          <w:p w14:paraId="2E550512" w14:textId="5E653307" w:rsidR="0067641C" w:rsidRPr="00075317" w:rsidRDefault="0067641C" w:rsidP="00EF112E">
            <w:pPr>
              <w:pStyle w:val="BodyText"/>
              <w:rPr>
                <w:rFonts w:ascii="Arial" w:hAnsi="Arial" w:cs="Arial"/>
                <w:lang w:val="mn-MN" w:eastAsia="en-US"/>
              </w:rPr>
            </w:pPr>
            <w:r w:rsidRPr="00075317">
              <w:rPr>
                <w:rFonts w:ascii="Arial" w:hAnsi="Arial" w:cs="Arial"/>
                <w:lang w:val="mn-MN" w:eastAsia="en-US"/>
              </w:rPr>
              <w:t>“</w:t>
            </w:r>
            <w:proofErr w:type="spellStart"/>
            <w:r w:rsidRPr="00075317">
              <w:rPr>
                <w:rFonts w:ascii="Arial" w:hAnsi="Arial" w:cs="Arial"/>
                <w:lang w:eastAsia="en-US"/>
              </w:rPr>
              <w:t>Мэдээллийн</w:t>
            </w:r>
            <w:proofErr w:type="spellEnd"/>
            <w:r w:rsidRPr="00075317">
              <w:rPr>
                <w:rFonts w:ascii="Arial" w:hAnsi="Arial" w:cs="Arial"/>
                <w:lang w:eastAsia="en-US"/>
              </w:rPr>
              <w:t xml:space="preserve"> </w:t>
            </w:r>
            <w:proofErr w:type="spellStart"/>
            <w:r w:rsidRPr="00075317">
              <w:rPr>
                <w:rFonts w:ascii="Arial" w:hAnsi="Arial" w:cs="Arial"/>
                <w:lang w:eastAsia="en-US"/>
              </w:rPr>
              <w:t>үйл</w:t>
            </w:r>
            <w:proofErr w:type="spellEnd"/>
            <w:r w:rsidRPr="00075317">
              <w:rPr>
                <w:rFonts w:ascii="Arial" w:hAnsi="Arial" w:cs="Arial"/>
                <w:lang w:eastAsia="en-US"/>
              </w:rPr>
              <w:t xml:space="preserve"> </w:t>
            </w:r>
            <w:proofErr w:type="spellStart"/>
            <w:r w:rsidRPr="00075317">
              <w:rPr>
                <w:rFonts w:ascii="Arial" w:hAnsi="Arial" w:cs="Arial"/>
                <w:lang w:eastAsia="en-US"/>
              </w:rPr>
              <w:t>ажиллагааны</w:t>
            </w:r>
            <w:proofErr w:type="spellEnd"/>
            <w:r w:rsidRPr="00075317">
              <w:rPr>
                <w:rFonts w:ascii="Arial" w:hAnsi="Arial" w:cs="Arial"/>
                <w:lang w:eastAsia="en-US"/>
              </w:rPr>
              <w:t xml:space="preserve"> </w:t>
            </w:r>
            <w:proofErr w:type="spellStart"/>
            <w:r w:rsidRPr="00075317">
              <w:rPr>
                <w:rFonts w:ascii="Arial" w:hAnsi="Arial" w:cs="Arial"/>
                <w:lang w:eastAsia="en-US"/>
              </w:rPr>
              <w:t>журам</w:t>
            </w:r>
            <w:proofErr w:type="spellEnd"/>
            <w:r w:rsidR="00DD5AA3">
              <w:rPr>
                <w:rFonts w:ascii="Arial" w:hAnsi="Arial" w:cs="Arial"/>
                <w:lang w:val="mn-MN" w:eastAsia="en-US"/>
              </w:rPr>
              <w:t>”</w:t>
            </w:r>
          </w:p>
        </w:tc>
        <w:tc>
          <w:tcPr>
            <w:tcW w:w="1474" w:type="dxa"/>
            <w:shd w:val="clear" w:color="auto" w:fill="auto"/>
          </w:tcPr>
          <w:p w14:paraId="0EB041CF" w14:textId="77777777" w:rsidR="0067641C" w:rsidRPr="00075317" w:rsidRDefault="0067641C" w:rsidP="00EF112E">
            <w:pPr>
              <w:pStyle w:val="BodyText"/>
              <w:rPr>
                <w:rFonts w:ascii="Arial" w:hAnsi="Arial" w:cs="Arial"/>
                <w:lang w:val="mn-MN" w:eastAsia="en-US"/>
              </w:rPr>
            </w:pPr>
          </w:p>
        </w:tc>
        <w:tc>
          <w:tcPr>
            <w:tcW w:w="1350" w:type="dxa"/>
            <w:shd w:val="clear" w:color="auto" w:fill="auto"/>
          </w:tcPr>
          <w:p w14:paraId="1AD95381" w14:textId="77777777" w:rsidR="0067641C" w:rsidRPr="00075317" w:rsidRDefault="0067641C" w:rsidP="00EF112E">
            <w:pPr>
              <w:pStyle w:val="BodyText"/>
              <w:rPr>
                <w:rFonts w:ascii="Arial" w:hAnsi="Arial" w:cs="Arial"/>
                <w:lang w:val="mn-MN" w:eastAsia="en-US"/>
              </w:rPr>
            </w:pPr>
          </w:p>
        </w:tc>
        <w:tc>
          <w:tcPr>
            <w:tcW w:w="1368" w:type="dxa"/>
            <w:shd w:val="clear" w:color="auto" w:fill="auto"/>
          </w:tcPr>
          <w:p w14:paraId="1E654346" w14:textId="77777777" w:rsidR="0067641C" w:rsidRPr="00075317" w:rsidRDefault="0067641C" w:rsidP="00EF112E">
            <w:pPr>
              <w:pStyle w:val="BodyText"/>
              <w:rPr>
                <w:rFonts w:ascii="Arial" w:hAnsi="Arial" w:cs="Arial"/>
                <w:lang w:val="mn-MN" w:eastAsia="en-US"/>
              </w:rPr>
            </w:pPr>
          </w:p>
        </w:tc>
      </w:tr>
      <w:tr w:rsidR="0067641C" w:rsidRPr="00075317" w14:paraId="466A0BF1" w14:textId="77777777" w:rsidTr="00EF112E">
        <w:tc>
          <w:tcPr>
            <w:tcW w:w="484" w:type="dxa"/>
            <w:shd w:val="clear" w:color="auto" w:fill="auto"/>
          </w:tcPr>
          <w:p w14:paraId="014CFA1A" w14:textId="77777777" w:rsidR="0067641C" w:rsidRPr="00075317" w:rsidRDefault="0067641C" w:rsidP="00EF112E">
            <w:pPr>
              <w:pStyle w:val="BodyText"/>
              <w:rPr>
                <w:rFonts w:ascii="Arial" w:hAnsi="Arial" w:cs="Arial"/>
                <w:lang w:val="mn-MN" w:eastAsia="en-US"/>
              </w:rPr>
            </w:pPr>
            <w:r w:rsidRPr="00075317">
              <w:rPr>
                <w:rFonts w:ascii="Arial" w:hAnsi="Arial" w:cs="Arial"/>
                <w:lang w:val="mn-MN" w:eastAsia="en-US"/>
              </w:rPr>
              <w:t>5</w:t>
            </w:r>
          </w:p>
        </w:tc>
        <w:tc>
          <w:tcPr>
            <w:tcW w:w="4900" w:type="dxa"/>
            <w:shd w:val="clear" w:color="auto" w:fill="auto"/>
          </w:tcPr>
          <w:p w14:paraId="0123763D" w14:textId="452ADA3D" w:rsidR="0067641C" w:rsidRPr="00075317" w:rsidRDefault="0067641C" w:rsidP="00EF112E">
            <w:pPr>
              <w:pStyle w:val="BodyText"/>
              <w:rPr>
                <w:rFonts w:ascii="Arial" w:hAnsi="Arial" w:cs="Arial"/>
                <w:lang w:val="mn-MN" w:eastAsia="en-US"/>
              </w:rPr>
            </w:pPr>
            <w:r w:rsidRPr="00075317">
              <w:rPr>
                <w:rFonts w:ascii="Arial" w:hAnsi="Arial" w:cs="Arial"/>
                <w:lang w:val="mn-MN" w:eastAsia="en-US"/>
              </w:rPr>
              <w:t>“</w:t>
            </w:r>
            <w:proofErr w:type="spellStart"/>
            <w:r w:rsidRPr="00075317">
              <w:rPr>
                <w:rFonts w:ascii="Arial" w:hAnsi="Arial" w:cs="Arial"/>
                <w:lang w:eastAsia="en-US"/>
              </w:rPr>
              <w:t>Ногдол</w:t>
            </w:r>
            <w:proofErr w:type="spellEnd"/>
            <w:r w:rsidRPr="00075317">
              <w:rPr>
                <w:rFonts w:ascii="Arial" w:hAnsi="Arial" w:cs="Arial"/>
                <w:lang w:eastAsia="en-US"/>
              </w:rPr>
              <w:t xml:space="preserve"> </w:t>
            </w:r>
            <w:proofErr w:type="spellStart"/>
            <w:r w:rsidRPr="00075317">
              <w:rPr>
                <w:rFonts w:ascii="Arial" w:hAnsi="Arial" w:cs="Arial"/>
                <w:lang w:eastAsia="en-US"/>
              </w:rPr>
              <w:t>ашгийн</w:t>
            </w:r>
            <w:proofErr w:type="spellEnd"/>
            <w:r w:rsidRPr="00075317">
              <w:rPr>
                <w:rFonts w:ascii="Arial" w:hAnsi="Arial" w:cs="Arial"/>
                <w:lang w:eastAsia="en-US"/>
              </w:rPr>
              <w:t xml:space="preserve"> </w:t>
            </w:r>
            <w:proofErr w:type="spellStart"/>
            <w:r w:rsidRPr="00075317">
              <w:rPr>
                <w:rFonts w:ascii="Arial" w:hAnsi="Arial" w:cs="Arial"/>
                <w:lang w:eastAsia="en-US"/>
              </w:rPr>
              <w:t>журам</w:t>
            </w:r>
            <w:proofErr w:type="spellEnd"/>
            <w:r w:rsidR="00DD5AA3">
              <w:rPr>
                <w:rFonts w:ascii="Arial" w:hAnsi="Arial" w:cs="Arial"/>
                <w:lang w:val="mn-MN" w:eastAsia="en-US"/>
              </w:rPr>
              <w:t>”</w:t>
            </w:r>
          </w:p>
        </w:tc>
        <w:tc>
          <w:tcPr>
            <w:tcW w:w="1474" w:type="dxa"/>
            <w:shd w:val="clear" w:color="auto" w:fill="auto"/>
          </w:tcPr>
          <w:p w14:paraId="487BBDE1" w14:textId="77777777" w:rsidR="0067641C" w:rsidRPr="00075317" w:rsidRDefault="0067641C" w:rsidP="00EF112E">
            <w:pPr>
              <w:pStyle w:val="BodyText"/>
              <w:rPr>
                <w:rFonts w:ascii="Arial" w:hAnsi="Arial" w:cs="Arial"/>
                <w:lang w:val="mn-MN" w:eastAsia="en-US"/>
              </w:rPr>
            </w:pPr>
          </w:p>
        </w:tc>
        <w:tc>
          <w:tcPr>
            <w:tcW w:w="1350" w:type="dxa"/>
            <w:shd w:val="clear" w:color="auto" w:fill="auto"/>
          </w:tcPr>
          <w:p w14:paraId="4E303D29" w14:textId="77777777" w:rsidR="0067641C" w:rsidRPr="00075317" w:rsidRDefault="0067641C" w:rsidP="00EF112E">
            <w:pPr>
              <w:pStyle w:val="BodyText"/>
              <w:rPr>
                <w:rFonts w:ascii="Arial" w:hAnsi="Arial" w:cs="Arial"/>
                <w:lang w:val="mn-MN" w:eastAsia="en-US"/>
              </w:rPr>
            </w:pPr>
          </w:p>
        </w:tc>
        <w:tc>
          <w:tcPr>
            <w:tcW w:w="1368" w:type="dxa"/>
            <w:shd w:val="clear" w:color="auto" w:fill="auto"/>
          </w:tcPr>
          <w:p w14:paraId="2BA72603" w14:textId="77777777" w:rsidR="0067641C" w:rsidRPr="00075317" w:rsidRDefault="0067641C" w:rsidP="00EF112E">
            <w:pPr>
              <w:pStyle w:val="BodyText"/>
              <w:rPr>
                <w:rFonts w:ascii="Arial" w:hAnsi="Arial" w:cs="Arial"/>
                <w:lang w:val="mn-MN" w:eastAsia="en-US"/>
              </w:rPr>
            </w:pPr>
          </w:p>
        </w:tc>
      </w:tr>
      <w:tr w:rsidR="0067641C" w:rsidRPr="00075317" w14:paraId="565593AD" w14:textId="77777777" w:rsidTr="00EF112E">
        <w:tc>
          <w:tcPr>
            <w:tcW w:w="484" w:type="dxa"/>
            <w:shd w:val="clear" w:color="auto" w:fill="auto"/>
          </w:tcPr>
          <w:p w14:paraId="6D5907FF" w14:textId="77777777" w:rsidR="0067641C" w:rsidRPr="00075317" w:rsidRDefault="0067641C" w:rsidP="00EF112E">
            <w:pPr>
              <w:pStyle w:val="BodyText"/>
              <w:rPr>
                <w:rFonts w:ascii="Arial" w:hAnsi="Arial" w:cs="Arial"/>
                <w:lang w:val="mn-MN" w:eastAsia="en-US"/>
              </w:rPr>
            </w:pPr>
            <w:r w:rsidRPr="00075317">
              <w:rPr>
                <w:rFonts w:ascii="Arial" w:hAnsi="Arial" w:cs="Arial"/>
                <w:lang w:val="mn-MN" w:eastAsia="en-US"/>
              </w:rPr>
              <w:t>6</w:t>
            </w:r>
          </w:p>
        </w:tc>
        <w:tc>
          <w:tcPr>
            <w:tcW w:w="4900" w:type="dxa"/>
            <w:shd w:val="clear" w:color="auto" w:fill="auto"/>
          </w:tcPr>
          <w:p w14:paraId="61D509C5" w14:textId="6466CE4C" w:rsidR="0067641C" w:rsidRPr="00075317" w:rsidRDefault="00C83425" w:rsidP="00DD5AA3">
            <w:pPr>
              <w:autoSpaceDE w:val="0"/>
              <w:autoSpaceDN w:val="0"/>
              <w:adjustRightInd w:val="0"/>
              <w:rPr>
                <w:rFonts w:ascii="Arial" w:hAnsi="Arial" w:cs="Arial"/>
                <w:lang w:val="mn-MN"/>
              </w:rPr>
            </w:pPr>
            <w:proofErr w:type="spellStart"/>
            <w:r w:rsidRPr="00C83425">
              <w:rPr>
                <w:rFonts w:ascii="Arial" w:hAnsi="Arial" w:cs="Arial"/>
              </w:rPr>
              <w:t>Тус</w:t>
            </w:r>
            <w:proofErr w:type="spellEnd"/>
            <w:r w:rsidRPr="00C83425">
              <w:rPr>
                <w:rFonts w:cs="Arial"/>
              </w:rPr>
              <w:t xml:space="preserve"> </w:t>
            </w:r>
            <w:proofErr w:type="spellStart"/>
            <w:r w:rsidRPr="00C83425">
              <w:rPr>
                <w:rFonts w:ascii="Arial" w:hAnsi="Arial" w:cs="Arial"/>
              </w:rPr>
              <w:t>компанийн</w:t>
            </w:r>
            <w:proofErr w:type="spellEnd"/>
            <w:r w:rsidRPr="00C83425">
              <w:rPr>
                <w:rFonts w:cs="Arial"/>
              </w:rPr>
              <w:t xml:space="preserve"> </w:t>
            </w:r>
            <w:r w:rsidRPr="00C83425">
              <w:rPr>
                <w:rFonts w:ascii="Arial" w:hAnsi="Arial" w:cs="Arial"/>
              </w:rPr>
              <w:t xml:space="preserve">2013 </w:t>
            </w:r>
            <w:proofErr w:type="spellStart"/>
            <w:r w:rsidRPr="00C83425">
              <w:rPr>
                <w:rFonts w:ascii="Arial" w:hAnsi="Arial" w:cs="Arial"/>
              </w:rPr>
              <w:t>оны</w:t>
            </w:r>
            <w:proofErr w:type="spellEnd"/>
            <w:r w:rsidRPr="00C83425">
              <w:rPr>
                <w:rFonts w:ascii="Arial" w:hAnsi="Arial" w:cs="Arial"/>
              </w:rPr>
              <w:t xml:space="preserve"> </w:t>
            </w:r>
            <w:proofErr w:type="spellStart"/>
            <w:r w:rsidR="00DD5AA3">
              <w:rPr>
                <w:rFonts w:ascii="Arial" w:hAnsi="Arial" w:cs="Arial"/>
              </w:rPr>
              <w:t>санхүүгийн</w:t>
            </w:r>
            <w:proofErr w:type="spellEnd"/>
            <w:r w:rsidR="00DD5AA3">
              <w:rPr>
                <w:rFonts w:ascii="Arial" w:hAnsi="Arial" w:cs="Arial"/>
              </w:rPr>
              <w:t xml:space="preserve"> </w:t>
            </w:r>
            <w:proofErr w:type="spellStart"/>
            <w:r w:rsidR="00DD5AA3">
              <w:rPr>
                <w:rFonts w:ascii="Arial" w:hAnsi="Arial" w:cs="Arial"/>
              </w:rPr>
              <w:t>тайлангийн</w:t>
            </w:r>
            <w:proofErr w:type="spellEnd"/>
            <w:r w:rsidR="00DD5AA3">
              <w:rPr>
                <w:rFonts w:ascii="Arial" w:hAnsi="Arial" w:cs="Arial"/>
              </w:rPr>
              <w:t xml:space="preserve"> </w:t>
            </w:r>
            <w:proofErr w:type="spellStart"/>
            <w:r w:rsidR="00DD5AA3">
              <w:rPr>
                <w:rFonts w:ascii="Arial" w:hAnsi="Arial" w:cs="Arial"/>
              </w:rPr>
              <w:t>талаархи</w:t>
            </w:r>
            <w:proofErr w:type="spellEnd"/>
            <w:r w:rsidR="00DD5AA3">
              <w:rPr>
                <w:rFonts w:ascii="Arial" w:hAnsi="Arial" w:cs="Arial"/>
              </w:rPr>
              <w:t xml:space="preserve"> ТУЗ-</w:t>
            </w:r>
            <w:proofErr w:type="spellStart"/>
            <w:r w:rsidR="00DD5AA3">
              <w:rPr>
                <w:rFonts w:ascii="Arial" w:hAnsi="Arial" w:cs="Arial"/>
              </w:rPr>
              <w:t>ийн</w:t>
            </w:r>
            <w:proofErr w:type="spellEnd"/>
            <w:r w:rsidR="00DD5AA3">
              <w:rPr>
                <w:rFonts w:ascii="Arial" w:hAnsi="Arial" w:cs="Arial"/>
              </w:rPr>
              <w:t xml:space="preserve"> </w:t>
            </w:r>
            <w:proofErr w:type="spellStart"/>
            <w:r w:rsidR="00DD5AA3">
              <w:rPr>
                <w:rFonts w:ascii="Arial" w:hAnsi="Arial" w:cs="Arial"/>
              </w:rPr>
              <w:t>гаргасан</w:t>
            </w:r>
            <w:proofErr w:type="spellEnd"/>
            <w:r w:rsidR="00DD5AA3">
              <w:rPr>
                <w:rFonts w:ascii="Arial" w:hAnsi="Arial" w:cs="Arial"/>
              </w:rPr>
              <w:t xml:space="preserve"> </w:t>
            </w:r>
            <w:proofErr w:type="spellStart"/>
            <w:r w:rsidR="00DD5AA3">
              <w:rPr>
                <w:rFonts w:ascii="Arial" w:hAnsi="Arial" w:cs="Arial"/>
              </w:rPr>
              <w:t>дүгнэлт</w:t>
            </w:r>
            <w:proofErr w:type="spellEnd"/>
          </w:p>
        </w:tc>
        <w:tc>
          <w:tcPr>
            <w:tcW w:w="1474" w:type="dxa"/>
            <w:shd w:val="clear" w:color="auto" w:fill="auto"/>
          </w:tcPr>
          <w:p w14:paraId="44E4AB13" w14:textId="77777777" w:rsidR="0067641C" w:rsidRPr="00075317" w:rsidRDefault="0067641C" w:rsidP="00EF112E">
            <w:pPr>
              <w:pStyle w:val="BodyText"/>
              <w:rPr>
                <w:rFonts w:ascii="Arial" w:hAnsi="Arial" w:cs="Arial"/>
                <w:lang w:val="mn-MN" w:eastAsia="en-US"/>
              </w:rPr>
            </w:pPr>
          </w:p>
        </w:tc>
        <w:tc>
          <w:tcPr>
            <w:tcW w:w="1350" w:type="dxa"/>
            <w:shd w:val="clear" w:color="auto" w:fill="auto"/>
          </w:tcPr>
          <w:p w14:paraId="1383CFF2" w14:textId="77777777" w:rsidR="0067641C" w:rsidRPr="00075317" w:rsidRDefault="0067641C" w:rsidP="00EF112E">
            <w:pPr>
              <w:pStyle w:val="BodyText"/>
              <w:rPr>
                <w:rFonts w:ascii="Arial" w:hAnsi="Arial" w:cs="Arial"/>
                <w:lang w:val="mn-MN" w:eastAsia="en-US"/>
              </w:rPr>
            </w:pPr>
          </w:p>
        </w:tc>
        <w:tc>
          <w:tcPr>
            <w:tcW w:w="1368" w:type="dxa"/>
            <w:shd w:val="clear" w:color="auto" w:fill="auto"/>
          </w:tcPr>
          <w:p w14:paraId="42CD3ACD" w14:textId="77777777" w:rsidR="0067641C" w:rsidRPr="00075317" w:rsidRDefault="0067641C" w:rsidP="00EF112E">
            <w:pPr>
              <w:pStyle w:val="BodyText"/>
              <w:rPr>
                <w:rFonts w:ascii="Arial" w:hAnsi="Arial" w:cs="Arial"/>
                <w:lang w:val="mn-MN" w:eastAsia="en-US"/>
              </w:rPr>
            </w:pPr>
          </w:p>
        </w:tc>
      </w:tr>
      <w:tr w:rsidR="0067641C" w:rsidRPr="00075317" w14:paraId="3253BE33" w14:textId="77777777" w:rsidTr="00EF112E">
        <w:tc>
          <w:tcPr>
            <w:tcW w:w="484" w:type="dxa"/>
            <w:shd w:val="clear" w:color="auto" w:fill="auto"/>
          </w:tcPr>
          <w:p w14:paraId="2C0F3F72" w14:textId="77777777" w:rsidR="0067641C" w:rsidRPr="00075317" w:rsidRDefault="0067641C" w:rsidP="00EF112E">
            <w:pPr>
              <w:pStyle w:val="BodyText"/>
              <w:rPr>
                <w:rFonts w:ascii="Arial" w:hAnsi="Arial" w:cs="Arial"/>
                <w:lang w:val="mn-MN" w:eastAsia="en-US"/>
              </w:rPr>
            </w:pPr>
            <w:r w:rsidRPr="00075317">
              <w:rPr>
                <w:rFonts w:ascii="Arial" w:hAnsi="Arial" w:cs="Arial"/>
                <w:lang w:val="mn-MN" w:eastAsia="en-US"/>
              </w:rPr>
              <w:t>7</w:t>
            </w:r>
          </w:p>
        </w:tc>
        <w:tc>
          <w:tcPr>
            <w:tcW w:w="4900" w:type="dxa"/>
            <w:shd w:val="clear" w:color="auto" w:fill="auto"/>
          </w:tcPr>
          <w:p w14:paraId="6001CBF5" w14:textId="1A41A998" w:rsidR="00C83425" w:rsidRPr="00C83425" w:rsidRDefault="00C83425" w:rsidP="00C83425">
            <w:pPr>
              <w:rPr>
                <w:rFonts w:cs="Arial"/>
              </w:rPr>
            </w:pPr>
            <w:r w:rsidRPr="00C83425">
              <w:rPr>
                <w:rFonts w:cs="Arial"/>
              </w:rPr>
              <w:t>“</w:t>
            </w:r>
            <w:proofErr w:type="spellStart"/>
            <w:r w:rsidRPr="00C83425">
              <w:rPr>
                <w:rFonts w:ascii="Arial" w:hAnsi="Arial" w:cs="Arial"/>
              </w:rPr>
              <w:t>Эрдэнэт</w:t>
            </w:r>
            <w:proofErr w:type="spellEnd"/>
            <w:r w:rsidRPr="00C83425">
              <w:rPr>
                <w:rFonts w:ascii="Arial" w:hAnsi="Arial" w:cs="Arial"/>
              </w:rPr>
              <w:t xml:space="preserve"> </w:t>
            </w:r>
            <w:proofErr w:type="spellStart"/>
            <w:r w:rsidRPr="00C83425">
              <w:rPr>
                <w:rFonts w:ascii="Arial" w:hAnsi="Arial" w:cs="Arial"/>
              </w:rPr>
              <w:t>хүнс</w:t>
            </w:r>
            <w:proofErr w:type="spellEnd"/>
            <w:r w:rsidRPr="00C83425">
              <w:rPr>
                <w:rFonts w:ascii="Vrinda" w:hAnsi="Vrinda" w:cs="Vrinda"/>
              </w:rPr>
              <w:t>”</w:t>
            </w:r>
            <w:r w:rsidRPr="00C83425">
              <w:rPr>
                <w:rFonts w:cs="Arial"/>
              </w:rPr>
              <w:t xml:space="preserve"> </w:t>
            </w:r>
            <w:r w:rsidRPr="00C83425">
              <w:rPr>
                <w:rFonts w:ascii="Arial" w:hAnsi="Arial" w:cs="Arial"/>
              </w:rPr>
              <w:t>ХК</w:t>
            </w:r>
            <w:r w:rsidRPr="00C83425">
              <w:rPr>
                <w:rFonts w:cs="Arial"/>
              </w:rPr>
              <w:t>-</w:t>
            </w:r>
            <w:proofErr w:type="spellStart"/>
            <w:r w:rsidRPr="00C83425">
              <w:rPr>
                <w:rFonts w:ascii="Arial" w:hAnsi="Arial" w:cs="Arial"/>
              </w:rPr>
              <w:t>ийн</w:t>
            </w:r>
            <w:proofErr w:type="spellEnd"/>
            <w:r w:rsidRPr="00C83425">
              <w:rPr>
                <w:rFonts w:cs="Arial"/>
              </w:rPr>
              <w:t xml:space="preserve"> </w:t>
            </w:r>
            <w:proofErr w:type="spellStart"/>
            <w:r w:rsidRPr="00C83425">
              <w:rPr>
                <w:rFonts w:ascii="Arial" w:hAnsi="Arial" w:cs="Arial"/>
              </w:rPr>
              <w:t>өр</w:t>
            </w:r>
            <w:proofErr w:type="spellEnd"/>
            <w:r w:rsidRPr="00C83425">
              <w:rPr>
                <w:rFonts w:ascii="Arial" w:hAnsi="Arial" w:cs="Arial"/>
              </w:rPr>
              <w:t xml:space="preserve"> </w:t>
            </w:r>
            <w:proofErr w:type="spellStart"/>
            <w:r w:rsidRPr="00C83425">
              <w:rPr>
                <w:rFonts w:ascii="Arial" w:hAnsi="Arial" w:cs="Arial"/>
              </w:rPr>
              <w:t>барагдуулах</w:t>
            </w:r>
            <w:proofErr w:type="spellEnd"/>
            <w:r w:rsidRPr="00C83425">
              <w:rPr>
                <w:rFonts w:ascii="Arial" w:hAnsi="Arial" w:cs="Arial"/>
              </w:rPr>
              <w:t xml:space="preserve"> </w:t>
            </w:r>
            <w:proofErr w:type="spellStart"/>
            <w:r w:rsidRPr="00C83425">
              <w:rPr>
                <w:rFonts w:ascii="Arial" w:hAnsi="Arial" w:cs="Arial"/>
              </w:rPr>
              <w:t>тухай</w:t>
            </w:r>
            <w:proofErr w:type="spellEnd"/>
            <w:r w:rsidR="00DD5AA3">
              <w:rPr>
                <w:rFonts w:cs="Arial"/>
              </w:rPr>
              <w:t>.</w:t>
            </w:r>
          </w:p>
          <w:p w14:paraId="3FFA6426" w14:textId="77777777" w:rsidR="00C83425" w:rsidRDefault="00C83425" w:rsidP="00C83425">
            <w:pPr>
              <w:rPr>
                <w:rFonts w:cs="Arial"/>
              </w:rPr>
            </w:pPr>
          </w:p>
          <w:p w14:paraId="03E0E019" w14:textId="77777777" w:rsidR="00C83425" w:rsidRDefault="00C83425" w:rsidP="00C83425">
            <w:pPr>
              <w:rPr>
                <w:rFonts w:cs="Arial"/>
              </w:rPr>
            </w:pPr>
          </w:p>
          <w:p w14:paraId="6501CDD6" w14:textId="77777777" w:rsidR="0067641C" w:rsidRPr="00075317" w:rsidRDefault="0067641C" w:rsidP="00EF112E">
            <w:pPr>
              <w:pStyle w:val="BodyText"/>
              <w:rPr>
                <w:rFonts w:ascii="Arial" w:hAnsi="Arial" w:cs="Arial"/>
                <w:lang w:val="mn-MN" w:eastAsia="en-US"/>
              </w:rPr>
            </w:pPr>
          </w:p>
        </w:tc>
        <w:tc>
          <w:tcPr>
            <w:tcW w:w="1474" w:type="dxa"/>
            <w:shd w:val="clear" w:color="auto" w:fill="auto"/>
          </w:tcPr>
          <w:p w14:paraId="114271C6" w14:textId="77777777" w:rsidR="0067641C" w:rsidRPr="00075317" w:rsidRDefault="0067641C" w:rsidP="00EF112E">
            <w:pPr>
              <w:pStyle w:val="BodyText"/>
              <w:rPr>
                <w:rFonts w:ascii="Arial" w:hAnsi="Arial" w:cs="Arial"/>
                <w:lang w:val="mn-MN" w:eastAsia="en-US"/>
              </w:rPr>
            </w:pPr>
          </w:p>
        </w:tc>
        <w:tc>
          <w:tcPr>
            <w:tcW w:w="1350" w:type="dxa"/>
            <w:shd w:val="clear" w:color="auto" w:fill="auto"/>
          </w:tcPr>
          <w:p w14:paraId="3D13630A" w14:textId="77777777" w:rsidR="0067641C" w:rsidRPr="00075317" w:rsidRDefault="0067641C" w:rsidP="00EF112E">
            <w:pPr>
              <w:pStyle w:val="BodyText"/>
              <w:rPr>
                <w:rFonts w:ascii="Arial" w:hAnsi="Arial" w:cs="Arial"/>
                <w:lang w:val="mn-MN" w:eastAsia="en-US"/>
              </w:rPr>
            </w:pPr>
          </w:p>
        </w:tc>
        <w:tc>
          <w:tcPr>
            <w:tcW w:w="1368" w:type="dxa"/>
            <w:shd w:val="clear" w:color="auto" w:fill="auto"/>
          </w:tcPr>
          <w:p w14:paraId="2BCB539F" w14:textId="77777777" w:rsidR="0067641C" w:rsidRPr="00075317" w:rsidRDefault="0067641C" w:rsidP="00EF112E">
            <w:pPr>
              <w:pStyle w:val="BodyText"/>
              <w:rPr>
                <w:rFonts w:ascii="Arial" w:hAnsi="Arial" w:cs="Arial"/>
                <w:lang w:val="mn-MN" w:eastAsia="en-US"/>
              </w:rPr>
            </w:pPr>
          </w:p>
        </w:tc>
      </w:tr>
    </w:tbl>
    <w:p w14:paraId="51B47049" w14:textId="77777777" w:rsidR="0067641C" w:rsidRPr="00D23669" w:rsidRDefault="0067641C" w:rsidP="0067641C">
      <w:pPr>
        <w:pStyle w:val="BodyText"/>
        <w:rPr>
          <w:rFonts w:ascii="Arial" w:hAnsi="Arial" w:cs="Arial"/>
          <w:lang w:val="mn-MN"/>
        </w:rPr>
      </w:pPr>
    </w:p>
    <w:p w14:paraId="12447E7C" w14:textId="77777777" w:rsidR="0067641C" w:rsidRPr="00D23669" w:rsidRDefault="0067641C" w:rsidP="0067641C">
      <w:pPr>
        <w:autoSpaceDE w:val="0"/>
        <w:autoSpaceDN w:val="0"/>
        <w:adjustRightInd w:val="0"/>
        <w:jc w:val="center"/>
        <w:rPr>
          <w:rFonts w:ascii="Arial" w:hAnsi="Arial" w:cs="Arial"/>
          <w:i/>
          <w:u w:val="single"/>
          <w:lang w:val="mn-MN"/>
        </w:rPr>
      </w:pPr>
      <w:r w:rsidRPr="00D23669">
        <w:rPr>
          <w:rFonts w:ascii="Arial" w:hAnsi="Arial" w:cs="Arial"/>
          <w:i/>
          <w:u w:val="single"/>
          <w:lang w:val="mn-MN"/>
        </w:rPr>
        <w:t>Санал авах хуудсыг ашиглах санамж:</w:t>
      </w:r>
    </w:p>
    <w:p w14:paraId="68B505FB" w14:textId="77777777" w:rsidR="0067641C" w:rsidRPr="00D23669" w:rsidRDefault="0067641C" w:rsidP="0067641C">
      <w:pPr>
        <w:autoSpaceDE w:val="0"/>
        <w:autoSpaceDN w:val="0"/>
        <w:adjustRightInd w:val="0"/>
        <w:jc w:val="center"/>
        <w:rPr>
          <w:rFonts w:ascii="Arial" w:hAnsi="Arial" w:cs="Arial"/>
          <w:i/>
          <w:u w:val="single"/>
          <w:lang w:val="mn-MN"/>
        </w:rPr>
      </w:pPr>
    </w:p>
    <w:p w14:paraId="03B34B19" w14:textId="77777777" w:rsidR="0067641C" w:rsidRPr="00D23669" w:rsidRDefault="0067641C" w:rsidP="00C83425">
      <w:pPr>
        <w:numPr>
          <w:ilvl w:val="0"/>
          <w:numId w:val="11"/>
        </w:numPr>
        <w:autoSpaceDE w:val="0"/>
        <w:autoSpaceDN w:val="0"/>
        <w:adjustRightInd w:val="0"/>
        <w:jc w:val="both"/>
        <w:rPr>
          <w:rFonts w:ascii="Arial" w:hAnsi="Arial" w:cs="Arial"/>
          <w:lang w:val="mn-MN"/>
        </w:rPr>
      </w:pPr>
      <w:r w:rsidRPr="00D23669">
        <w:rPr>
          <w:rFonts w:ascii="Arial" w:hAnsi="Arial" w:cs="Arial"/>
          <w:lang w:val="mn-MN"/>
        </w:rPr>
        <w:t xml:space="preserve">Санал авах хуудасны эхний хэсгийг зуучлагч Брокерийн пүүсийн ажилтнууд бөглөн тамга даран батаалгаажуулж, хувьцаа эзэмшигчид өгнө. </w:t>
      </w:r>
    </w:p>
    <w:p w14:paraId="1054BA8D" w14:textId="77777777" w:rsidR="0067641C" w:rsidRPr="00D23669" w:rsidRDefault="0067641C" w:rsidP="00C83425">
      <w:pPr>
        <w:numPr>
          <w:ilvl w:val="0"/>
          <w:numId w:val="11"/>
        </w:numPr>
        <w:autoSpaceDE w:val="0"/>
        <w:autoSpaceDN w:val="0"/>
        <w:adjustRightInd w:val="0"/>
        <w:jc w:val="both"/>
        <w:rPr>
          <w:rFonts w:ascii="Arial" w:hAnsi="Arial" w:cs="Arial"/>
          <w:lang w:val="mn-MN"/>
        </w:rPr>
      </w:pPr>
      <w:r w:rsidRPr="00D23669">
        <w:rPr>
          <w:rFonts w:ascii="Arial" w:hAnsi="Arial" w:cs="Arial"/>
          <w:lang w:val="mn-MN"/>
        </w:rPr>
        <w:t xml:space="preserve">Хувьцаа эзэмшигч нь өөрийн биеэр хуралд оролцож чадахгүй бол зуучлагч брокерийн пүүс дээр очиж хурлын материалтай танилцаад санал авах хуудсаар саналаа өгнө. </w:t>
      </w:r>
    </w:p>
    <w:p w14:paraId="1D857D1B" w14:textId="77777777" w:rsidR="0067641C" w:rsidRPr="00D23669" w:rsidRDefault="0067641C" w:rsidP="00C83425">
      <w:pPr>
        <w:numPr>
          <w:ilvl w:val="0"/>
          <w:numId w:val="11"/>
        </w:numPr>
        <w:autoSpaceDE w:val="0"/>
        <w:autoSpaceDN w:val="0"/>
        <w:adjustRightInd w:val="0"/>
        <w:jc w:val="both"/>
        <w:rPr>
          <w:rFonts w:ascii="Arial" w:hAnsi="Arial" w:cs="Arial"/>
          <w:lang w:val="mn-MN"/>
        </w:rPr>
      </w:pPr>
      <w:r w:rsidRPr="00D23669">
        <w:rPr>
          <w:rFonts w:ascii="Arial" w:hAnsi="Arial" w:cs="Arial"/>
          <w:lang w:val="mn-MN"/>
        </w:rPr>
        <w:t xml:space="preserve">Саналын хуудсыг асуултын дагуу анхааралтай, зөв, гаргацтай бөглөнө. Шийдвэрлэх асуудал хэсгийг “зөвшөөрсөн”, “татгалзсан”, “түдгэлзсэн” аль нь болохыг “+” гэж тэмдэглэнэ. Засварласан, балласан, залруулгатай санал авах хуудас нь хүчингүйд тооцогдоно. </w:t>
      </w:r>
    </w:p>
    <w:p w14:paraId="251D2C08" w14:textId="77777777" w:rsidR="0067641C" w:rsidRPr="00D23669" w:rsidRDefault="0067641C" w:rsidP="00C83425">
      <w:pPr>
        <w:numPr>
          <w:ilvl w:val="0"/>
          <w:numId w:val="11"/>
        </w:numPr>
        <w:autoSpaceDE w:val="0"/>
        <w:autoSpaceDN w:val="0"/>
        <w:adjustRightInd w:val="0"/>
        <w:jc w:val="both"/>
        <w:rPr>
          <w:rFonts w:ascii="Arial" w:hAnsi="Arial" w:cs="Arial"/>
          <w:lang w:val="mn-MN"/>
        </w:rPr>
      </w:pPr>
      <w:r w:rsidRPr="00D23669">
        <w:rPr>
          <w:rFonts w:ascii="Arial" w:hAnsi="Arial" w:cs="Arial"/>
          <w:lang w:val="mn-MN"/>
        </w:rPr>
        <w:t xml:space="preserve">Хэрэв саналаа өөр хүнээр төлөөлүүлэх бол төлөөлөх хүний овог, нэр, хаягийг дор нь бичих бөгөөд өөрийн санал авах хуудас, иргэний үнэмлэх, хувьцаа эзэмшиж буй баталгаа болон даалгаврын гэрээний хамт өгч явуулна. </w:t>
      </w:r>
    </w:p>
    <w:p w14:paraId="6B2F03B9" w14:textId="77777777" w:rsidR="0067641C" w:rsidRPr="00D23669" w:rsidRDefault="0067641C" w:rsidP="0067641C">
      <w:pPr>
        <w:autoSpaceDE w:val="0"/>
        <w:autoSpaceDN w:val="0"/>
        <w:adjustRightInd w:val="0"/>
        <w:jc w:val="both"/>
        <w:rPr>
          <w:rFonts w:ascii="Arial" w:hAnsi="Arial" w:cs="Arial"/>
          <w:lang w:val="mn-MN"/>
        </w:rPr>
      </w:pPr>
    </w:p>
    <w:p w14:paraId="05AEC1BA" w14:textId="77777777" w:rsidR="0067641C" w:rsidRPr="00D23669" w:rsidRDefault="0067641C" w:rsidP="0067641C">
      <w:pPr>
        <w:autoSpaceDE w:val="0"/>
        <w:autoSpaceDN w:val="0"/>
        <w:adjustRightInd w:val="0"/>
        <w:jc w:val="both"/>
        <w:rPr>
          <w:rFonts w:ascii="Arial" w:hAnsi="Arial" w:cs="Arial"/>
          <w:lang w:val="mn-MN"/>
        </w:rPr>
      </w:pPr>
      <w:r w:rsidRPr="00D23669">
        <w:rPr>
          <w:rFonts w:ascii="Arial" w:hAnsi="Arial" w:cs="Arial"/>
          <w:lang w:val="mn-MN"/>
        </w:rPr>
        <w:t xml:space="preserve">Таныг төлөөлөх хүний овог........................... нэр............................ </w:t>
      </w:r>
    </w:p>
    <w:p w14:paraId="1C4AB73E" w14:textId="77777777" w:rsidR="0067641C" w:rsidRPr="00D23669" w:rsidRDefault="0067641C" w:rsidP="0067641C">
      <w:pPr>
        <w:autoSpaceDE w:val="0"/>
        <w:autoSpaceDN w:val="0"/>
        <w:adjustRightInd w:val="0"/>
        <w:jc w:val="both"/>
        <w:rPr>
          <w:rFonts w:ascii="Arial" w:hAnsi="Arial" w:cs="Arial"/>
          <w:lang w:val="mn-MN"/>
        </w:rPr>
      </w:pPr>
      <w:r w:rsidRPr="00D23669">
        <w:rPr>
          <w:rFonts w:ascii="Arial" w:hAnsi="Arial" w:cs="Arial"/>
          <w:lang w:val="mn-MN"/>
        </w:rPr>
        <w:t xml:space="preserve">Оршин байгаа газрын хаяг: ................................................................ </w:t>
      </w:r>
    </w:p>
    <w:p w14:paraId="7964819D" w14:textId="77777777" w:rsidR="0067641C" w:rsidRPr="00D23669" w:rsidRDefault="0067641C" w:rsidP="0067641C">
      <w:pPr>
        <w:autoSpaceDE w:val="0"/>
        <w:autoSpaceDN w:val="0"/>
        <w:adjustRightInd w:val="0"/>
        <w:jc w:val="both"/>
        <w:rPr>
          <w:rFonts w:ascii="Arial" w:hAnsi="Arial" w:cs="Arial"/>
          <w:lang w:val="mn-MN"/>
        </w:rPr>
      </w:pPr>
      <w:r w:rsidRPr="00D23669">
        <w:rPr>
          <w:rFonts w:ascii="Arial" w:hAnsi="Arial" w:cs="Arial"/>
          <w:lang w:val="mn-MN"/>
        </w:rPr>
        <w:t>..............................................................................................................</w:t>
      </w:r>
    </w:p>
    <w:p w14:paraId="1FCD57CD" w14:textId="77777777" w:rsidR="0067641C" w:rsidRPr="00D23669" w:rsidRDefault="0067641C" w:rsidP="0067641C">
      <w:pPr>
        <w:autoSpaceDE w:val="0"/>
        <w:autoSpaceDN w:val="0"/>
        <w:adjustRightInd w:val="0"/>
        <w:jc w:val="both"/>
        <w:rPr>
          <w:rFonts w:ascii="Arial" w:hAnsi="Arial" w:cs="Arial"/>
          <w:lang w:val="mn-MN"/>
        </w:rPr>
      </w:pPr>
    </w:p>
    <w:p w14:paraId="23AE1F61" w14:textId="754D7842" w:rsidR="0067641C" w:rsidRPr="00D23669" w:rsidRDefault="0067641C" w:rsidP="00C83425">
      <w:pPr>
        <w:numPr>
          <w:ilvl w:val="0"/>
          <w:numId w:val="11"/>
        </w:numPr>
        <w:autoSpaceDE w:val="0"/>
        <w:autoSpaceDN w:val="0"/>
        <w:adjustRightInd w:val="0"/>
        <w:jc w:val="both"/>
        <w:rPr>
          <w:rFonts w:ascii="Arial" w:hAnsi="Arial" w:cs="Arial"/>
          <w:lang w:val="mn-MN"/>
        </w:rPr>
      </w:pPr>
      <w:r w:rsidRPr="00D23669">
        <w:rPr>
          <w:rFonts w:ascii="Arial" w:hAnsi="Arial" w:cs="Arial"/>
          <w:lang w:val="mn-MN"/>
        </w:rPr>
        <w:t>Хувьцаа эзэм</w:t>
      </w:r>
      <w:r w:rsidR="00C83425">
        <w:rPr>
          <w:rFonts w:ascii="Arial" w:hAnsi="Arial" w:cs="Arial"/>
          <w:lang w:val="mn-MN"/>
        </w:rPr>
        <w:t>шигчдийн хурлын талаар “Эрдэнэт</w:t>
      </w:r>
      <w:r w:rsidR="00DD5AA3">
        <w:rPr>
          <w:rFonts w:ascii="Arial" w:hAnsi="Arial" w:cs="Arial"/>
          <w:lang w:val="mn-MN"/>
        </w:rPr>
        <w:t xml:space="preserve"> </w:t>
      </w:r>
      <w:r w:rsidR="00C83425">
        <w:rPr>
          <w:rFonts w:ascii="Arial" w:hAnsi="Arial" w:cs="Arial"/>
          <w:lang w:val="mn-MN"/>
        </w:rPr>
        <w:t>хүнс” ХК-ийн 76019999</w:t>
      </w:r>
      <w:r w:rsidRPr="00D23669">
        <w:rPr>
          <w:rFonts w:ascii="Arial" w:hAnsi="Arial" w:cs="Arial"/>
          <w:lang w:val="mn-MN"/>
        </w:rPr>
        <w:t xml:space="preserve"> утсаар лавлаж болно. </w:t>
      </w:r>
    </w:p>
    <w:p w14:paraId="69F67FC9" w14:textId="77777777" w:rsidR="0067641C" w:rsidRPr="00D23669" w:rsidRDefault="0067641C" w:rsidP="00C83425">
      <w:pPr>
        <w:numPr>
          <w:ilvl w:val="0"/>
          <w:numId w:val="11"/>
        </w:numPr>
        <w:autoSpaceDE w:val="0"/>
        <w:autoSpaceDN w:val="0"/>
        <w:adjustRightInd w:val="0"/>
        <w:jc w:val="both"/>
        <w:rPr>
          <w:rFonts w:ascii="Arial" w:hAnsi="Arial" w:cs="Arial"/>
          <w:lang w:val="mn-MN"/>
        </w:rPr>
      </w:pPr>
      <w:r w:rsidRPr="00D23669">
        <w:rPr>
          <w:rFonts w:ascii="Arial" w:hAnsi="Arial" w:cs="Arial"/>
          <w:lang w:val="mn-MN"/>
        </w:rPr>
        <w:t>Санал авах хуудсыг хүчингүй болгосон тухай шалтгаан</w:t>
      </w:r>
    </w:p>
    <w:p w14:paraId="30914106" w14:textId="77777777" w:rsidR="0067641C" w:rsidRPr="00D23669" w:rsidRDefault="0067641C" w:rsidP="0067641C">
      <w:pPr>
        <w:autoSpaceDE w:val="0"/>
        <w:autoSpaceDN w:val="0"/>
        <w:adjustRightInd w:val="0"/>
        <w:jc w:val="both"/>
        <w:rPr>
          <w:rFonts w:ascii="Arial" w:hAnsi="Arial" w:cs="Arial"/>
          <w:lang w:val="mn-MN"/>
        </w:rPr>
      </w:pPr>
      <w:r w:rsidRPr="00D23669">
        <w:rPr>
          <w:rFonts w:ascii="Arial" w:hAnsi="Arial" w:cs="Arial"/>
          <w:lang w:val="mn-MN"/>
        </w:rPr>
        <w:t>......................................................................................................................................................................................................................................................................................</w:t>
      </w:r>
    </w:p>
    <w:p w14:paraId="4F785873" w14:textId="77777777" w:rsidR="0067641C" w:rsidRPr="00D23669" w:rsidRDefault="0067641C" w:rsidP="0067641C">
      <w:pPr>
        <w:pStyle w:val="BodyText"/>
        <w:ind w:firstLine="720"/>
        <w:jc w:val="left"/>
        <w:rPr>
          <w:rFonts w:ascii="Arial" w:hAnsi="Arial" w:cs="Arial"/>
          <w:lang w:val="mn-MN"/>
        </w:rPr>
      </w:pPr>
    </w:p>
    <w:p w14:paraId="56E60260" w14:textId="77777777" w:rsidR="0067641C" w:rsidRPr="00D23669" w:rsidRDefault="0067641C" w:rsidP="0067641C">
      <w:pPr>
        <w:pStyle w:val="BodyText"/>
        <w:ind w:firstLine="720"/>
        <w:rPr>
          <w:rFonts w:ascii="Arial" w:hAnsi="Arial" w:cs="Arial"/>
          <w:lang w:val="mn-MN"/>
        </w:rPr>
      </w:pPr>
      <w:r w:rsidRPr="00D23669">
        <w:rPr>
          <w:rFonts w:ascii="Arial" w:hAnsi="Arial" w:cs="Arial"/>
          <w:lang w:val="mn-MN"/>
        </w:rPr>
        <w:t xml:space="preserve">Брокер......................... /гарын үсэг/ </w:t>
      </w:r>
    </w:p>
    <w:p w14:paraId="50F60B78" w14:textId="77777777" w:rsidR="0067641C" w:rsidRPr="00D23669" w:rsidRDefault="0067641C" w:rsidP="0067641C">
      <w:pPr>
        <w:pStyle w:val="BodyText"/>
        <w:ind w:firstLine="720"/>
        <w:rPr>
          <w:rFonts w:ascii="Arial" w:hAnsi="Arial" w:cs="Arial"/>
          <w:lang w:val="mn-MN"/>
        </w:rPr>
      </w:pPr>
      <w:r w:rsidRPr="00D23669">
        <w:rPr>
          <w:rFonts w:ascii="Arial" w:hAnsi="Arial" w:cs="Arial"/>
          <w:lang w:val="mn-MN"/>
        </w:rPr>
        <w:t xml:space="preserve">(тэмдэг) </w:t>
      </w:r>
    </w:p>
    <w:p w14:paraId="0A22D855" w14:textId="77777777" w:rsidR="0067641C" w:rsidRPr="00D23669" w:rsidRDefault="0067641C" w:rsidP="0067641C">
      <w:pPr>
        <w:pStyle w:val="BodyText"/>
        <w:ind w:firstLine="720"/>
        <w:rPr>
          <w:rFonts w:ascii="Arial" w:hAnsi="Arial" w:cs="Arial"/>
          <w:lang w:val="mn-MN"/>
        </w:rPr>
      </w:pPr>
    </w:p>
    <w:p w14:paraId="75D1F145" w14:textId="77777777" w:rsidR="0067641C" w:rsidRPr="00D23669" w:rsidRDefault="0067641C" w:rsidP="0067641C">
      <w:pPr>
        <w:pStyle w:val="BodyText"/>
        <w:ind w:firstLine="720"/>
        <w:rPr>
          <w:rFonts w:ascii="Arial" w:hAnsi="Arial" w:cs="Arial"/>
          <w:lang w:val="mn-MN"/>
        </w:rPr>
      </w:pPr>
      <w:r w:rsidRPr="00D23669">
        <w:rPr>
          <w:rFonts w:ascii="Arial" w:hAnsi="Arial" w:cs="Arial"/>
          <w:lang w:val="mn-MN"/>
        </w:rPr>
        <w:t xml:space="preserve">Хувьцаа эзэмшигч.............. /гарын үсэг/ </w:t>
      </w:r>
    </w:p>
    <w:p w14:paraId="1221CD58" w14:textId="4A40A084" w:rsidR="0067641C" w:rsidRPr="00D23669" w:rsidRDefault="00C20611" w:rsidP="0067641C">
      <w:pPr>
        <w:pStyle w:val="BodyText"/>
        <w:ind w:firstLine="720"/>
        <w:jc w:val="left"/>
        <w:rPr>
          <w:rFonts w:ascii="Arial" w:hAnsi="Arial" w:cs="Arial"/>
          <w:lang w:val="mn-MN"/>
        </w:rPr>
      </w:pPr>
      <w:r>
        <w:rPr>
          <w:rFonts w:ascii="Arial" w:hAnsi="Arial" w:cs="Arial"/>
          <w:lang w:val="mn-MN"/>
        </w:rPr>
        <w:t>2014 оны .....</w:t>
      </w:r>
      <w:r w:rsidR="0067641C" w:rsidRPr="00D23669">
        <w:rPr>
          <w:rFonts w:ascii="Arial" w:hAnsi="Arial" w:cs="Arial"/>
          <w:lang w:val="mn-MN"/>
        </w:rPr>
        <w:t xml:space="preserve"> сарын...... өдөр</w:t>
      </w:r>
    </w:p>
    <w:p w14:paraId="35CF6463" w14:textId="77777777" w:rsidR="00E72820" w:rsidRDefault="00E72820"/>
    <w:sectPr w:rsidR="00E72820" w:rsidSect="00EF1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Mon">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rinda">
    <w:altName w:val="Times New Roman"/>
    <w:panose1 w:val="00000000000000000000"/>
    <w:charset w:val="01"/>
    <w:family w:val="roman"/>
    <w:notTrueType/>
    <w:pitch w:val="variable"/>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27C"/>
    <w:multiLevelType w:val="hybridMultilevel"/>
    <w:tmpl w:val="990E19BE"/>
    <w:lvl w:ilvl="0" w:tplc="773EF9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0F11A4"/>
    <w:multiLevelType w:val="hybridMultilevel"/>
    <w:tmpl w:val="0AC81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10DD0"/>
    <w:multiLevelType w:val="hybridMultilevel"/>
    <w:tmpl w:val="57C20CEA"/>
    <w:lvl w:ilvl="0" w:tplc="62EA3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D15EE"/>
    <w:multiLevelType w:val="multilevel"/>
    <w:tmpl w:val="268C48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E6D7B53"/>
    <w:multiLevelType w:val="hybridMultilevel"/>
    <w:tmpl w:val="21622C8C"/>
    <w:lvl w:ilvl="0" w:tplc="0F129586">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E50DD5"/>
    <w:multiLevelType w:val="hybridMultilevel"/>
    <w:tmpl w:val="AD86A176"/>
    <w:lvl w:ilvl="0" w:tplc="0346F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E34C87"/>
    <w:multiLevelType w:val="multilevel"/>
    <w:tmpl w:val="2ECEDC6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7">
    <w:nsid w:val="28EB66DF"/>
    <w:multiLevelType w:val="hybridMultilevel"/>
    <w:tmpl w:val="FC109812"/>
    <w:lvl w:ilvl="0" w:tplc="0EAE6AF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A45"/>
    <w:multiLevelType w:val="hybridMultilevel"/>
    <w:tmpl w:val="192AB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591F4B"/>
    <w:multiLevelType w:val="hybridMultilevel"/>
    <w:tmpl w:val="3168A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BE7C7F"/>
    <w:multiLevelType w:val="hybridMultilevel"/>
    <w:tmpl w:val="F57AE3A6"/>
    <w:lvl w:ilvl="0" w:tplc="FAA2B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80A0A"/>
    <w:multiLevelType w:val="hybridMultilevel"/>
    <w:tmpl w:val="613A5D20"/>
    <w:lvl w:ilvl="0" w:tplc="79D8E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0236AE"/>
    <w:multiLevelType w:val="hybridMultilevel"/>
    <w:tmpl w:val="62B65EE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4C761C"/>
    <w:multiLevelType w:val="hybridMultilevel"/>
    <w:tmpl w:val="9B94EAE0"/>
    <w:lvl w:ilvl="0" w:tplc="AB5432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EA3C1F"/>
    <w:multiLevelType w:val="hybridMultilevel"/>
    <w:tmpl w:val="5EB0E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7E5400"/>
    <w:multiLevelType w:val="multilevel"/>
    <w:tmpl w:val="BA6EB60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44DA2FD6"/>
    <w:multiLevelType w:val="hybridMultilevel"/>
    <w:tmpl w:val="DC009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291585"/>
    <w:multiLevelType w:val="hybridMultilevel"/>
    <w:tmpl w:val="A73C43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E6F34DA"/>
    <w:multiLevelType w:val="hybridMultilevel"/>
    <w:tmpl w:val="3EA81F44"/>
    <w:lvl w:ilvl="0" w:tplc="AC7CA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7244D0"/>
    <w:multiLevelType w:val="hybridMultilevel"/>
    <w:tmpl w:val="00AE5DE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82CA1C74">
      <w:start w:val="1"/>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A64632"/>
    <w:multiLevelType w:val="hybridMultilevel"/>
    <w:tmpl w:val="990E19BE"/>
    <w:lvl w:ilvl="0" w:tplc="773EF9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5"/>
  </w:num>
  <w:num w:numId="3">
    <w:abstractNumId w:val="6"/>
  </w:num>
  <w:num w:numId="4">
    <w:abstractNumId w:val="4"/>
  </w:num>
  <w:num w:numId="5">
    <w:abstractNumId w:val="13"/>
  </w:num>
  <w:num w:numId="6">
    <w:abstractNumId w:val="8"/>
  </w:num>
  <w:num w:numId="7">
    <w:abstractNumId w:val="19"/>
  </w:num>
  <w:num w:numId="8">
    <w:abstractNumId w:val="0"/>
  </w:num>
  <w:num w:numId="9">
    <w:abstractNumId w:val="9"/>
  </w:num>
  <w:num w:numId="10">
    <w:abstractNumId w:val="17"/>
  </w:num>
  <w:num w:numId="11">
    <w:abstractNumId w:val="11"/>
  </w:num>
  <w:num w:numId="12">
    <w:abstractNumId w:val="10"/>
  </w:num>
  <w:num w:numId="13">
    <w:abstractNumId w:val="3"/>
  </w:num>
  <w:num w:numId="14">
    <w:abstractNumId w:val="2"/>
  </w:num>
  <w:num w:numId="15">
    <w:abstractNumId w:val="12"/>
  </w:num>
  <w:num w:numId="16">
    <w:abstractNumId w:val="18"/>
  </w:num>
  <w:num w:numId="17">
    <w:abstractNumId w:val="1"/>
  </w:num>
  <w:num w:numId="18">
    <w:abstractNumId w:val="16"/>
  </w:num>
  <w:num w:numId="19">
    <w:abstractNumId w:val="14"/>
  </w:num>
  <w:num w:numId="20">
    <w:abstractNumId w:val="20"/>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1C"/>
    <w:rsid w:val="00010C31"/>
    <w:rsid w:val="000827BB"/>
    <w:rsid w:val="00140E7A"/>
    <w:rsid w:val="00154405"/>
    <w:rsid w:val="001F4928"/>
    <w:rsid w:val="00215691"/>
    <w:rsid w:val="00230B2C"/>
    <w:rsid w:val="002C4294"/>
    <w:rsid w:val="003955D4"/>
    <w:rsid w:val="004D02CB"/>
    <w:rsid w:val="005E6EAD"/>
    <w:rsid w:val="005F0F64"/>
    <w:rsid w:val="00630766"/>
    <w:rsid w:val="0067641C"/>
    <w:rsid w:val="006A6287"/>
    <w:rsid w:val="006B2F23"/>
    <w:rsid w:val="006F351C"/>
    <w:rsid w:val="00735A5B"/>
    <w:rsid w:val="008C0117"/>
    <w:rsid w:val="00913C7C"/>
    <w:rsid w:val="009A30D1"/>
    <w:rsid w:val="00A534B6"/>
    <w:rsid w:val="00AC16C9"/>
    <w:rsid w:val="00BC437C"/>
    <w:rsid w:val="00C20611"/>
    <w:rsid w:val="00C555B1"/>
    <w:rsid w:val="00C83425"/>
    <w:rsid w:val="00D7578B"/>
    <w:rsid w:val="00DD5AA3"/>
    <w:rsid w:val="00E20454"/>
    <w:rsid w:val="00E72820"/>
    <w:rsid w:val="00EF112E"/>
    <w:rsid w:val="00F313FE"/>
    <w:rsid w:val="00F54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72F3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1C"/>
    <w:rPr>
      <w:rFonts w:ascii="Arial Mon" w:eastAsia="Times New Roman" w:hAnsi="Arial Mon" w:cs="Times New Roman"/>
    </w:rPr>
  </w:style>
  <w:style w:type="paragraph" w:styleId="Heading2">
    <w:name w:val="heading 2"/>
    <w:basedOn w:val="Normal"/>
    <w:next w:val="Normal"/>
    <w:link w:val="Heading2Char"/>
    <w:qFormat/>
    <w:rsid w:val="0067641C"/>
    <w:pPr>
      <w:keepNext/>
      <w:jc w:val="center"/>
      <w:outlineLvl w:val="1"/>
    </w:pPr>
    <w:rPr>
      <w:sz w:val="3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641C"/>
    <w:rPr>
      <w:rFonts w:ascii="Arial Mon" w:eastAsia="Times New Roman" w:hAnsi="Arial Mon" w:cs="Times New Roman"/>
      <w:sz w:val="36"/>
      <w:lang w:eastAsia="x-none"/>
    </w:rPr>
  </w:style>
  <w:style w:type="paragraph" w:styleId="BodyText">
    <w:name w:val="Body Text"/>
    <w:basedOn w:val="Normal"/>
    <w:link w:val="BodyTextChar"/>
    <w:rsid w:val="0067641C"/>
    <w:pPr>
      <w:jc w:val="both"/>
    </w:pPr>
    <w:rPr>
      <w:lang w:eastAsia="x-none"/>
    </w:rPr>
  </w:style>
  <w:style w:type="character" w:customStyle="1" w:styleId="BodyTextChar">
    <w:name w:val="Body Text Char"/>
    <w:basedOn w:val="DefaultParagraphFont"/>
    <w:link w:val="BodyText"/>
    <w:rsid w:val="0067641C"/>
    <w:rPr>
      <w:rFonts w:ascii="Arial Mon" w:eastAsia="Times New Roman" w:hAnsi="Arial Mon" w:cs="Times New Roman"/>
      <w:lang w:eastAsia="x-none"/>
    </w:rPr>
  </w:style>
  <w:style w:type="paragraph" w:styleId="BodyTextIndent">
    <w:name w:val="Body Text Indent"/>
    <w:basedOn w:val="Normal"/>
    <w:link w:val="BodyTextIndentChar"/>
    <w:rsid w:val="0067641C"/>
    <w:pPr>
      <w:tabs>
        <w:tab w:val="left" w:pos="7920"/>
      </w:tabs>
      <w:ind w:firstLine="720"/>
      <w:jc w:val="both"/>
    </w:pPr>
    <w:rPr>
      <w:lang w:eastAsia="x-none"/>
    </w:rPr>
  </w:style>
  <w:style w:type="character" w:customStyle="1" w:styleId="BodyTextIndentChar">
    <w:name w:val="Body Text Indent Char"/>
    <w:basedOn w:val="DefaultParagraphFont"/>
    <w:link w:val="BodyTextIndent"/>
    <w:rsid w:val="0067641C"/>
    <w:rPr>
      <w:rFonts w:ascii="Arial Mon" w:eastAsia="Times New Roman" w:hAnsi="Arial Mon" w:cs="Times New Roman"/>
      <w:lang w:eastAsia="x-none"/>
    </w:rPr>
  </w:style>
  <w:style w:type="paragraph" w:styleId="ListParagraph">
    <w:name w:val="List Paragraph"/>
    <w:basedOn w:val="Normal"/>
    <w:uiPriority w:val="34"/>
    <w:qFormat/>
    <w:rsid w:val="0067641C"/>
    <w:pPr>
      <w:ind w:left="720"/>
      <w:contextualSpacing/>
    </w:pPr>
  </w:style>
  <w:style w:type="paragraph" w:styleId="Title">
    <w:name w:val="Title"/>
    <w:basedOn w:val="Normal"/>
    <w:link w:val="TitleChar"/>
    <w:qFormat/>
    <w:rsid w:val="0067641C"/>
    <w:pPr>
      <w:jc w:val="center"/>
    </w:pPr>
    <w:rPr>
      <w:b/>
      <w:bCs/>
      <w:lang w:eastAsia="x-none"/>
    </w:rPr>
  </w:style>
  <w:style w:type="character" w:customStyle="1" w:styleId="TitleChar">
    <w:name w:val="Title Char"/>
    <w:basedOn w:val="DefaultParagraphFont"/>
    <w:link w:val="Title"/>
    <w:rsid w:val="0067641C"/>
    <w:rPr>
      <w:rFonts w:ascii="Arial Mon" w:eastAsia="Times New Roman" w:hAnsi="Arial Mon" w:cs="Times New Roman"/>
      <w:b/>
      <w:bCs/>
      <w:lang w:eastAsia="x-none"/>
    </w:rPr>
  </w:style>
  <w:style w:type="paragraph" w:styleId="NoSpacing">
    <w:name w:val="No Spacing"/>
    <w:uiPriority w:val="1"/>
    <w:qFormat/>
    <w:rsid w:val="0067641C"/>
    <w:rPr>
      <w:rFonts w:ascii="Calibri" w:eastAsia="Times New Roman" w:hAnsi="Calibri" w:cs="Times New Roman"/>
      <w:sz w:val="22"/>
      <w:szCs w:val="22"/>
    </w:rPr>
  </w:style>
  <w:style w:type="character" w:styleId="Hyperlink">
    <w:name w:val="Hyperlink"/>
    <w:uiPriority w:val="99"/>
    <w:unhideWhenUsed/>
    <w:rsid w:val="0067641C"/>
    <w:rPr>
      <w:color w:val="0000FF"/>
      <w:u w:val="single"/>
    </w:rPr>
  </w:style>
  <w:style w:type="table" w:styleId="TableGrid">
    <w:name w:val="Table Grid"/>
    <w:basedOn w:val="TableNormal"/>
    <w:uiPriority w:val="59"/>
    <w:rsid w:val="0067641C"/>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1C"/>
    <w:rPr>
      <w:rFonts w:ascii="Arial Mon" w:eastAsia="Times New Roman" w:hAnsi="Arial Mon" w:cs="Times New Roman"/>
    </w:rPr>
  </w:style>
  <w:style w:type="paragraph" w:styleId="Heading2">
    <w:name w:val="heading 2"/>
    <w:basedOn w:val="Normal"/>
    <w:next w:val="Normal"/>
    <w:link w:val="Heading2Char"/>
    <w:qFormat/>
    <w:rsid w:val="0067641C"/>
    <w:pPr>
      <w:keepNext/>
      <w:jc w:val="center"/>
      <w:outlineLvl w:val="1"/>
    </w:pPr>
    <w:rPr>
      <w:sz w:val="3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641C"/>
    <w:rPr>
      <w:rFonts w:ascii="Arial Mon" w:eastAsia="Times New Roman" w:hAnsi="Arial Mon" w:cs="Times New Roman"/>
      <w:sz w:val="36"/>
      <w:lang w:eastAsia="x-none"/>
    </w:rPr>
  </w:style>
  <w:style w:type="paragraph" w:styleId="BodyText">
    <w:name w:val="Body Text"/>
    <w:basedOn w:val="Normal"/>
    <w:link w:val="BodyTextChar"/>
    <w:rsid w:val="0067641C"/>
    <w:pPr>
      <w:jc w:val="both"/>
    </w:pPr>
    <w:rPr>
      <w:lang w:eastAsia="x-none"/>
    </w:rPr>
  </w:style>
  <w:style w:type="character" w:customStyle="1" w:styleId="BodyTextChar">
    <w:name w:val="Body Text Char"/>
    <w:basedOn w:val="DefaultParagraphFont"/>
    <w:link w:val="BodyText"/>
    <w:rsid w:val="0067641C"/>
    <w:rPr>
      <w:rFonts w:ascii="Arial Mon" w:eastAsia="Times New Roman" w:hAnsi="Arial Mon" w:cs="Times New Roman"/>
      <w:lang w:eastAsia="x-none"/>
    </w:rPr>
  </w:style>
  <w:style w:type="paragraph" w:styleId="BodyTextIndent">
    <w:name w:val="Body Text Indent"/>
    <w:basedOn w:val="Normal"/>
    <w:link w:val="BodyTextIndentChar"/>
    <w:rsid w:val="0067641C"/>
    <w:pPr>
      <w:tabs>
        <w:tab w:val="left" w:pos="7920"/>
      </w:tabs>
      <w:ind w:firstLine="720"/>
      <w:jc w:val="both"/>
    </w:pPr>
    <w:rPr>
      <w:lang w:eastAsia="x-none"/>
    </w:rPr>
  </w:style>
  <w:style w:type="character" w:customStyle="1" w:styleId="BodyTextIndentChar">
    <w:name w:val="Body Text Indent Char"/>
    <w:basedOn w:val="DefaultParagraphFont"/>
    <w:link w:val="BodyTextIndent"/>
    <w:rsid w:val="0067641C"/>
    <w:rPr>
      <w:rFonts w:ascii="Arial Mon" w:eastAsia="Times New Roman" w:hAnsi="Arial Mon" w:cs="Times New Roman"/>
      <w:lang w:eastAsia="x-none"/>
    </w:rPr>
  </w:style>
  <w:style w:type="paragraph" w:styleId="ListParagraph">
    <w:name w:val="List Paragraph"/>
    <w:basedOn w:val="Normal"/>
    <w:uiPriority w:val="34"/>
    <w:qFormat/>
    <w:rsid w:val="0067641C"/>
    <w:pPr>
      <w:ind w:left="720"/>
      <w:contextualSpacing/>
    </w:pPr>
  </w:style>
  <w:style w:type="paragraph" w:styleId="Title">
    <w:name w:val="Title"/>
    <w:basedOn w:val="Normal"/>
    <w:link w:val="TitleChar"/>
    <w:qFormat/>
    <w:rsid w:val="0067641C"/>
    <w:pPr>
      <w:jc w:val="center"/>
    </w:pPr>
    <w:rPr>
      <w:b/>
      <w:bCs/>
      <w:lang w:eastAsia="x-none"/>
    </w:rPr>
  </w:style>
  <w:style w:type="character" w:customStyle="1" w:styleId="TitleChar">
    <w:name w:val="Title Char"/>
    <w:basedOn w:val="DefaultParagraphFont"/>
    <w:link w:val="Title"/>
    <w:rsid w:val="0067641C"/>
    <w:rPr>
      <w:rFonts w:ascii="Arial Mon" w:eastAsia="Times New Roman" w:hAnsi="Arial Mon" w:cs="Times New Roman"/>
      <w:b/>
      <w:bCs/>
      <w:lang w:eastAsia="x-none"/>
    </w:rPr>
  </w:style>
  <w:style w:type="paragraph" w:styleId="NoSpacing">
    <w:name w:val="No Spacing"/>
    <w:uiPriority w:val="1"/>
    <w:qFormat/>
    <w:rsid w:val="0067641C"/>
    <w:rPr>
      <w:rFonts w:ascii="Calibri" w:eastAsia="Times New Roman" w:hAnsi="Calibri" w:cs="Times New Roman"/>
      <w:sz w:val="22"/>
      <w:szCs w:val="22"/>
    </w:rPr>
  </w:style>
  <w:style w:type="character" w:styleId="Hyperlink">
    <w:name w:val="Hyperlink"/>
    <w:uiPriority w:val="99"/>
    <w:unhideWhenUsed/>
    <w:rsid w:val="0067641C"/>
    <w:rPr>
      <w:color w:val="0000FF"/>
      <w:u w:val="single"/>
    </w:rPr>
  </w:style>
  <w:style w:type="table" w:styleId="TableGrid">
    <w:name w:val="Table Grid"/>
    <w:basedOn w:val="TableNormal"/>
    <w:uiPriority w:val="59"/>
    <w:rsid w:val="0067641C"/>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14</Pages>
  <Words>2547</Words>
  <Characters>14523</Characters>
  <Application>Microsoft Macintosh Word</Application>
  <DocSecurity>0</DocSecurity>
  <Lines>121</Lines>
  <Paragraphs>34</Paragraphs>
  <ScaleCrop>false</ScaleCrop>
  <Company/>
  <LinksUpToDate>false</LinksUpToDate>
  <CharactersWithSpaces>17036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Odgerel</dc:creator>
  <cp:keywords/>
  <dc:description/>
  <cp:lastModifiedBy>Odgerel</cp:lastModifiedBy>
  <cp:revision>19</cp:revision>
  <cp:lastPrinted>2014-02-19T14:07:00Z</cp:lastPrinted>
  <dcterms:created xsi:type="dcterms:W3CDTF">2014-02-16T04:52:00Z</dcterms:created>
  <dcterms:modified xsi:type="dcterms:W3CDTF">2014-02-19T14:13:00Z</dcterms:modified>
</cp:coreProperties>
</file>