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43" w:rsidRPr="00752F7B" w:rsidRDefault="00D55343" w:rsidP="00D55343">
      <w:pPr>
        <w:pStyle w:val="Header"/>
        <w:pBdr>
          <w:bottom w:val="thickThinSmallGap" w:sz="24" w:space="0" w:color="622423" w:themeColor="accent2" w:themeShade="7F"/>
        </w:pBdr>
        <w:jc w:val="center"/>
        <w:rPr>
          <w:rFonts w:ascii="Times New Roman" w:eastAsiaTheme="majorEastAsia" w:hAnsi="Times New Roman" w:cs="Times New Roman"/>
          <w:b/>
          <w:sz w:val="24"/>
          <w:szCs w:val="24"/>
          <w:lang w:val="mn-MN"/>
        </w:rPr>
      </w:pPr>
      <w:r w:rsidRPr="00752F7B">
        <w:rPr>
          <w:rFonts w:ascii="Times New Roman" w:eastAsiaTheme="majorEastAsia"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-144780</wp:posOffset>
            </wp:positionH>
            <wp:positionV relativeFrom="paragraph">
              <wp:posOffset>-210820</wp:posOffset>
            </wp:positionV>
            <wp:extent cx="793115" cy="744220"/>
            <wp:effectExtent l="0" t="0" r="6985" b="0"/>
            <wp:wrapSquare wrapText="bothSides"/>
            <wp:docPr id="4" name="Picture 1" descr="C:\Users\admin\Desktop\Untitled-3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3 copy.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115" cy="744220"/>
                    </a:xfrm>
                    <a:prstGeom prst="rect">
                      <a:avLst/>
                    </a:prstGeom>
                    <a:noFill/>
                    <a:ln>
                      <a:noFill/>
                    </a:ln>
                  </pic:spPr>
                </pic:pic>
              </a:graphicData>
            </a:graphic>
          </wp:anchor>
        </w:drawing>
      </w:r>
      <w:r w:rsidRPr="00752F7B">
        <w:rPr>
          <w:rFonts w:ascii="Times New Roman" w:eastAsiaTheme="majorEastAsia" w:hAnsi="Times New Roman" w:cs="Times New Roman"/>
          <w:b/>
          <w:sz w:val="24"/>
          <w:szCs w:val="24"/>
          <w:lang w:val="mn-MN"/>
        </w:rPr>
        <w:t>“ДОРНОД ХУДАЛДАА” ХУВЬЦААТ КОМПАНИЙН ХУВЬЦАА ЭЗЭМШИГЧДИЙН ТОГТТОЛ</w:t>
      </w:r>
    </w:p>
    <w:p w:rsidR="00D55343" w:rsidRPr="00752F7B" w:rsidRDefault="00D55343" w:rsidP="00D55343">
      <w:pPr>
        <w:rPr>
          <w:rFonts w:ascii="Times New Roman" w:hAnsi="Times New Roman" w:cs="Times New Roman"/>
          <w:sz w:val="24"/>
          <w:szCs w:val="24"/>
        </w:rPr>
      </w:pPr>
    </w:p>
    <w:p w:rsidR="00D55343" w:rsidRPr="00752F7B" w:rsidRDefault="00D55343" w:rsidP="00D55343">
      <w:pPr>
        <w:spacing w:after="0" w:line="240" w:lineRule="auto"/>
        <w:rPr>
          <w:rFonts w:ascii="Times New Roman" w:hAnsi="Times New Roman" w:cs="Times New Roman"/>
          <w:sz w:val="24"/>
          <w:szCs w:val="24"/>
          <w:lang w:val="mn-MN"/>
        </w:rPr>
      </w:pPr>
      <w:r w:rsidRPr="00752F7B">
        <w:rPr>
          <w:rFonts w:ascii="Times New Roman" w:hAnsi="Times New Roman" w:cs="Times New Roman"/>
          <w:sz w:val="24"/>
          <w:szCs w:val="24"/>
        </w:rPr>
        <w:t>20</w:t>
      </w:r>
      <w:r>
        <w:rPr>
          <w:rFonts w:ascii="Times New Roman" w:hAnsi="Times New Roman" w:cs="Times New Roman"/>
          <w:sz w:val="24"/>
          <w:szCs w:val="24"/>
          <w:lang w:val="mn-MN"/>
        </w:rPr>
        <w:t>16  оны 02</w:t>
      </w:r>
      <w:r w:rsidRPr="00752F7B">
        <w:rPr>
          <w:rFonts w:ascii="Times New Roman" w:hAnsi="Times New Roman" w:cs="Times New Roman"/>
          <w:sz w:val="24"/>
          <w:szCs w:val="24"/>
          <w:lang w:val="mn-MN"/>
        </w:rPr>
        <w:t xml:space="preserve"> дүгээр</w:t>
      </w:r>
    </w:p>
    <w:p w:rsidR="00D55343" w:rsidRPr="00752F7B" w:rsidRDefault="00D55343" w:rsidP="00D55343">
      <w:pPr>
        <w:spacing w:after="0" w:line="240" w:lineRule="auto"/>
        <w:rPr>
          <w:rFonts w:ascii="Times New Roman" w:hAnsi="Times New Roman" w:cs="Times New Roman"/>
          <w:sz w:val="24"/>
          <w:szCs w:val="24"/>
          <w:lang w:val="mn-MN"/>
        </w:rPr>
      </w:pPr>
      <w:r>
        <w:rPr>
          <w:rFonts w:ascii="Times New Roman" w:hAnsi="Times New Roman" w:cs="Times New Roman"/>
          <w:sz w:val="24"/>
          <w:szCs w:val="24"/>
          <w:lang w:val="mn-MN"/>
        </w:rPr>
        <w:t xml:space="preserve"> сарын </w:t>
      </w:r>
      <w:r>
        <w:rPr>
          <w:rFonts w:ascii="Times New Roman" w:hAnsi="Times New Roman" w:cs="Times New Roman"/>
          <w:sz w:val="24"/>
          <w:szCs w:val="24"/>
        </w:rPr>
        <w:t>2</w:t>
      </w:r>
      <w:r>
        <w:rPr>
          <w:rFonts w:ascii="Times New Roman" w:hAnsi="Times New Roman" w:cs="Times New Roman"/>
          <w:sz w:val="24"/>
          <w:szCs w:val="24"/>
          <w:lang w:val="mn-MN"/>
        </w:rPr>
        <w:t>2</w:t>
      </w:r>
      <w:r w:rsidRPr="00752F7B">
        <w:rPr>
          <w:rFonts w:ascii="Times New Roman" w:hAnsi="Times New Roman" w:cs="Times New Roman"/>
          <w:sz w:val="24"/>
          <w:szCs w:val="24"/>
          <w:lang w:val="mn-MN"/>
        </w:rPr>
        <w:t xml:space="preserve"> өдөр                                        №    02                                     Чойбалсан хот</w:t>
      </w:r>
    </w:p>
    <w:p w:rsidR="00D55343" w:rsidRPr="00752F7B" w:rsidRDefault="00D55343" w:rsidP="00D55343">
      <w:pPr>
        <w:spacing w:after="0" w:line="240" w:lineRule="auto"/>
        <w:rPr>
          <w:rFonts w:ascii="Times New Roman" w:hAnsi="Times New Roman" w:cs="Times New Roman"/>
          <w:sz w:val="24"/>
          <w:szCs w:val="24"/>
          <w:lang w:val="mn-MN"/>
        </w:rPr>
      </w:pPr>
    </w:p>
    <w:p w:rsidR="00D55343" w:rsidRPr="00752F7B" w:rsidRDefault="00D55343" w:rsidP="00D55343">
      <w:pPr>
        <w:spacing w:after="0" w:line="240" w:lineRule="auto"/>
        <w:jc w:val="right"/>
        <w:rPr>
          <w:rFonts w:ascii="Times New Roman" w:hAnsi="Times New Roman" w:cs="Times New Roman"/>
          <w:sz w:val="24"/>
          <w:szCs w:val="24"/>
          <w:lang w:val="mn-MN"/>
        </w:rPr>
      </w:pPr>
    </w:p>
    <w:p w:rsidR="00D55343" w:rsidRPr="00752F7B" w:rsidRDefault="00D55343" w:rsidP="00D55343">
      <w:pPr>
        <w:jc w:val="center"/>
        <w:rPr>
          <w:rFonts w:ascii="Times New Roman" w:hAnsi="Times New Roman" w:cs="Times New Roman"/>
          <w:sz w:val="24"/>
          <w:szCs w:val="24"/>
          <w:lang w:val="mn-MN"/>
        </w:rPr>
      </w:pPr>
      <w:r w:rsidRPr="00752F7B">
        <w:rPr>
          <w:rFonts w:ascii="Times New Roman" w:hAnsi="Times New Roman" w:cs="Times New Roman"/>
          <w:sz w:val="24"/>
          <w:szCs w:val="24"/>
          <w:lang w:val="mn-MN"/>
        </w:rPr>
        <w:t>Ногдол ашиг хуваарилах тухай</w:t>
      </w:r>
    </w:p>
    <w:p w:rsidR="00D55343" w:rsidRPr="00752F7B" w:rsidRDefault="00D55343" w:rsidP="00D55343">
      <w:pPr>
        <w:jc w:val="both"/>
        <w:rPr>
          <w:rFonts w:ascii="Times New Roman" w:hAnsi="Times New Roman" w:cs="Times New Roman"/>
          <w:sz w:val="24"/>
          <w:szCs w:val="24"/>
          <w:lang w:val="mn-MN"/>
        </w:rPr>
      </w:pPr>
    </w:p>
    <w:p w:rsidR="00D55343" w:rsidRPr="00752F7B" w:rsidRDefault="00D55343" w:rsidP="00D55343">
      <w:pPr>
        <w:ind w:firstLine="720"/>
        <w:jc w:val="both"/>
        <w:rPr>
          <w:rFonts w:ascii="Times New Roman" w:hAnsi="Times New Roman" w:cs="Times New Roman"/>
          <w:sz w:val="24"/>
          <w:szCs w:val="24"/>
          <w:lang w:val="mn-MN"/>
        </w:rPr>
      </w:pPr>
      <w:r w:rsidRPr="00752F7B">
        <w:rPr>
          <w:rFonts w:ascii="Times New Roman" w:hAnsi="Times New Roman" w:cs="Times New Roman"/>
          <w:sz w:val="24"/>
          <w:szCs w:val="24"/>
          <w:lang w:val="mn-MN"/>
        </w:rPr>
        <w:t>“Дорнод худалдаа” ХК-ийн Төлөөлөн удирдах Зөвлөлөөс аудитын байгууллагаар баталгаажуулсан 2015 оны жилийн эцсийн санхүүгийн тайланг үндэслэн Компанийн тухай хуулийн 46.5-р зүйлийг удирдлага болгон  ШИЙДВЭРЛЭХ нь:</w:t>
      </w:r>
    </w:p>
    <w:p w:rsidR="00D55343" w:rsidRPr="00752F7B" w:rsidRDefault="00D55343" w:rsidP="00D55343">
      <w:pPr>
        <w:jc w:val="center"/>
        <w:rPr>
          <w:rFonts w:ascii="Times New Roman" w:hAnsi="Times New Roman" w:cs="Times New Roman"/>
          <w:sz w:val="24"/>
          <w:szCs w:val="24"/>
        </w:rPr>
      </w:pPr>
    </w:p>
    <w:p w:rsidR="00D55343" w:rsidRPr="00752F7B" w:rsidRDefault="00D55343" w:rsidP="00D55343">
      <w:pPr>
        <w:pStyle w:val="ListParagraph"/>
        <w:numPr>
          <w:ilvl w:val="0"/>
          <w:numId w:val="1"/>
        </w:numPr>
        <w:jc w:val="both"/>
        <w:rPr>
          <w:rFonts w:ascii="Times New Roman" w:hAnsi="Times New Roman" w:cs="Times New Roman"/>
          <w:sz w:val="24"/>
          <w:szCs w:val="24"/>
          <w:lang w:val="mn-MN"/>
        </w:rPr>
      </w:pPr>
      <w:r w:rsidRPr="00752F7B">
        <w:rPr>
          <w:rFonts w:ascii="Times New Roman" w:hAnsi="Times New Roman" w:cs="Times New Roman"/>
          <w:sz w:val="24"/>
          <w:szCs w:val="24"/>
          <w:lang w:val="mn-MN"/>
        </w:rPr>
        <w:t xml:space="preserve">“Дорнод худалдаа” ХК нь 2015 оны санхүүгийн жилд нийт </w:t>
      </w:r>
      <w:r w:rsidRPr="00752F7B">
        <w:rPr>
          <w:rFonts w:ascii="Times New Roman" w:hAnsi="Times New Roman" w:cs="Times New Roman"/>
          <w:color w:val="FF0000"/>
          <w:sz w:val="24"/>
          <w:szCs w:val="24"/>
          <w:lang w:val="mn-MN"/>
        </w:rPr>
        <w:t>................</w:t>
      </w:r>
      <w:r w:rsidRPr="00752F7B">
        <w:rPr>
          <w:rFonts w:ascii="Times New Roman" w:hAnsi="Times New Roman" w:cs="Times New Roman"/>
          <w:sz w:val="24"/>
          <w:szCs w:val="24"/>
          <w:lang w:val="mn-MN"/>
        </w:rPr>
        <w:t xml:space="preserve"> сая төгрөгийн ашигтай ажилласан бөгөөд компани нь үндсэн үйл ажиллагаагаа шинэчилж, 2016 онд үндсэн хөрөнгө болох худалдааны төвийн барилгын   720 мкв талбай бүхий дээвэр засварлах, 2017 онд гүйцэтгэх шинэ худалдааны төвийн барилга барих тул 2015 оны ногдол ашиг хуваарилахгүй байхаар шийдвэрлэсүгэй.</w:t>
      </w:r>
    </w:p>
    <w:p w:rsidR="00D55343" w:rsidRPr="00752F7B" w:rsidRDefault="00D55343" w:rsidP="00D55343">
      <w:pPr>
        <w:jc w:val="center"/>
        <w:rPr>
          <w:rFonts w:ascii="Times New Roman" w:hAnsi="Times New Roman" w:cs="Times New Roman"/>
          <w:sz w:val="24"/>
          <w:szCs w:val="24"/>
        </w:rPr>
      </w:pPr>
    </w:p>
    <w:p w:rsidR="00D55343" w:rsidRPr="00752F7B" w:rsidRDefault="00D55343" w:rsidP="00D55343">
      <w:pPr>
        <w:tabs>
          <w:tab w:val="left" w:pos="0"/>
        </w:tabs>
        <w:rPr>
          <w:rFonts w:ascii="Times New Roman" w:hAnsi="Times New Roman" w:cs="Times New Roman"/>
          <w:sz w:val="24"/>
          <w:szCs w:val="24"/>
          <w:lang w:val="mn-MN"/>
        </w:rPr>
      </w:pPr>
    </w:p>
    <w:p w:rsidR="00D55343" w:rsidRPr="00752F7B" w:rsidRDefault="00D55343" w:rsidP="00D55343">
      <w:pPr>
        <w:tabs>
          <w:tab w:val="left" w:pos="0"/>
        </w:tabs>
        <w:rPr>
          <w:rFonts w:ascii="Times New Roman" w:hAnsi="Times New Roman" w:cs="Times New Roman"/>
          <w:sz w:val="24"/>
          <w:szCs w:val="24"/>
          <w:lang w:val="mn-MN"/>
        </w:rPr>
      </w:pPr>
      <w:r w:rsidRPr="00752F7B">
        <w:rPr>
          <w:rFonts w:ascii="Times New Roman" w:hAnsi="Times New Roman" w:cs="Times New Roman"/>
          <w:sz w:val="24"/>
          <w:szCs w:val="24"/>
          <w:lang w:val="mn-MN"/>
        </w:rPr>
        <w:t>ТӨЛӨӨЛӨН УДИРДАХ ЗӨВЛӨЛИЙН ДАРГА: ................................../Ц.Шинэбадам/</w:t>
      </w:r>
    </w:p>
    <w:p w:rsidR="00D55343" w:rsidRPr="00752F7B" w:rsidRDefault="00D55343" w:rsidP="00D55343">
      <w:pPr>
        <w:tabs>
          <w:tab w:val="left" w:pos="0"/>
        </w:tabs>
        <w:jc w:val="right"/>
        <w:rPr>
          <w:rFonts w:ascii="Times New Roman" w:hAnsi="Times New Roman" w:cs="Times New Roman"/>
          <w:sz w:val="24"/>
          <w:szCs w:val="24"/>
          <w:lang w:val="mn-MN"/>
        </w:rPr>
      </w:pPr>
      <w:r w:rsidRPr="00752F7B">
        <w:rPr>
          <w:rFonts w:ascii="Times New Roman" w:hAnsi="Times New Roman" w:cs="Times New Roman"/>
          <w:sz w:val="24"/>
          <w:szCs w:val="24"/>
          <w:lang w:val="mn-MN"/>
        </w:rPr>
        <w:t xml:space="preserve">                                                                                           ГИШҮҮД:..................................../А.Түвшинжаргал/</w:t>
      </w:r>
    </w:p>
    <w:p w:rsidR="00D55343" w:rsidRPr="00752F7B" w:rsidRDefault="00D55343" w:rsidP="00D55343">
      <w:pPr>
        <w:tabs>
          <w:tab w:val="left" w:pos="0"/>
        </w:tabs>
        <w:rPr>
          <w:rFonts w:ascii="Times New Roman" w:hAnsi="Times New Roman" w:cs="Times New Roman"/>
          <w:sz w:val="24"/>
          <w:szCs w:val="24"/>
          <w:lang w:val="mn-MN"/>
        </w:rPr>
      </w:pPr>
      <w:r w:rsidRPr="00752F7B">
        <w:rPr>
          <w:rFonts w:ascii="Times New Roman" w:hAnsi="Times New Roman" w:cs="Times New Roman"/>
          <w:sz w:val="24"/>
          <w:szCs w:val="24"/>
          <w:lang w:val="mn-MN"/>
        </w:rPr>
        <w:t xml:space="preserve">                                                                          ......................................./Д.Гомбо/</w:t>
      </w:r>
    </w:p>
    <w:p w:rsidR="00D55343" w:rsidRPr="00752F7B" w:rsidRDefault="00D55343" w:rsidP="00D55343">
      <w:pPr>
        <w:tabs>
          <w:tab w:val="left" w:pos="0"/>
        </w:tabs>
        <w:rPr>
          <w:rFonts w:ascii="Times New Roman" w:hAnsi="Times New Roman" w:cs="Times New Roman"/>
          <w:sz w:val="24"/>
          <w:szCs w:val="24"/>
          <w:lang w:val="mn-MN"/>
        </w:rPr>
      </w:pPr>
      <w:r w:rsidRPr="00752F7B">
        <w:rPr>
          <w:rFonts w:ascii="Times New Roman" w:hAnsi="Times New Roman" w:cs="Times New Roman"/>
          <w:sz w:val="24"/>
          <w:szCs w:val="24"/>
          <w:lang w:val="mn-MN"/>
        </w:rPr>
        <w:t xml:space="preserve">                                                                          ..................................... /Д.Шинэбаяр/</w:t>
      </w:r>
    </w:p>
    <w:p w:rsidR="00D55343" w:rsidRPr="00752F7B" w:rsidRDefault="00D55343" w:rsidP="00D55343">
      <w:pPr>
        <w:tabs>
          <w:tab w:val="left" w:pos="0"/>
        </w:tabs>
        <w:rPr>
          <w:rFonts w:ascii="Times New Roman" w:hAnsi="Times New Roman" w:cs="Times New Roman"/>
          <w:sz w:val="24"/>
          <w:szCs w:val="24"/>
          <w:lang w:val="mn-MN"/>
        </w:rPr>
      </w:pPr>
      <w:r w:rsidRPr="00752F7B">
        <w:rPr>
          <w:rFonts w:ascii="Times New Roman" w:hAnsi="Times New Roman" w:cs="Times New Roman"/>
          <w:sz w:val="24"/>
          <w:szCs w:val="24"/>
          <w:lang w:val="mn-MN"/>
        </w:rPr>
        <w:t xml:space="preserve">                                                                          ....................................... /Ц. Содбаяр/</w:t>
      </w:r>
    </w:p>
    <w:p w:rsidR="00D55343" w:rsidRPr="00752F7B" w:rsidRDefault="00D55343" w:rsidP="00D55343">
      <w:pPr>
        <w:tabs>
          <w:tab w:val="left" w:pos="0"/>
        </w:tabs>
        <w:rPr>
          <w:rFonts w:ascii="Times New Roman" w:hAnsi="Times New Roman" w:cs="Times New Roman"/>
          <w:sz w:val="24"/>
          <w:szCs w:val="24"/>
          <w:lang w:val="mn-MN"/>
        </w:rPr>
      </w:pPr>
      <w:r w:rsidRPr="00752F7B">
        <w:rPr>
          <w:rFonts w:ascii="Times New Roman" w:hAnsi="Times New Roman" w:cs="Times New Roman"/>
          <w:sz w:val="24"/>
          <w:szCs w:val="24"/>
          <w:lang w:val="mn-MN"/>
        </w:rPr>
        <w:t xml:space="preserve">                                                                          .................................... / Д.Тунгалагтуул/</w:t>
      </w:r>
    </w:p>
    <w:p w:rsidR="00D55343" w:rsidRPr="00752F7B" w:rsidRDefault="00D55343" w:rsidP="00D55343">
      <w:pPr>
        <w:tabs>
          <w:tab w:val="left" w:pos="0"/>
        </w:tabs>
        <w:rPr>
          <w:rFonts w:ascii="Times New Roman" w:hAnsi="Times New Roman" w:cs="Times New Roman"/>
          <w:sz w:val="24"/>
          <w:szCs w:val="24"/>
          <w:lang w:val="mn-MN"/>
        </w:rPr>
      </w:pPr>
      <w:r w:rsidRPr="00752F7B">
        <w:rPr>
          <w:rFonts w:ascii="Times New Roman" w:hAnsi="Times New Roman" w:cs="Times New Roman"/>
          <w:sz w:val="24"/>
          <w:szCs w:val="24"/>
          <w:lang w:val="mn-MN"/>
        </w:rPr>
        <w:t xml:space="preserve">                                                                          ..................................... / Ц.Шинэзориг/</w:t>
      </w:r>
    </w:p>
    <w:p w:rsidR="00D55343" w:rsidRPr="00752F7B" w:rsidRDefault="00D55343" w:rsidP="00D55343">
      <w:pPr>
        <w:tabs>
          <w:tab w:val="left" w:pos="0"/>
        </w:tabs>
        <w:rPr>
          <w:rFonts w:ascii="Times New Roman" w:hAnsi="Times New Roman" w:cs="Times New Roman"/>
          <w:sz w:val="24"/>
          <w:szCs w:val="24"/>
          <w:lang w:val="mn-MN"/>
        </w:rPr>
      </w:pPr>
      <w:r w:rsidRPr="00752F7B">
        <w:rPr>
          <w:rFonts w:ascii="Times New Roman" w:hAnsi="Times New Roman" w:cs="Times New Roman"/>
          <w:sz w:val="24"/>
          <w:szCs w:val="24"/>
          <w:lang w:val="mn-MN"/>
        </w:rPr>
        <w:t xml:space="preserve">                                                                         ....................................</w:t>
      </w:r>
      <w:r w:rsidRPr="00752F7B">
        <w:rPr>
          <w:rFonts w:ascii="Times New Roman" w:hAnsi="Times New Roman" w:cs="Times New Roman"/>
          <w:sz w:val="24"/>
          <w:szCs w:val="24"/>
        </w:rPr>
        <w:t xml:space="preserve">  </w:t>
      </w:r>
      <w:r>
        <w:rPr>
          <w:rFonts w:ascii="Times New Roman" w:hAnsi="Times New Roman" w:cs="Times New Roman"/>
          <w:sz w:val="24"/>
          <w:szCs w:val="24"/>
          <w:lang w:val="mn-MN"/>
        </w:rPr>
        <w:t>/ Н.Намсрайжав</w:t>
      </w:r>
      <w:r w:rsidRPr="00752F7B">
        <w:rPr>
          <w:rFonts w:ascii="Times New Roman" w:hAnsi="Times New Roman" w:cs="Times New Roman"/>
          <w:sz w:val="24"/>
          <w:szCs w:val="24"/>
          <w:lang w:val="mn-MN"/>
        </w:rPr>
        <w:t xml:space="preserve"> /</w:t>
      </w:r>
    </w:p>
    <w:p w:rsidR="00D55343" w:rsidRPr="00752F7B" w:rsidRDefault="00D55343" w:rsidP="00D55343">
      <w:pPr>
        <w:jc w:val="center"/>
        <w:rPr>
          <w:rFonts w:ascii="Times New Roman" w:hAnsi="Times New Roman" w:cs="Times New Roman"/>
          <w:sz w:val="24"/>
          <w:szCs w:val="24"/>
        </w:rPr>
      </w:pPr>
      <w:r w:rsidRPr="00752F7B">
        <w:rPr>
          <w:rFonts w:ascii="Times New Roman" w:hAnsi="Times New Roman" w:cs="Times New Roman"/>
          <w:sz w:val="24"/>
          <w:szCs w:val="24"/>
          <w:lang w:val="mn-MN"/>
        </w:rPr>
        <w:t xml:space="preserve">          </w:t>
      </w:r>
      <w:r w:rsidRPr="00752F7B">
        <w:rPr>
          <w:rFonts w:ascii="Times New Roman" w:hAnsi="Times New Roman" w:cs="Times New Roman"/>
          <w:sz w:val="24"/>
          <w:szCs w:val="24"/>
        </w:rPr>
        <w:t xml:space="preserve">      </w:t>
      </w:r>
      <w:r w:rsidRPr="00752F7B">
        <w:rPr>
          <w:rFonts w:ascii="Times New Roman" w:hAnsi="Times New Roman" w:cs="Times New Roman"/>
          <w:sz w:val="24"/>
          <w:szCs w:val="24"/>
          <w:lang w:val="mn-MN"/>
        </w:rPr>
        <w:t xml:space="preserve"> </w:t>
      </w:r>
      <w:r w:rsidRPr="00752F7B">
        <w:rPr>
          <w:rFonts w:ascii="Times New Roman" w:hAnsi="Times New Roman" w:cs="Times New Roman"/>
          <w:sz w:val="24"/>
          <w:szCs w:val="24"/>
        </w:rPr>
        <w:t xml:space="preserve">  </w:t>
      </w:r>
      <w:r w:rsidRPr="00752F7B">
        <w:rPr>
          <w:rFonts w:ascii="Times New Roman" w:hAnsi="Times New Roman" w:cs="Times New Roman"/>
          <w:sz w:val="24"/>
          <w:szCs w:val="24"/>
          <w:lang w:val="mn-MN"/>
        </w:rPr>
        <w:t xml:space="preserve">                                       ..................................</w:t>
      </w:r>
      <w:r w:rsidRPr="00752F7B">
        <w:rPr>
          <w:rFonts w:ascii="Times New Roman" w:hAnsi="Times New Roman" w:cs="Times New Roman"/>
          <w:sz w:val="24"/>
          <w:szCs w:val="24"/>
        </w:rPr>
        <w:t xml:space="preserve">   </w:t>
      </w:r>
      <w:r w:rsidRPr="00752F7B">
        <w:rPr>
          <w:rFonts w:ascii="Times New Roman" w:hAnsi="Times New Roman" w:cs="Times New Roman"/>
          <w:sz w:val="24"/>
          <w:szCs w:val="24"/>
          <w:lang w:val="mn-MN"/>
        </w:rPr>
        <w:t>/ Л.Цэдэн /</w:t>
      </w:r>
    </w:p>
    <w:p w:rsidR="001E5A7C" w:rsidRDefault="001E5A7C"/>
    <w:sectPr w:rsidR="001E5A7C" w:rsidSect="001E5A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43A64"/>
    <w:multiLevelType w:val="hybridMultilevel"/>
    <w:tmpl w:val="CFB0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5343"/>
    <w:rsid w:val="001E5A7C"/>
    <w:rsid w:val="00D55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343"/>
    <w:rPr>
      <w:rFonts w:eastAsiaTheme="minorEastAsia"/>
    </w:rPr>
  </w:style>
  <w:style w:type="paragraph" w:styleId="ListParagraph">
    <w:name w:val="List Paragraph"/>
    <w:basedOn w:val="Normal"/>
    <w:uiPriority w:val="34"/>
    <w:qFormat/>
    <w:rsid w:val="00D553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2016-03-01T00:43:00Z</dcterms:created>
  <dcterms:modified xsi:type="dcterms:W3CDTF">2016-03-01T00:43:00Z</dcterms:modified>
</cp:coreProperties>
</file>